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CA041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BCA" w:rsidRPr="009C59DF" w:rsidRDefault="00DA7BCA" w:rsidP="009C59D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9C59DF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</w:t>
      </w:r>
      <w:r w:rsidRPr="00876CA0">
        <w:rPr>
          <w:rFonts w:eastAsia="Calibri"/>
          <w:b/>
          <w:bCs/>
          <w:sz w:val="28"/>
          <w:szCs w:val="28"/>
        </w:rPr>
        <w:t>№ 876 «</w:t>
      </w:r>
      <w:r w:rsidR="00876CA0" w:rsidRPr="00876CA0">
        <w:rPr>
          <w:b/>
          <w:bCs/>
          <w:sz w:val="28"/>
          <w:szCs w:val="28"/>
        </w:rPr>
        <w:t xml:space="preserve">Об утверждении муниципальной программы «Благоустройство и санитарное содержание территории </w:t>
      </w:r>
      <w:proofErr w:type="spellStart"/>
      <w:r w:rsidR="00876CA0" w:rsidRPr="00876CA0">
        <w:rPr>
          <w:b/>
          <w:bCs/>
          <w:sz w:val="28"/>
          <w:szCs w:val="28"/>
        </w:rPr>
        <w:t>Заневского</w:t>
      </w:r>
      <w:proofErr w:type="spellEnd"/>
      <w:r w:rsidR="00876CA0" w:rsidRPr="00876CA0">
        <w:rPr>
          <w:b/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DB28E4" w:rsidRPr="00876CA0">
        <w:rPr>
          <w:rFonts w:eastAsia="Calibri"/>
          <w:b/>
          <w:bCs/>
          <w:sz w:val="28"/>
          <w:szCs w:val="28"/>
        </w:rPr>
        <w:t>»</w:t>
      </w:r>
    </w:p>
    <w:p w:rsidR="00567E1D" w:rsidRPr="006F1FB6" w:rsidRDefault="00567E1D" w:rsidP="00794A68">
      <w:pPr>
        <w:rPr>
          <w:sz w:val="28"/>
          <w:szCs w:val="28"/>
        </w:rPr>
      </w:pPr>
    </w:p>
    <w:p w:rsidR="00DB28E4" w:rsidRPr="009E14DE" w:rsidRDefault="00274245" w:rsidP="00DB28E4">
      <w:pPr>
        <w:shd w:val="clear" w:color="auto" w:fill="FFFFFF"/>
        <w:ind w:firstLine="708"/>
        <w:jc w:val="both"/>
        <w:rPr>
          <w:sz w:val="28"/>
          <w:szCs w:val="28"/>
        </w:rPr>
      </w:pPr>
      <w:r w:rsidRPr="00274245">
        <w:rPr>
          <w:rFonts w:eastAsia="Calibri"/>
          <w:sz w:val="28"/>
          <w:szCs w:val="28"/>
        </w:rPr>
        <w:t>В соответствии с Федеральным</w:t>
      </w:r>
      <w:r>
        <w:rPr>
          <w:rFonts w:eastAsia="Calibri"/>
          <w:sz w:val="28"/>
          <w:szCs w:val="28"/>
        </w:rPr>
        <w:t>и закона</w:t>
      </w:r>
      <w:r w:rsidRPr="00274245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и</w:t>
      </w:r>
      <w:r w:rsidRPr="00274245">
        <w:rPr>
          <w:rFonts w:eastAsia="Calibri"/>
          <w:sz w:val="28"/>
          <w:szCs w:val="28"/>
        </w:rPr>
        <w:t xml:space="preserve"> от 20.03.2025 № 33 - ФЗ «Об общих принципах организации местного самоуправления в единой системе публичной власти»</w:t>
      </w:r>
      <w:r w:rsidR="00DA7BCA" w:rsidRPr="00DA7BCA">
        <w:rPr>
          <w:rFonts w:eastAsia="Calibri"/>
          <w:sz w:val="28"/>
          <w:szCs w:val="28"/>
        </w:rPr>
        <w:t xml:space="preserve">, от 10.01.2002 № 7-ФЗ «Об охране окружающей среды», от 24.06.1998 № 89-ФЗ «Об отходах производства и потребления», от 30.03.1999 № 52-ФЗ «О санитарно-эпидемиологическом благополучии населения», от 10.12.1995 № 196-ФЗ «О безопасности дорожного движения», </w:t>
      </w:r>
      <w:r w:rsidR="00DB28E4" w:rsidRPr="009E14DE">
        <w:rPr>
          <w:sz w:val="28"/>
          <w:szCs w:val="28"/>
        </w:rPr>
        <w:t xml:space="preserve">постановлением администрации </w:t>
      </w:r>
      <w:proofErr w:type="spellStart"/>
      <w:r w:rsidR="00DB28E4" w:rsidRPr="009E14DE">
        <w:rPr>
          <w:sz w:val="28"/>
          <w:szCs w:val="28"/>
        </w:rPr>
        <w:t>Заневского</w:t>
      </w:r>
      <w:proofErr w:type="spellEnd"/>
      <w:r w:rsidR="00DB28E4" w:rsidRPr="009E14DE">
        <w:rPr>
          <w:sz w:val="28"/>
          <w:szCs w:val="28"/>
        </w:rPr>
        <w:t xml:space="preserve"> городского поселения </w:t>
      </w:r>
      <w:r w:rsidR="00DB28E4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DB28E4" w:rsidRPr="009E14DE">
        <w:rPr>
          <w:sz w:val="28"/>
          <w:szCs w:val="28"/>
        </w:rPr>
        <w:t xml:space="preserve">вности муниципальных программ </w:t>
      </w:r>
      <w:proofErr w:type="spellStart"/>
      <w:r w:rsidR="00DB28E4" w:rsidRPr="009E14DE">
        <w:rPr>
          <w:sz w:val="28"/>
          <w:szCs w:val="28"/>
        </w:rPr>
        <w:t>Заневского</w:t>
      </w:r>
      <w:proofErr w:type="spellEnd"/>
      <w:r w:rsidR="00DB28E4" w:rsidRPr="009E14D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DB28E4">
        <w:rPr>
          <w:sz w:val="28"/>
          <w:szCs w:val="28"/>
        </w:rPr>
        <w:t>»</w:t>
      </w:r>
      <w:r w:rsidR="00DB28E4" w:rsidRPr="009E14DE">
        <w:rPr>
          <w:sz w:val="28"/>
          <w:szCs w:val="28"/>
        </w:rPr>
        <w:t xml:space="preserve">, администрация </w:t>
      </w:r>
      <w:proofErr w:type="spellStart"/>
      <w:r w:rsidR="00DB28E4" w:rsidRPr="009E14DE">
        <w:rPr>
          <w:sz w:val="28"/>
          <w:szCs w:val="28"/>
        </w:rPr>
        <w:t>Заневского</w:t>
      </w:r>
      <w:proofErr w:type="spellEnd"/>
      <w:r w:rsidR="00DB28E4" w:rsidRPr="009E14D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506A1F" w:rsidRDefault="000875A9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17A2">
        <w:rPr>
          <w:bCs/>
          <w:sz w:val="28"/>
          <w:szCs w:val="28"/>
        </w:rPr>
        <w:t xml:space="preserve">1. </w:t>
      </w:r>
      <w:r w:rsidR="00506A1F" w:rsidRPr="00506A1F">
        <w:rPr>
          <w:bCs/>
          <w:sz w:val="28"/>
          <w:szCs w:val="28"/>
        </w:rPr>
        <w:t xml:space="preserve">В постановление администрации МО «Заневское городское поселение» от 28.12.2022 № 876 «Об утверждении муниципальной программы «Благоустройство и санитарное содержание территории </w:t>
      </w:r>
      <w:proofErr w:type="spellStart"/>
      <w:r w:rsidR="00506A1F" w:rsidRPr="00506A1F">
        <w:rPr>
          <w:bCs/>
          <w:sz w:val="28"/>
          <w:szCs w:val="28"/>
        </w:rPr>
        <w:t>Заневского</w:t>
      </w:r>
      <w:proofErr w:type="spellEnd"/>
      <w:r w:rsidR="00506A1F" w:rsidRPr="00506A1F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области» (далее – постановление) внести следующие изменения: </w:t>
      </w:r>
    </w:p>
    <w:p w:rsidR="00DC7C7D" w:rsidRPr="00506A1F" w:rsidRDefault="00DC7C7D" w:rsidP="00DC7C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Pr="00DC7C7D">
        <w:rPr>
          <w:bCs/>
          <w:sz w:val="28"/>
          <w:szCs w:val="28"/>
        </w:rPr>
        <w:t xml:space="preserve"> Паспорт Программы изложить в новой редакции согласно приложению № 1 к настоящему постановлению.</w:t>
      </w:r>
    </w:p>
    <w:p w:rsidR="00506A1F" w:rsidRPr="00506A1F" w:rsidRDefault="00506A1F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1</w:t>
      </w:r>
      <w:r w:rsidR="00DC7C7D">
        <w:rPr>
          <w:bCs/>
          <w:sz w:val="28"/>
          <w:szCs w:val="28"/>
        </w:rPr>
        <w:t>.2</w:t>
      </w:r>
      <w:r w:rsidRPr="00506A1F">
        <w:rPr>
          <w:bCs/>
          <w:sz w:val="28"/>
          <w:szCs w:val="28"/>
        </w:rPr>
        <w:t xml:space="preserve">. Приложение 3 «План реализации муниципальной программы «Благоустройство и санитарное содержание территории </w:t>
      </w:r>
      <w:proofErr w:type="spellStart"/>
      <w:r w:rsidRPr="00506A1F">
        <w:rPr>
          <w:bCs/>
          <w:sz w:val="28"/>
          <w:szCs w:val="28"/>
        </w:rPr>
        <w:t>Заневского</w:t>
      </w:r>
      <w:proofErr w:type="spellEnd"/>
      <w:r w:rsidRPr="00506A1F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</w:t>
      </w:r>
      <w:r w:rsidRPr="00506A1F">
        <w:rPr>
          <w:bCs/>
          <w:sz w:val="28"/>
          <w:szCs w:val="28"/>
        </w:rPr>
        <w:lastRenderedPageBreak/>
        <w:t xml:space="preserve">области» Программы изложить в новой </w:t>
      </w:r>
      <w:r w:rsidR="00DC7C7D">
        <w:rPr>
          <w:bCs/>
          <w:sz w:val="28"/>
          <w:szCs w:val="28"/>
        </w:rPr>
        <w:t>редакции согласно приложению № 2</w:t>
      </w:r>
      <w:r w:rsidRPr="00506A1F">
        <w:rPr>
          <w:bCs/>
          <w:sz w:val="28"/>
          <w:szCs w:val="28"/>
        </w:rPr>
        <w:t xml:space="preserve"> к настоящему постановлению.</w:t>
      </w:r>
    </w:p>
    <w:p w:rsidR="00506A1F" w:rsidRPr="00506A1F" w:rsidRDefault="00DC7C7D" w:rsidP="00506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506A1F" w:rsidRPr="00506A1F">
        <w:rPr>
          <w:bCs/>
          <w:sz w:val="28"/>
          <w:szCs w:val="28"/>
        </w:rPr>
        <w:t xml:space="preserve">. Приложение 4 «Детальный план реализации муниципальной программы «Благоустройство и санитарное содержание территории </w:t>
      </w:r>
      <w:proofErr w:type="spellStart"/>
      <w:r w:rsidR="00506A1F" w:rsidRPr="00506A1F">
        <w:rPr>
          <w:bCs/>
          <w:sz w:val="28"/>
          <w:szCs w:val="28"/>
        </w:rPr>
        <w:t>Заневского</w:t>
      </w:r>
      <w:proofErr w:type="spellEnd"/>
      <w:r w:rsidR="00506A1F" w:rsidRPr="00506A1F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области» на 202</w:t>
      </w:r>
      <w:r w:rsidR="00506A1F">
        <w:rPr>
          <w:bCs/>
          <w:sz w:val="28"/>
          <w:szCs w:val="28"/>
        </w:rPr>
        <w:t>6</w:t>
      </w:r>
      <w:r w:rsidR="00506A1F" w:rsidRPr="00506A1F">
        <w:rPr>
          <w:bCs/>
          <w:sz w:val="28"/>
          <w:szCs w:val="28"/>
        </w:rPr>
        <w:t xml:space="preserve"> год» Программы изложить в новой </w:t>
      </w:r>
      <w:r>
        <w:rPr>
          <w:bCs/>
          <w:sz w:val="28"/>
          <w:szCs w:val="28"/>
        </w:rPr>
        <w:t>редакции согласно приложению № 3</w:t>
      </w:r>
      <w:r w:rsidR="00506A1F" w:rsidRPr="00506A1F">
        <w:rPr>
          <w:bCs/>
          <w:sz w:val="28"/>
          <w:szCs w:val="28"/>
        </w:rPr>
        <w:t xml:space="preserve"> к настоящему постановлению.</w:t>
      </w:r>
    </w:p>
    <w:p w:rsidR="00B77DF0" w:rsidRDefault="00DB28E4" w:rsidP="00B77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 xml:space="preserve">2. </w:t>
      </w:r>
      <w:r w:rsidR="00B77DF0" w:rsidRPr="00B77DF0">
        <w:rPr>
          <w:sz w:val="28"/>
          <w:szCs w:val="28"/>
        </w:rPr>
        <w:t xml:space="preserve">Настоящее постановление подлежит опубликованию в сетевом издании «Заневский вестник»: zanevkasmi.ru и размещению на официальном сайте </w:t>
      </w:r>
      <w:proofErr w:type="spellStart"/>
      <w:r w:rsidR="00B77DF0" w:rsidRPr="00B77DF0">
        <w:rPr>
          <w:sz w:val="28"/>
          <w:szCs w:val="28"/>
        </w:rPr>
        <w:t>Заневского</w:t>
      </w:r>
      <w:proofErr w:type="spellEnd"/>
      <w:r w:rsidR="00B77DF0" w:rsidRPr="00B77DF0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 </w:t>
      </w:r>
      <w:hyperlink r:id="rId9" w:history="1">
        <w:r w:rsidR="00B77DF0" w:rsidRPr="005F50C2">
          <w:rPr>
            <w:rStyle w:val="af6"/>
            <w:sz w:val="28"/>
            <w:szCs w:val="28"/>
          </w:rPr>
          <w:t>http://www.zanevkaorg.ru</w:t>
        </w:r>
      </w:hyperlink>
      <w:r w:rsidR="00B77DF0" w:rsidRPr="00B77DF0">
        <w:rPr>
          <w:sz w:val="28"/>
          <w:szCs w:val="28"/>
        </w:rPr>
        <w:t>.</w:t>
      </w:r>
    </w:p>
    <w:p w:rsidR="00DB28E4" w:rsidRPr="00F57DAE" w:rsidRDefault="00DB28E4" w:rsidP="00B77DF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</w:t>
      </w:r>
      <w:r w:rsidR="008A2D53">
        <w:rPr>
          <w:sz w:val="28"/>
          <w:szCs w:val="28"/>
        </w:rPr>
        <w:t xml:space="preserve">ого опубликования </w:t>
      </w:r>
      <w:r w:rsidR="008A2D53" w:rsidRPr="008A2D53">
        <w:rPr>
          <w:sz w:val="28"/>
          <w:szCs w:val="28"/>
        </w:rPr>
        <w:t>в сетевом издании «Заневский вестник»: zanevkasmi.ru</w:t>
      </w:r>
      <w:r w:rsidR="008A2D53">
        <w:rPr>
          <w:sz w:val="28"/>
          <w:szCs w:val="28"/>
        </w:rPr>
        <w:t>.</w:t>
      </w:r>
    </w:p>
    <w:p w:rsidR="00DB28E4" w:rsidRPr="007D2776" w:rsidRDefault="00DB28E4" w:rsidP="00DB28E4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 xml:space="preserve">4. </w:t>
      </w:r>
      <w:r w:rsidRPr="00F57DAE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D66208">
        <w:rPr>
          <w:color w:val="000000"/>
          <w:sz w:val="28"/>
          <w:szCs w:val="28"/>
        </w:rPr>
        <w:t>Мусина А.В</w:t>
      </w:r>
      <w:r w:rsidRPr="000C43DE">
        <w:rPr>
          <w:color w:val="000000"/>
          <w:sz w:val="28"/>
          <w:szCs w:val="28"/>
        </w:rPr>
        <w:t>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BA658E" w:rsidRDefault="00BA658E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A658E" w:rsidP="00647DEB">
      <w:pPr>
        <w:outlineLvl w:val="0"/>
        <w:rPr>
          <w:sz w:val="28"/>
          <w:szCs w:val="28"/>
        </w:rPr>
      </w:pPr>
      <w:r w:rsidRPr="00BA658E">
        <w:rPr>
          <w:color w:val="000000"/>
          <w:sz w:val="28"/>
          <w:szCs w:val="28"/>
        </w:rPr>
        <w:t>Глава</w:t>
      </w:r>
      <w:r w:rsidR="00BB590E" w:rsidRPr="00BA658E">
        <w:rPr>
          <w:color w:val="000000"/>
          <w:sz w:val="28"/>
          <w:szCs w:val="28"/>
        </w:rPr>
        <w:t xml:space="preserve"> администрации</w:t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r w:rsidR="00BB590E" w:rsidRPr="00BA658E">
        <w:rPr>
          <w:color w:val="000000"/>
          <w:sz w:val="28"/>
          <w:szCs w:val="28"/>
        </w:rPr>
        <w:tab/>
      </w:r>
      <w:proofErr w:type="gramStart"/>
      <w:r w:rsidR="00BB590E" w:rsidRPr="00BA658E">
        <w:rPr>
          <w:color w:val="000000"/>
          <w:sz w:val="28"/>
          <w:szCs w:val="28"/>
        </w:rPr>
        <w:tab/>
      </w:r>
      <w:r w:rsidR="00D66208" w:rsidRPr="00BA658E">
        <w:rPr>
          <w:color w:val="000000"/>
          <w:sz w:val="28"/>
          <w:szCs w:val="28"/>
        </w:rPr>
        <w:t xml:space="preserve"> </w:t>
      </w:r>
      <w:r w:rsidR="00BB590E" w:rsidRPr="00BA658E">
        <w:rPr>
          <w:color w:val="000000"/>
          <w:sz w:val="28"/>
          <w:szCs w:val="28"/>
        </w:rPr>
        <w:t xml:space="preserve"> </w:t>
      </w:r>
      <w:proofErr w:type="spellStart"/>
      <w:r w:rsidRPr="00BA658E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Гердий</w:t>
      </w:r>
      <w:proofErr w:type="spellEnd"/>
      <w:proofErr w:type="gramEnd"/>
    </w:p>
    <w:p w:rsidR="006724BC" w:rsidRDefault="006724BC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DC7C7D" w:rsidRDefault="00DC7C7D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lastRenderedPageBreak/>
        <w:t>Приложение № 1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к постановлению администрации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proofErr w:type="spellStart"/>
      <w:r w:rsidRPr="00DC7C7D">
        <w:rPr>
          <w:bCs/>
          <w:sz w:val="28"/>
          <w:szCs w:val="28"/>
        </w:rPr>
        <w:t>Заневского</w:t>
      </w:r>
      <w:proofErr w:type="spellEnd"/>
      <w:r w:rsidRPr="00DC7C7D">
        <w:rPr>
          <w:bCs/>
          <w:sz w:val="28"/>
          <w:szCs w:val="28"/>
        </w:rPr>
        <w:t xml:space="preserve"> городского поселения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Всеволожского муниципального района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Ленинградской области</w:t>
      </w:r>
    </w:p>
    <w:p w:rsidR="00DC7C7D" w:rsidRPr="00DC7C7D" w:rsidRDefault="00DC7C7D" w:rsidP="00DC7C7D">
      <w:pPr>
        <w:ind w:firstLine="4536"/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от ___________</w:t>
      </w:r>
      <w:proofErr w:type="gramStart"/>
      <w:r w:rsidRPr="00DC7C7D">
        <w:rPr>
          <w:bCs/>
          <w:sz w:val="28"/>
          <w:szCs w:val="28"/>
        </w:rPr>
        <w:t>_  №</w:t>
      </w:r>
      <w:proofErr w:type="gramEnd"/>
      <w:r w:rsidRPr="00DC7C7D">
        <w:rPr>
          <w:bCs/>
          <w:sz w:val="28"/>
          <w:szCs w:val="28"/>
        </w:rPr>
        <w:t xml:space="preserve">  ________</w:t>
      </w:r>
    </w:p>
    <w:p w:rsidR="00891E2E" w:rsidRDefault="00891E2E" w:rsidP="00647DEB">
      <w:pPr>
        <w:outlineLvl w:val="0"/>
        <w:rPr>
          <w:sz w:val="28"/>
          <w:szCs w:val="28"/>
        </w:rPr>
      </w:pPr>
    </w:p>
    <w:p w:rsidR="00DC7C7D" w:rsidRPr="00DC7C7D" w:rsidRDefault="00DC7C7D" w:rsidP="00DC7C7D">
      <w:pPr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>ПАСПОРТ</w:t>
      </w:r>
    </w:p>
    <w:p w:rsidR="00DC7C7D" w:rsidRPr="00DC7C7D" w:rsidRDefault="00DC7C7D" w:rsidP="00DC7C7D">
      <w:pPr>
        <w:jc w:val="center"/>
        <w:outlineLvl w:val="0"/>
        <w:rPr>
          <w:bCs/>
          <w:sz w:val="28"/>
          <w:szCs w:val="28"/>
        </w:rPr>
      </w:pPr>
      <w:r w:rsidRPr="00DC7C7D">
        <w:rPr>
          <w:bCs/>
          <w:sz w:val="28"/>
          <w:szCs w:val="28"/>
        </w:rPr>
        <w:t xml:space="preserve">муниципальной программы «Благоустройство и санитарное содержание территории </w:t>
      </w:r>
      <w:proofErr w:type="spellStart"/>
      <w:r w:rsidRPr="00DC7C7D">
        <w:rPr>
          <w:bCs/>
          <w:sz w:val="28"/>
          <w:szCs w:val="28"/>
        </w:rPr>
        <w:t>Заневского</w:t>
      </w:r>
      <w:proofErr w:type="spellEnd"/>
      <w:r w:rsidRPr="00DC7C7D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</w:p>
    <w:tbl>
      <w:tblPr>
        <w:tblW w:w="91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036"/>
      </w:tblGrid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2023 – 2030 годы</w:t>
            </w:r>
          </w:p>
        </w:tc>
      </w:tr>
      <w:tr w:rsidR="00DC7C7D" w:rsidRPr="00DC7C7D" w:rsidTr="002B49B8">
        <w:trPr>
          <w:trHeight w:val="5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Сектор </w:t>
            </w:r>
            <w:r w:rsidRPr="00DC7C7D">
              <w:rPr>
                <w:bCs/>
                <w:sz w:val="28"/>
                <w:szCs w:val="28"/>
              </w:rPr>
              <w:t xml:space="preserve">благоустройства администрации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2B49B8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Сектор</w:t>
            </w:r>
            <w:r w:rsidR="00DC7C7D" w:rsidRPr="00DC7C7D">
              <w:rPr>
                <w:bCs/>
                <w:sz w:val="28"/>
                <w:szCs w:val="28"/>
              </w:rPr>
              <w:t xml:space="preserve"> благоустройства администрации </w:t>
            </w:r>
            <w:proofErr w:type="spellStart"/>
            <w:r w:rsidR="00DC7C7D"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="00DC7C7D"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Отдел по организационным и общим вопросам администрации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22157" w:rsidP="00DC7C7D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</w:t>
            </w:r>
            <w:r w:rsidR="00DC7C7D" w:rsidRPr="00DC7C7D">
              <w:rPr>
                <w:bCs/>
                <w:sz w:val="28"/>
                <w:szCs w:val="28"/>
              </w:rPr>
              <w:t xml:space="preserve">жилищно-коммунального хозяйства администрации </w:t>
            </w:r>
            <w:proofErr w:type="spellStart"/>
            <w:r w:rsidR="00DC7C7D"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="00DC7C7D"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МКУ «Центр оказания услуг»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МБУ «Память»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МКУ «Парковое хозяйство»</w:t>
            </w:r>
          </w:p>
        </w:tc>
      </w:tr>
      <w:tr w:rsidR="00DC7C7D" w:rsidRPr="00DC7C7D" w:rsidTr="002B49B8">
        <w:trPr>
          <w:trHeight w:val="4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Комплексное развитие и благоустройство территории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Создание максимально благоприятных, комфортных и безопасных условий для проживания населения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Организация экономически эффективной системы благоустройства территории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области, отвечающей современным экологическим, санитарно-гигиеническим требованиям, создающей безопасные и комфортные условия для проживания населения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Создание благоприятных условий для проживания и отдыха жителей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Совершенствование сетей уличного освещения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Установка малых архитектурных форм в местах массового отдыха жителей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Обустройство скверов и зон отдыха для жителей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Праздничное оформление поселения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Улучшение архитектурно-планировочного облика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Улучшение экологической обстановки и санитарно-гигиенических условий жизни в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Заневском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Создание безопасных и комфортных условий для проживания населения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Благоустройство улиц, скверов и дворовых территорий </w:t>
            </w:r>
            <w:proofErr w:type="spellStart"/>
            <w:r w:rsidRPr="00DC7C7D">
              <w:rPr>
                <w:bCs/>
                <w:sz w:val="28"/>
                <w:szCs w:val="28"/>
              </w:rPr>
              <w:t>Заневского</w:t>
            </w:r>
            <w:proofErr w:type="spellEnd"/>
            <w:r w:rsidRPr="00DC7C7D">
              <w:rPr>
                <w:bCs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B49B8">
              <w:rPr>
                <w:bCs/>
                <w:sz w:val="28"/>
                <w:szCs w:val="28"/>
              </w:rPr>
              <w:t>2 719 884,7</w:t>
            </w:r>
            <w:r w:rsidRPr="00DC7C7D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2023 год – 275 761,1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2024 год – 300 924,6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2025 год – 447 014,3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 xml:space="preserve">2026 год – </w:t>
            </w:r>
            <w:r w:rsidR="002B49B8">
              <w:rPr>
                <w:bCs/>
                <w:sz w:val="28"/>
                <w:szCs w:val="28"/>
              </w:rPr>
              <w:t>379 224,7</w:t>
            </w:r>
            <w:r w:rsidRPr="00DC7C7D">
              <w:rPr>
                <w:bCs/>
                <w:sz w:val="28"/>
                <w:szCs w:val="28"/>
              </w:rPr>
              <w:t xml:space="preserve">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2027 год – 328 490,0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2028 год – 329 490,0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2029 год – 329 490,0 тыс. рублей;</w:t>
            </w:r>
          </w:p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2030 год – 329 490,0 тыс. рублей.</w:t>
            </w:r>
          </w:p>
        </w:tc>
      </w:tr>
      <w:tr w:rsidR="00DC7C7D" w:rsidRPr="00DC7C7D" w:rsidTr="002B49B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7D" w:rsidRPr="00DC7C7D" w:rsidRDefault="00DC7C7D" w:rsidP="00DC7C7D">
            <w:pPr>
              <w:outlineLvl w:val="0"/>
              <w:rPr>
                <w:bCs/>
                <w:sz w:val="28"/>
                <w:szCs w:val="28"/>
              </w:rPr>
            </w:pPr>
            <w:r w:rsidRPr="00DC7C7D">
              <w:rPr>
                <w:bCs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891E2E" w:rsidRDefault="00891E2E" w:rsidP="00647DEB">
      <w:pPr>
        <w:outlineLvl w:val="0"/>
        <w:rPr>
          <w:sz w:val="28"/>
          <w:szCs w:val="28"/>
        </w:rPr>
      </w:pPr>
    </w:p>
    <w:p w:rsidR="00891E2E" w:rsidRDefault="00891E2E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Default="009A73A9" w:rsidP="00647DEB">
      <w:pPr>
        <w:outlineLvl w:val="0"/>
        <w:rPr>
          <w:sz w:val="28"/>
          <w:szCs w:val="28"/>
        </w:rPr>
      </w:pPr>
    </w:p>
    <w:p w:rsidR="009A73A9" w:rsidRPr="009A73A9" w:rsidRDefault="009A73A9" w:rsidP="00506A1F">
      <w:pPr>
        <w:contextualSpacing/>
        <w:rPr>
          <w:rFonts w:eastAsia="Calibri"/>
          <w:b/>
          <w:bCs/>
          <w:sz w:val="28"/>
          <w:szCs w:val="28"/>
          <w:lang w:eastAsia="ar-SA"/>
        </w:rPr>
        <w:sectPr w:rsidR="009A73A9" w:rsidRPr="009A73A9" w:rsidSect="00DA7BCA">
          <w:headerReference w:type="even" r:id="rId10"/>
          <w:headerReference w:type="default" r:id="rId11"/>
          <w:footerReference w:type="default" r:id="rId12"/>
          <w:headerReference w:type="first" r:id="rId13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506A1F" w:rsidRPr="00506A1F" w:rsidRDefault="00DC7C7D" w:rsidP="00880CAA">
      <w:pPr>
        <w:ind w:firstLine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к постановлению администрации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proofErr w:type="spellStart"/>
      <w:r w:rsidRPr="00506A1F">
        <w:rPr>
          <w:bCs/>
          <w:sz w:val="28"/>
          <w:szCs w:val="28"/>
        </w:rPr>
        <w:t>Заневского</w:t>
      </w:r>
      <w:proofErr w:type="spellEnd"/>
      <w:r w:rsidRPr="00506A1F">
        <w:rPr>
          <w:bCs/>
          <w:sz w:val="28"/>
          <w:szCs w:val="28"/>
        </w:rPr>
        <w:t xml:space="preserve"> городского поселения</w:t>
      </w:r>
    </w:p>
    <w:p w:rsid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Всеволожского муниципального района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 xml:space="preserve"> Ленинградской области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от ___________</w:t>
      </w:r>
      <w:proofErr w:type="gramStart"/>
      <w:r w:rsidRPr="00506A1F">
        <w:rPr>
          <w:bCs/>
          <w:sz w:val="28"/>
          <w:szCs w:val="28"/>
        </w:rPr>
        <w:t>_  №</w:t>
      </w:r>
      <w:proofErr w:type="gramEnd"/>
      <w:r w:rsidRPr="00506A1F">
        <w:rPr>
          <w:bCs/>
          <w:sz w:val="28"/>
          <w:szCs w:val="28"/>
        </w:rPr>
        <w:t xml:space="preserve">  ________</w:t>
      </w:r>
    </w:p>
    <w:p w:rsidR="00506A1F" w:rsidRDefault="00506A1F" w:rsidP="00036AF1">
      <w:pPr>
        <w:jc w:val="right"/>
        <w:rPr>
          <w:sz w:val="28"/>
          <w:szCs w:val="28"/>
        </w:rPr>
      </w:pPr>
    </w:p>
    <w:p w:rsidR="00506A1F" w:rsidRDefault="00506A1F" w:rsidP="00036AF1">
      <w:pPr>
        <w:jc w:val="right"/>
        <w:rPr>
          <w:sz w:val="28"/>
          <w:szCs w:val="28"/>
        </w:rPr>
      </w:pPr>
    </w:p>
    <w:p w:rsidR="00036AF1" w:rsidRPr="00CC5AC0" w:rsidRDefault="00036AF1" w:rsidP="00036AF1">
      <w:pPr>
        <w:jc w:val="right"/>
        <w:rPr>
          <w:sz w:val="28"/>
          <w:szCs w:val="28"/>
        </w:rPr>
      </w:pPr>
      <w:r w:rsidRPr="00CC5AC0">
        <w:rPr>
          <w:sz w:val="28"/>
          <w:szCs w:val="28"/>
        </w:rPr>
        <w:t>Приложение 3</w:t>
      </w:r>
    </w:p>
    <w:p w:rsidR="00036AF1" w:rsidRPr="00CC5AC0" w:rsidRDefault="00036AF1" w:rsidP="00036AF1">
      <w:pPr>
        <w:jc w:val="right"/>
        <w:rPr>
          <w:sz w:val="28"/>
          <w:szCs w:val="28"/>
        </w:rPr>
      </w:pPr>
      <w:r w:rsidRPr="00CC5AC0">
        <w:rPr>
          <w:sz w:val="28"/>
          <w:szCs w:val="28"/>
        </w:rPr>
        <w:t>к Муниципальной программе</w:t>
      </w:r>
    </w:p>
    <w:p w:rsidR="00036AF1" w:rsidRPr="00CC5AC0" w:rsidRDefault="00036AF1" w:rsidP="00036AF1">
      <w:pPr>
        <w:jc w:val="right"/>
        <w:rPr>
          <w:sz w:val="28"/>
          <w:szCs w:val="28"/>
        </w:rPr>
      </w:pPr>
    </w:p>
    <w:p w:rsidR="00036AF1" w:rsidRPr="00CC5AC0" w:rsidRDefault="00036AF1" w:rsidP="00036AF1">
      <w:pPr>
        <w:jc w:val="center"/>
        <w:rPr>
          <w:sz w:val="28"/>
          <w:szCs w:val="28"/>
        </w:rPr>
      </w:pPr>
      <w:r w:rsidRPr="00CC5AC0">
        <w:rPr>
          <w:sz w:val="28"/>
          <w:szCs w:val="28"/>
        </w:rPr>
        <w:t xml:space="preserve">План реализации муниципальной программы «Благоустройство и санитарное содержание территории </w:t>
      </w:r>
      <w:proofErr w:type="spellStart"/>
      <w:r w:rsidRPr="00CC5AC0">
        <w:rPr>
          <w:sz w:val="28"/>
          <w:szCs w:val="28"/>
        </w:rPr>
        <w:t>Заневского</w:t>
      </w:r>
      <w:proofErr w:type="spellEnd"/>
      <w:r w:rsidRPr="00CC5AC0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CC5AC0">
        <w:rPr>
          <w:rFonts w:eastAsia="Calibri"/>
          <w:bCs/>
          <w:sz w:val="28"/>
          <w:szCs w:val="28"/>
        </w:rPr>
        <w:t>»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383"/>
        <w:gridCol w:w="59"/>
        <w:gridCol w:w="1280"/>
        <w:gridCol w:w="2128"/>
        <w:gridCol w:w="1407"/>
        <w:gridCol w:w="12"/>
        <w:gridCol w:w="1466"/>
        <w:gridCol w:w="1626"/>
        <w:gridCol w:w="24"/>
        <w:gridCol w:w="1564"/>
        <w:gridCol w:w="24"/>
      </w:tblGrid>
      <w:tr w:rsidR="00036AF1" w:rsidRPr="0044117E" w:rsidTr="008A2D53">
        <w:trPr>
          <w:trHeight w:val="805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bookmarkStart w:id="0" w:name="_Hlk152153550"/>
            <w:r w:rsidRPr="0044117E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Ответственный исполнитель, участник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Годы реализации</w:t>
            </w:r>
          </w:p>
        </w:tc>
        <w:tc>
          <w:tcPr>
            <w:tcW w:w="2791" w:type="pct"/>
            <w:gridSpan w:val="8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Оценка расходов (тыс. руб. в ценах соответствующих лет)</w:t>
            </w:r>
          </w:p>
        </w:tc>
      </w:tr>
      <w:tr w:rsidR="00036AF1" w:rsidRPr="0044117E" w:rsidTr="008A2D53">
        <w:trPr>
          <w:trHeight w:val="112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Федеральный бюджет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 xml:space="preserve">Областной бюджет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Местный бюджет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Прочие источники</w:t>
            </w: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5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8</w:t>
            </w: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03021D" w:rsidRPr="0044117E" w:rsidRDefault="0003021D" w:rsidP="008F74B0">
            <w:pPr>
              <w:jc w:val="both"/>
              <w:rPr>
                <w:bCs/>
              </w:rPr>
            </w:pPr>
            <w:r w:rsidRPr="0044117E">
              <w:rPr>
                <w:bCs/>
              </w:rPr>
              <w:t xml:space="preserve">Муниципальная программа </w:t>
            </w:r>
          </w:p>
          <w:p w:rsidR="0003021D" w:rsidRPr="0044117E" w:rsidRDefault="0003021D" w:rsidP="008F74B0">
            <w:pPr>
              <w:jc w:val="both"/>
              <w:rPr>
                <w:bCs/>
              </w:rPr>
            </w:pPr>
            <w:r w:rsidRPr="0044117E">
              <w:rPr>
                <w:bCs/>
              </w:rPr>
              <w:t>«</w:t>
            </w:r>
            <w:r w:rsidRPr="0044117E">
              <w:t xml:space="preserve">Благоустройство и санитарное содержание территории </w:t>
            </w:r>
            <w:proofErr w:type="spellStart"/>
            <w:r w:rsidRPr="0044117E">
              <w:t>Заневского</w:t>
            </w:r>
            <w:proofErr w:type="spellEnd"/>
            <w:r w:rsidRPr="0044117E">
              <w:t xml:space="preserve"> городского поселения Всеволожского муниципального района Ленинградской области</w:t>
            </w:r>
            <w:r w:rsidRPr="0044117E">
              <w:rPr>
                <w:bCs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03021D" w:rsidRPr="0044117E" w:rsidRDefault="00E232B3" w:rsidP="008F74B0">
            <w:pPr>
              <w:jc w:val="center"/>
            </w:pPr>
            <w:r>
              <w:t>Сектор</w:t>
            </w:r>
            <w:r w:rsidR="0003021D" w:rsidRPr="0044117E">
              <w:t xml:space="preserve"> благоустройства</w:t>
            </w:r>
          </w:p>
          <w:p w:rsidR="0003021D" w:rsidRDefault="0003021D" w:rsidP="008F74B0">
            <w:pPr>
              <w:jc w:val="center"/>
              <w:rPr>
                <w:color w:val="000000"/>
              </w:rPr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03021D" w:rsidRPr="0044117E" w:rsidRDefault="00D22157" w:rsidP="008F74B0">
            <w:pPr>
              <w:jc w:val="center"/>
            </w:pPr>
            <w:r>
              <w:rPr>
                <w:color w:val="000000"/>
              </w:rPr>
              <w:t xml:space="preserve">Отдел </w:t>
            </w:r>
            <w:r w:rsidR="0003021D">
              <w:rPr>
                <w:color w:val="000000"/>
              </w:rPr>
              <w:t>жилищно-коммунального хозяйства</w:t>
            </w:r>
          </w:p>
          <w:p w:rsidR="0003021D" w:rsidRDefault="0003021D" w:rsidP="008F74B0">
            <w:pPr>
              <w:jc w:val="center"/>
            </w:pPr>
            <w:r w:rsidRPr="0044117E">
              <w:t>МКУ «Центр оказания услуг»</w:t>
            </w:r>
          </w:p>
          <w:p w:rsidR="0003021D" w:rsidRDefault="0003021D" w:rsidP="008F74B0">
            <w:pPr>
              <w:jc w:val="center"/>
            </w:pPr>
            <w:r>
              <w:t>МКУ «Парковое хозяйство»</w:t>
            </w:r>
          </w:p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t>МБУ «Память»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lang w:eastAsia="en-US"/>
              </w:rPr>
            </w:pPr>
            <w:r w:rsidRPr="00105EF6">
              <w:t>275 761,1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lang w:eastAsia="en-US"/>
              </w:rPr>
            </w:pPr>
            <w:r w:rsidRPr="00AF2AD6">
              <w:t>275 761,1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</w:pPr>
            <w:r w:rsidRPr="00105EF6">
              <w:t>300 924,6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91E2E">
            <w:pPr>
              <w:jc w:val="center"/>
            </w:pPr>
            <w:r w:rsidRPr="00AF2AD6">
              <w:t>276 696,1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105EF6" w:rsidRDefault="0003021D" w:rsidP="00AE0ACA">
            <w:pPr>
              <w:jc w:val="center"/>
              <w:rPr>
                <w:lang w:eastAsia="en-US"/>
              </w:rPr>
            </w:pPr>
            <w:r>
              <w:t>447 014,3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105EF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lang w:eastAsia="en-US"/>
              </w:rPr>
            </w:pPr>
            <w:r w:rsidRPr="00AF2AD6">
              <w:t>447 014,3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A3E74" w:rsidRPr="00CB393F" w:rsidRDefault="002B49B8" w:rsidP="009A3E74">
            <w:pPr>
              <w:jc w:val="center"/>
              <w:rPr>
                <w:lang w:eastAsia="en-US"/>
              </w:rPr>
            </w:pPr>
            <w:r w:rsidRPr="002B49B8">
              <w:rPr>
                <w:bCs/>
                <w:lang w:eastAsia="en-US"/>
              </w:rPr>
              <w:t>379 224,7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9A3E74" w:rsidP="009A3E74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243,5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2B49B8" w:rsidP="008F74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378 981,2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CB393F" w:rsidRDefault="007D00ED" w:rsidP="007D0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  <w:r w:rsidR="009A3E74">
              <w:rPr>
                <w:lang w:eastAsia="en-US"/>
              </w:rPr>
              <w:t> </w:t>
            </w:r>
            <w:r>
              <w:rPr>
                <w:lang w:eastAsia="en-US"/>
              </w:rPr>
              <w:t>4</w:t>
            </w:r>
            <w:r w:rsidR="009A3E74">
              <w:rPr>
                <w:lang w:eastAsia="en-US"/>
              </w:rPr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  <w:r w:rsidR="009A3E74" w:rsidRPr="00AF2AD6">
              <w:rPr>
                <w:lang w:eastAsia="en-US"/>
              </w:rPr>
              <w:t> </w:t>
            </w:r>
            <w:r>
              <w:rPr>
                <w:lang w:eastAsia="en-US"/>
              </w:rPr>
              <w:t>4</w:t>
            </w:r>
            <w:r w:rsidR="009A3E74" w:rsidRPr="00AF2AD6">
              <w:rPr>
                <w:lang w:eastAsia="en-US"/>
              </w:rPr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2B49B8">
        <w:trPr>
          <w:trHeight w:val="68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Default="007D00ED" w:rsidP="007D00ED">
            <w:pPr>
              <w:jc w:val="center"/>
            </w:pPr>
            <w:r>
              <w:t>329</w:t>
            </w:r>
            <w:r w:rsidR="009A3E74">
              <w:t> </w:t>
            </w:r>
            <w:r>
              <w:t>4</w:t>
            </w:r>
            <w:r w:rsidR="009A3E74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</w:pPr>
            <w:r>
              <w:t>329</w:t>
            </w:r>
            <w:r w:rsidR="009A3E74" w:rsidRPr="00AF2AD6">
              <w:t> </w:t>
            </w:r>
            <w:r>
              <w:t>4</w:t>
            </w:r>
            <w:r w:rsidR="009A3E74" w:rsidRPr="00AF2AD6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Default="007D00ED" w:rsidP="008F74B0">
            <w:pPr>
              <w:jc w:val="center"/>
            </w:pPr>
            <w:r>
              <w:t>329 4</w:t>
            </w:r>
            <w:r w:rsidR="009A3E74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CB393F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AF2AD6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AF2AD6" w:rsidRDefault="007D00ED" w:rsidP="007D00ED">
            <w:pPr>
              <w:jc w:val="center"/>
            </w:pPr>
            <w:r>
              <w:t>329</w:t>
            </w:r>
            <w:r w:rsidR="009A3E74" w:rsidRPr="00AF2AD6">
              <w:t> </w:t>
            </w:r>
            <w:r>
              <w:t>4</w:t>
            </w:r>
            <w:r w:rsidR="009A3E74" w:rsidRPr="00AF2AD6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021D" w:rsidRPr="0044117E" w:rsidTr="008A2D53">
        <w:trPr>
          <w:trHeight w:val="57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03021D" w:rsidRPr="0044117E" w:rsidRDefault="0003021D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021D" w:rsidRPr="002B49B8" w:rsidRDefault="007D00ED" w:rsidP="008F74B0">
            <w:pPr>
              <w:jc w:val="center"/>
            </w:pPr>
            <w:r w:rsidRPr="002B49B8">
              <w:t>329 4</w:t>
            </w:r>
            <w:r w:rsidR="008F021D" w:rsidRPr="002B49B8">
              <w:t>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021D" w:rsidRPr="002B49B8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021D" w:rsidRPr="002B49B8" w:rsidRDefault="0003021D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021D" w:rsidRPr="002B49B8" w:rsidRDefault="007D00ED" w:rsidP="007D00ED">
            <w:pPr>
              <w:jc w:val="center"/>
            </w:pPr>
            <w:r w:rsidRPr="002B49B8">
              <w:t>329</w:t>
            </w:r>
            <w:r w:rsidR="008F021D" w:rsidRPr="002B49B8">
              <w:t> </w:t>
            </w:r>
            <w:r w:rsidRPr="002B49B8">
              <w:t>4</w:t>
            </w:r>
            <w:r w:rsidR="008F021D" w:rsidRPr="002B49B8">
              <w:t>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021D" w:rsidRPr="0044117E" w:rsidRDefault="0003021D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</w:t>
            </w:r>
            <w:r w:rsidR="0003021D">
              <w:rPr>
                <w:bCs/>
              </w:rPr>
              <w:t>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2B49B8" w:rsidRDefault="002B49B8" w:rsidP="002B49B8">
            <w:pPr>
              <w:jc w:val="center"/>
            </w:pPr>
            <w:r w:rsidRPr="002B49B8">
              <w:t>2 719 884,7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2B49B8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2B49B8" w:rsidRDefault="009A3E74" w:rsidP="008F74B0">
            <w:pPr>
              <w:jc w:val="center"/>
              <w:rPr>
                <w:bCs/>
              </w:rPr>
            </w:pPr>
            <w:r w:rsidRPr="002B49B8">
              <w:rPr>
                <w:bCs/>
              </w:rPr>
              <w:t>24 472,0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2B49B8" w:rsidRDefault="00797974" w:rsidP="002B49B8">
            <w:pPr>
              <w:jc w:val="center"/>
              <w:rPr>
                <w:lang w:eastAsia="en-US"/>
              </w:rPr>
            </w:pPr>
            <w:r w:rsidRPr="002B49B8">
              <w:rPr>
                <w:lang w:eastAsia="en-US"/>
              </w:rPr>
              <w:t>2</w:t>
            </w:r>
            <w:r w:rsidR="002B49B8" w:rsidRPr="002B49B8">
              <w:rPr>
                <w:lang w:eastAsia="en-US"/>
              </w:rPr>
              <w:t> 695 412,7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</w:tr>
      <w:tr w:rsidR="00F406E0" w:rsidRPr="00DC1BB5" w:rsidTr="008A2D53">
        <w:trPr>
          <w:gridAfter w:val="1"/>
          <w:wAfter w:w="9" w:type="pct"/>
          <w:jc w:val="center"/>
        </w:trPr>
        <w:tc>
          <w:tcPr>
            <w:tcW w:w="4991" w:type="pct"/>
            <w:gridSpan w:val="11"/>
            <w:shd w:val="clear" w:color="auto" w:fill="auto"/>
            <w:vAlign w:val="center"/>
          </w:tcPr>
          <w:p w:rsidR="00F406E0" w:rsidRPr="00AF2AD6" w:rsidRDefault="00F406E0" w:rsidP="009A3E74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Проектная часть</w:t>
            </w:r>
          </w:p>
        </w:tc>
      </w:tr>
      <w:tr w:rsidR="00CE51CF" w:rsidRPr="00DC1BB5" w:rsidTr="008A2D53">
        <w:trPr>
          <w:gridAfter w:val="1"/>
          <w:wAfter w:w="9" w:type="pct"/>
          <w:trHeight w:val="570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F406E0" w:rsidRPr="00F406E0" w:rsidRDefault="00F406E0" w:rsidP="009A3E74">
            <w:r w:rsidRPr="00F406E0"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F406E0" w:rsidRPr="00F406E0" w:rsidRDefault="00D22157" w:rsidP="009A3E74">
            <w:pPr>
              <w:jc w:val="center"/>
              <w:rPr>
                <w:bCs/>
              </w:rPr>
            </w:pPr>
            <w:r>
              <w:t>Отдел</w:t>
            </w:r>
            <w:r w:rsidR="00F406E0" w:rsidRPr="00F406E0">
              <w:t xml:space="preserve"> жилищно-коммунального хозяйства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4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7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8F021D" w:rsidP="007979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374,0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243,5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130,</w:t>
            </w:r>
            <w:r w:rsidR="008F021D" w:rsidRPr="00AF2AD6">
              <w:rPr>
                <w:rFonts w:eastAsia="Calibri"/>
                <w:bCs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CE51CF" w:rsidRPr="00DC1BB5" w:rsidTr="008A2D53">
        <w:trPr>
          <w:gridAfter w:val="1"/>
          <w:wAfter w:w="9" w:type="pct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F406E0" w:rsidRPr="00DC1BB5" w:rsidRDefault="00F406E0" w:rsidP="009A3E74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406E0" w:rsidRPr="00DC1BB5" w:rsidRDefault="00F406E0" w:rsidP="009A3E74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  <w:rPr>
                <w:bCs/>
              </w:rPr>
            </w:pPr>
            <w:r w:rsidRPr="00F406E0"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</w:tcPr>
          <w:p w:rsidR="00F406E0" w:rsidRPr="00F406E0" w:rsidRDefault="008F021D" w:rsidP="009A3E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374,0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406E0" w:rsidRPr="00AF2AD6" w:rsidRDefault="00F406E0" w:rsidP="009A3E7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96" w:type="pct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243,5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F406E0" w:rsidRPr="00AF2AD6" w:rsidRDefault="00797974" w:rsidP="009A3E74">
            <w:pPr>
              <w:jc w:val="center"/>
              <w:rPr>
                <w:rFonts w:eastAsia="Calibri"/>
                <w:bCs/>
              </w:rPr>
            </w:pPr>
            <w:r w:rsidRPr="00AF2AD6">
              <w:rPr>
                <w:rFonts w:eastAsia="Calibri"/>
                <w:bCs/>
              </w:rPr>
              <w:t>130,</w:t>
            </w:r>
            <w:r w:rsidR="008F021D" w:rsidRPr="00AF2AD6">
              <w:rPr>
                <w:rFonts w:eastAsia="Calibri"/>
                <w:bCs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406E0" w:rsidRPr="00F406E0" w:rsidRDefault="00F406E0" w:rsidP="009A3E74">
            <w:pPr>
              <w:jc w:val="center"/>
            </w:pPr>
          </w:p>
        </w:tc>
      </w:tr>
      <w:tr w:rsidR="00036AF1" w:rsidRPr="0044117E" w:rsidTr="008A2D53">
        <w:trPr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Процессная часть</w:t>
            </w:r>
          </w:p>
        </w:tc>
      </w:tr>
      <w:tr w:rsidR="00F406E0" w:rsidRPr="0044117E" w:rsidTr="008A2D53">
        <w:trPr>
          <w:trHeight w:val="488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F406E0" w:rsidRPr="0044117E" w:rsidRDefault="00F406E0" w:rsidP="008F74B0">
            <w:pPr>
              <w:jc w:val="both"/>
              <w:rPr>
                <w:bCs/>
                <w:spacing w:val="-10"/>
              </w:rPr>
            </w:pPr>
            <w:r w:rsidRPr="0044117E">
              <w:t>Комплекс процессных мероприятий «Санитарное содержание территории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F406E0" w:rsidRDefault="00F406E0" w:rsidP="008F74B0">
            <w:pPr>
              <w:jc w:val="center"/>
            </w:pPr>
            <w:r w:rsidRPr="0044117E">
              <w:t>МКУ «Центр оказания услуг»</w:t>
            </w:r>
          </w:p>
          <w:p w:rsidR="00126C3F" w:rsidRDefault="00126C3F" w:rsidP="008F74B0">
            <w:pPr>
              <w:jc w:val="center"/>
            </w:pPr>
            <w:r>
              <w:t>МКУ «Парковое хозяйство»</w:t>
            </w:r>
          </w:p>
          <w:p w:rsidR="00126C3F" w:rsidRPr="0044117E" w:rsidRDefault="00D22157" w:rsidP="008F74B0">
            <w:pPr>
              <w:jc w:val="center"/>
              <w:rPr>
                <w:bCs/>
              </w:rPr>
            </w:pPr>
            <w:r>
              <w:t>Отдел</w:t>
            </w:r>
            <w:r w:rsidR="00126C3F">
              <w:t xml:space="preserve">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180 479,9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180 479,9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7066F9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164 377,8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BA658E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164 377,8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  <w:r>
              <w:t>221 356,0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  <w:r w:rsidRPr="00AF2AD6">
              <w:t>221 356,0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2B49B8" w:rsidP="008F74B0">
            <w:pPr>
              <w:jc w:val="center"/>
              <w:rPr>
                <w:bCs/>
              </w:rPr>
            </w:pPr>
            <w:r>
              <w:rPr>
                <w:bCs/>
              </w:rPr>
              <w:t>208 358,6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554393" w:rsidRPr="00AF2AD6" w:rsidRDefault="002B49B8" w:rsidP="00554393">
            <w:pPr>
              <w:jc w:val="center"/>
              <w:rPr>
                <w:bCs/>
              </w:rPr>
            </w:pPr>
            <w:r>
              <w:rPr>
                <w:bCs/>
              </w:rPr>
              <w:t>208 358,6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8F74B0">
            <w:pPr>
              <w:jc w:val="center"/>
              <w:rPr>
                <w:bCs/>
              </w:rPr>
            </w:pPr>
            <w:r>
              <w:rPr>
                <w:bCs/>
              </w:rPr>
              <w:t>229 100,0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7D00ED">
            <w:pPr>
              <w:jc w:val="center"/>
              <w:rPr>
                <w:bCs/>
              </w:rPr>
            </w:pPr>
            <w:r>
              <w:rPr>
                <w:bCs/>
              </w:rPr>
              <w:t>229</w:t>
            </w:r>
            <w:r w:rsidR="00554393" w:rsidRPr="00AF2AD6">
              <w:rPr>
                <w:bCs/>
              </w:rPr>
              <w:t> </w:t>
            </w:r>
            <w:r>
              <w:rPr>
                <w:bCs/>
              </w:rPr>
              <w:t>1</w:t>
            </w:r>
            <w:r w:rsidR="00554393" w:rsidRPr="00AF2AD6">
              <w:rPr>
                <w:bCs/>
              </w:rPr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7D00ED">
            <w:pPr>
              <w:jc w:val="center"/>
            </w:pPr>
            <w:r>
              <w:t>229</w:t>
            </w:r>
            <w:r w:rsidR="00554393">
              <w:t> </w:t>
            </w:r>
            <w:r>
              <w:t>1</w:t>
            </w:r>
            <w:r w:rsidR="00554393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8F74B0">
            <w:pPr>
              <w:jc w:val="center"/>
            </w:pPr>
            <w:r>
              <w:t>229 1</w:t>
            </w:r>
            <w:r w:rsidR="00554393" w:rsidRPr="00AF2AD6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AE0ACA" w:rsidRDefault="007D00ED" w:rsidP="007D00ED">
            <w:pPr>
              <w:jc w:val="center"/>
            </w:pPr>
            <w:r>
              <w:t>229</w:t>
            </w:r>
            <w:r w:rsidR="00554393">
              <w:t> </w:t>
            </w:r>
            <w:r>
              <w:t>1</w:t>
            </w:r>
            <w:r w:rsidR="00554393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AE0ACA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AF2AD6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AF2AD6" w:rsidRDefault="007D00ED" w:rsidP="007D00ED">
            <w:pPr>
              <w:jc w:val="center"/>
            </w:pPr>
            <w:r>
              <w:t>229</w:t>
            </w:r>
            <w:r w:rsidR="00554393" w:rsidRPr="00AF2AD6">
              <w:t> </w:t>
            </w:r>
            <w:r>
              <w:t>1</w:t>
            </w:r>
            <w:r w:rsidR="00554393" w:rsidRPr="00AF2AD6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</w:tr>
      <w:tr w:rsidR="00F406E0" w:rsidRPr="0044117E" w:rsidTr="008A2D53">
        <w:trPr>
          <w:trHeight w:val="48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F406E0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406E0" w:rsidRPr="008D6BB7" w:rsidRDefault="007D00ED" w:rsidP="007D00ED">
            <w:pPr>
              <w:jc w:val="center"/>
            </w:pPr>
            <w:r w:rsidRPr="008D6BB7">
              <w:t>229</w:t>
            </w:r>
            <w:r w:rsidR="00554393" w:rsidRPr="008D6BB7">
              <w:t> </w:t>
            </w:r>
            <w:r w:rsidRPr="008D6BB7">
              <w:t>1</w:t>
            </w:r>
            <w:r w:rsidR="00554393" w:rsidRPr="008D6BB7">
              <w:t>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406E0" w:rsidRPr="008D6BB7" w:rsidRDefault="007D00ED" w:rsidP="008F74B0">
            <w:pPr>
              <w:jc w:val="center"/>
            </w:pPr>
            <w:r w:rsidRPr="008D6BB7">
              <w:t>229 1</w:t>
            </w:r>
            <w:r w:rsidR="005F0E1A" w:rsidRPr="008D6BB7">
              <w:t>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F406E0" w:rsidRPr="008D6BB7" w:rsidRDefault="00F406E0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F406E0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8D6BB7" w:rsidRDefault="00554393" w:rsidP="002B49B8">
            <w:pPr>
              <w:jc w:val="center"/>
              <w:rPr>
                <w:bCs/>
              </w:rPr>
            </w:pPr>
            <w:r w:rsidRPr="002B49B8">
              <w:rPr>
                <w:bCs/>
              </w:rPr>
              <w:t>1</w:t>
            </w:r>
            <w:r w:rsidR="002B49B8" w:rsidRPr="002B49B8">
              <w:rPr>
                <w:bCs/>
              </w:rPr>
              <w:t> 690 972,3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8D6BB7" w:rsidRDefault="00036AF1" w:rsidP="008F74B0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8D6BB7" w:rsidRDefault="00036AF1" w:rsidP="008F74B0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8D6BB7" w:rsidRDefault="005F0E1A" w:rsidP="002B49B8">
            <w:pPr>
              <w:jc w:val="center"/>
              <w:rPr>
                <w:bCs/>
              </w:rPr>
            </w:pPr>
            <w:r w:rsidRPr="008D6BB7">
              <w:rPr>
                <w:bCs/>
              </w:rPr>
              <w:t>1</w:t>
            </w:r>
            <w:r w:rsidR="002B49B8">
              <w:rPr>
                <w:bCs/>
              </w:rPr>
              <w:t> 690 972,3</w:t>
            </w:r>
            <w:r w:rsidR="009C5435" w:rsidRPr="008D6BB7">
              <w:rPr>
                <w:bCs/>
              </w:rPr>
              <w:t xml:space="preserve"> 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6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</w:rPr>
            </w:pPr>
            <w:r w:rsidRPr="0044117E">
              <w:t>Комплекс процессных мероприятий «Озеленение и развитие уровня благоустройства территории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E51CF" w:rsidRPr="0044117E" w:rsidRDefault="00CE51CF" w:rsidP="008F74B0">
            <w:pPr>
              <w:jc w:val="center"/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CE51CF" w:rsidRDefault="00CE51CF" w:rsidP="008F74B0">
            <w:pPr>
              <w:jc w:val="center"/>
            </w:pPr>
            <w:r w:rsidRPr="0044117E">
              <w:t>МКУ «Центр оказания услуг»</w:t>
            </w:r>
          </w:p>
          <w:p w:rsidR="00126C3F" w:rsidRPr="0044117E" w:rsidRDefault="00126C3F" w:rsidP="008F74B0">
            <w:pPr>
              <w:jc w:val="center"/>
              <w:rPr>
                <w:bCs/>
              </w:rPr>
            </w:pPr>
            <w:r>
              <w:t>МКУ «Парковое хозяйство»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27 038,9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27 038,9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BA658E">
            <w:pPr>
              <w:jc w:val="center"/>
            </w:pPr>
            <w:r w:rsidRPr="008D6BB7">
              <w:t>52 092,6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</w:pPr>
            <w:r w:rsidRPr="008D6BB7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BA658E">
            <w:pPr>
              <w:jc w:val="center"/>
            </w:pPr>
            <w:r w:rsidRPr="008D6BB7">
              <w:t>27 864,1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t>138 330,3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  <w:r w:rsidRPr="008D6BB7">
              <w:t>138 330,3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2B49B8" w:rsidP="008F74B0">
            <w:pPr>
              <w:jc w:val="center"/>
              <w:rPr>
                <w:bCs/>
              </w:rPr>
            </w:pPr>
            <w:r>
              <w:rPr>
                <w:bCs/>
              </w:rPr>
              <w:t>94 680,</w:t>
            </w:r>
            <w:r w:rsidR="00F169AF">
              <w:rPr>
                <w:bCs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F169AF" w:rsidP="008F74B0">
            <w:pPr>
              <w:jc w:val="center"/>
              <w:rPr>
                <w:bCs/>
              </w:rPr>
            </w:pPr>
            <w:r>
              <w:rPr>
                <w:bCs/>
              </w:rPr>
              <w:t>94 680,1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45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8D6BB7" w:rsidRDefault="005F0E1A" w:rsidP="00020FBF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25 790,0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8D6BB7" w:rsidRDefault="00CE51CF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8D6BB7" w:rsidRDefault="00F169AF" w:rsidP="00BA658E">
            <w:pPr>
              <w:jc w:val="center"/>
              <w:rPr>
                <w:bCs/>
              </w:rPr>
            </w:pPr>
            <w:r>
              <w:rPr>
                <w:bCs/>
              </w:rPr>
              <w:t>415 301,9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8D6BB7" w:rsidRDefault="005F0E1A" w:rsidP="008F74B0">
            <w:pPr>
              <w:jc w:val="center"/>
              <w:rPr>
                <w:bCs/>
              </w:rPr>
            </w:pPr>
            <w:r w:rsidRPr="008D6BB7">
              <w:rPr>
                <w:bCs/>
              </w:rPr>
              <w:t>24 228,5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8D6BB7" w:rsidRDefault="00F169AF" w:rsidP="009C5435">
            <w:pPr>
              <w:jc w:val="center"/>
              <w:rPr>
                <w:bCs/>
              </w:rPr>
            </w:pPr>
            <w:r>
              <w:rPr>
                <w:bCs/>
              </w:rPr>
              <w:t>391 073,4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8D6BB7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95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</w:rPr>
            </w:pPr>
            <w:r w:rsidRPr="0044117E">
              <w:t>Комплекс процессных мероприятий «Праздничное оформление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E51CF" w:rsidRPr="0044117E" w:rsidRDefault="00CE51CF" w:rsidP="008F74B0">
            <w:pPr>
              <w:jc w:val="center"/>
            </w:pPr>
            <w:r w:rsidRPr="0044117E">
              <w:t>Отдел по организационным и общим вопросам</w:t>
            </w:r>
            <w:r w:rsidRPr="0044117E">
              <w:rPr>
                <w:color w:val="000000"/>
              </w:rPr>
              <w:t xml:space="preserve"> </w:t>
            </w:r>
          </w:p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1 730,8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1 730,8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1 000,0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1 000,0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6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020FBF">
            <w:pPr>
              <w:jc w:val="center"/>
            </w:pPr>
            <w:r w:rsidRPr="00AE0ACA">
              <w:rPr>
                <w:bCs/>
              </w:rPr>
              <w:t>1 000,0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  <w:r w:rsidRPr="00AF2AD6">
              <w:rPr>
                <w:bCs/>
              </w:rPr>
              <w:t>1 000,0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0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</w:pPr>
            <w: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</w:pPr>
            <w:r w:rsidRPr="00AF2AD6"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</w:pPr>
            <w: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</w:pPr>
            <w:r w:rsidRPr="00AF2AD6"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1 100,0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6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5F0E1A" w:rsidP="008F74B0">
            <w:pPr>
              <w:jc w:val="center"/>
              <w:rPr>
                <w:bCs/>
              </w:rPr>
            </w:pPr>
            <w:r>
              <w:rPr>
                <w:bCs/>
              </w:rPr>
              <w:t>1 100,0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1 100,0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036AF1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036AF1" w:rsidRPr="0044117E" w:rsidRDefault="00036AF1" w:rsidP="008F74B0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036AF1" w:rsidRPr="0044117E" w:rsidRDefault="00CE51CF" w:rsidP="008F74B0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36AF1" w:rsidRPr="00AE0ACA" w:rsidRDefault="005F0E1A" w:rsidP="005F0E1A">
            <w:pPr>
              <w:jc w:val="center"/>
              <w:rPr>
                <w:bCs/>
              </w:rPr>
            </w:pPr>
            <w:r>
              <w:rPr>
                <w:bCs/>
              </w:rPr>
              <w:t>9 230,8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36AF1" w:rsidRPr="00AE0ACA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036AF1" w:rsidRPr="00AF2AD6" w:rsidRDefault="00036AF1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036AF1" w:rsidRPr="00AF2AD6" w:rsidRDefault="005F0E1A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9 230,8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036AF1" w:rsidRPr="0044117E" w:rsidRDefault="00036AF1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1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CE51CF" w:rsidRPr="0044117E" w:rsidRDefault="00CE51CF" w:rsidP="008F74B0">
            <w:pPr>
              <w:jc w:val="both"/>
              <w:rPr>
                <w:bCs/>
                <w:spacing w:val="-10"/>
              </w:rPr>
            </w:pPr>
            <w:r w:rsidRPr="0044117E">
              <w:t>Комплекс процессных мероприятий «Содержание и ремонт сетей электроснабжения поселения»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CE51CF" w:rsidRPr="0044117E" w:rsidRDefault="00E232B3" w:rsidP="008F74B0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62 847,3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62 847,3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</w:pPr>
            <w:r w:rsidRPr="00AE0ACA">
              <w:t>69 137,3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</w:pPr>
            <w:r w:rsidRPr="00AF2AD6">
              <w:t>69 137,3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CE51CF" w:rsidRPr="0044117E" w:rsidTr="008A2D53">
        <w:trPr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  <w:r>
              <w:t>77 704,8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E51CF" w:rsidRPr="00AE0ACA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CE51CF" w:rsidRPr="00AF2AD6" w:rsidRDefault="00CE51CF" w:rsidP="008F74B0">
            <w:pPr>
              <w:jc w:val="center"/>
              <w:rPr>
                <w:bCs/>
              </w:rPr>
            </w:pPr>
            <w:r w:rsidRPr="00AF2AD6">
              <w:t>77 704,8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CE51CF" w:rsidRPr="0044117E" w:rsidRDefault="00CE51CF" w:rsidP="008F74B0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66 332,0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66 332,0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67 000,0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67 000,0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68 000,0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68 000,0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29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547 021,4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tabs>
                <w:tab w:val="left" w:pos="405"/>
                <w:tab w:val="center" w:pos="586"/>
              </w:tabs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547 021,4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0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35098B" w:rsidRPr="0044117E" w:rsidRDefault="0035098B" w:rsidP="0035098B">
            <w:pPr>
              <w:jc w:val="both"/>
              <w:rPr>
                <w:bCs/>
              </w:rPr>
            </w:pPr>
            <w:r w:rsidRPr="0044117E">
              <w:t>Комплекс процессных мероприятий «Проектирование и экспертиза объектов благоустройства»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t>МКУ «Центр оказания услуг»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 w:rsidRPr="00AE0ACA">
              <w:rPr>
                <w:bCs/>
              </w:rPr>
              <w:t>3 664,2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3 664,2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 w:rsidRPr="00AE0ACA">
              <w:t>3 704,</w:t>
            </w:r>
            <w: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3 704,6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42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4 717,6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4 717,6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7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4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8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3 500,0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3 500,0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29 586,4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29 586,4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9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35098B" w:rsidRPr="0044117E" w:rsidRDefault="0035098B" w:rsidP="0035098B">
            <w:pPr>
              <w:jc w:val="both"/>
              <w:rPr>
                <w:bCs/>
              </w:rPr>
            </w:pPr>
            <w:r w:rsidRPr="0044117E">
              <w:t>Комплекс процессных мероприятий «Благоустройство и содержание мест захоронения»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35098B" w:rsidRDefault="0035098B" w:rsidP="0035098B">
            <w:pPr>
              <w:jc w:val="center"/>
            </w:pPr>
            <w:r>
              <w:t>МБУ «Память»</w:t>
            </w:r>
          </w:p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t>МКУ «Центр оказания услуг»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5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 w:rsidRPr="00AE0ACA">
              <w:t>10 612,2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10 612,2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3 905,7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3 905,7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9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4 880,0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4 880,0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 w:rsidRPr="0044117E">
              <w:rPr>
                <w:bCs/>
              </w:rPr>
              <w:t>2027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4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7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trHeight w:val="561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</w:pPr>
            <w:r>
              <w:t>2 000,0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</w:pPr>
            <w:r w:rsidRPr="00AF2AD6">
              <w:t>2 000,0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tr w:rsidR="0035098B" w:rsidRPr="0044117E" w:rsidTr="008A2D53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35098B" w:rsidRPr="0044117E" w:rsidRDefault="0035098B" w:rsidP="0035098B">
            <w:pPr>
              <w:rPr>
                <w:bCs/>
              </w:rPr>
            </w:pPr>
            <w:r w:rsidRPr="0044117E">
              <w:rPr>
                <w:bCs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452" w:type="pct"/>
            <w:gridSpan w:val="2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2023-2030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  <w:r>
              <w:rPr>
                <w:bCs/>
              </w:rPr>
              <w:t>27 397,9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098B" w:rsidRPr="00AE0ACA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5098B" w:rsidRPr="00AF2AD6" w:rsidRDefault="0035098B" w:rsidP="0035098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27 397,9</w:t>
            </w:r>
          </w:p>
        </w:tc>
        <w:tc>
          <w:tcPr>
            <w:tcW w:w="546" w:type="pct"/>
            <w:gridSpan w:val="3"/>
            <w:shd w:val="clear" w:color="auto" w:fill="auto"/>
            <w:vAlign w:val="center"/>
          </w:tcPr>
          <w:p w:rsidR="0035098B" w:rsidRPr="0044117E" w:rsidRDefault="0035098B" w:rsidP="0035098B">
            <w:pPr>
              <w:jc w:val="center"/>
              <w:rPr>
                <w:bCs/>
              </w:rPr>
            </w:pPr>
          </w:p>
        </w:tc>
      </w:tr>
      <w:bookmarkEnd w:id="0"/>
    </w:tbl>
    <w:p w:rsidR="00036AF1" w:rsidRPr="00BC27D9" w:rsidRDefault="00036AF1" w:rsidP="00036AF1">
      <w:pPr>
        <w:jc w:val="center"/>
        <w:rPr>
          <w:sz w:val="28"/>
          <w:szCs w:val="28"/>
        </w:rPr>
      </w:pPr>
    </w:p>
    <w:p w:rsidR="00036AF1" w:rsidRDefault="00036AF1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506A1F" w:rsidRDefault="00506A1F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880CAA" w:rsidRDefault="00880CAA" w:rsidP="00036AF1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880CAA" w:rsidSect="008A2D53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/>
          <w:pgMar w:top="1701" w:right="1134" w:bottom="1134" w:left="1134" w:header="709" w:footer="425" w:gutter="0"/>
          <w:cols w:space="708"/>
          <w:titlePg/>
          <w:docGrid w:linePitch="360"/>
        </w:sectPr>
      </w:pP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bookmarkStart w:id="1" w:name="_Hlk138925731"/>
      <w:r w:rsidRPr="00506A1F">
        <w:rPr>
          <w:bCs/>
          <w:sz w:val="28"/>
          <w:szCs w:val="28"/>
        </w:rPr>
        <w:t xml:space="preserve">Приложение № </w:t>
      </w:r>
      <w:r w:rsidR="00DC7C7D">
        <w:rPr>
          <w:bCs/>
          <w:sz w:val="28"/>
          <w:szCs w:val="28"/>
        </w:rPr>
        <w:t>3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к постановлению администрации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proofErr w:type="spellStart"/>
      <w:r w:rsidRPr="00506A1F">
        <w:rPr>
          <w:bCs/>
          <w:sz w:val="28"/>
          <w:szCs w:val="28"/>
        </w:rPr>
        <w:t>Заневского</w:t>
      </w:r>
      <w:proofErr w:type="spellEnd"/>
      <w:r w:rsidRPr="00506A1F">
        <w:rPr>
          <w:bCs/>
          <w:sz w:val="28"/>
          <w:szCs w:val="28"/>
        </w:rPr>
        <w:t xml:space="preserve"> городского поселения</w:t>
      </w:r>
    </w:p>
    <w:p w:rsid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Всеволожского муниципального района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Ленинградской области</w:t>
      </w:r>
    </w:p>
    <w:p w:rsidR="00506A1F" w:rsidRPr="00506A1F" w:rsidRDefault="00506A1F" w:rsidP="00880CAA">
      <w:pPr>
        <w:ind w:firstLine="9072"/>
        <w:jc w:val="center"/>
        <w:rPr>
          <w:bCs/>
          <w:sz w:val="28"/>
          <w:szCs w:val="28"/>
        </w:rPr>
      </w:pPr>
      <w:r w:rsidRPr="00506A1F">
        <w:rPr>
          <w:bCs/>
          <w:sz w:val="28"/>
          <w:szCs w:val="28"/>
        </w:rPr>
        <w:t>от ___________</w:t>
      </w:r>
      <w:proofErr w:type="gramStart"/>
      <w:r w:rsidRPr="00506A1F">
        <w:rPr>
          <w:bCs/>
          <w:sz w:val="28"/>
          <w:szCs w:val="28"/>
        </w:rPr>
        <w:t>_  №</w:t>
      </w:r>
      <w:proofErr w:type="gramEnd"/>
      <w:r w:rsidRPr="00506A1F">
        <w:rPr>
          <w:bCs/>
          <w:sz w:val="28"/>
          <w:szCs w:val="28"/>
        </w:rPr>
        <w:t xml:space="preserve">  ________</w:t>
      </w:r>
    </w:p>
    <w:p w:rsidR="00A0074C" w:rsidRDefault="00A0074C" w:rsidP="00880CAA">
      <w:pPr>
        <w:ind w:firstLine="9072"/>
        <w:rPr>
          <w:sz w:val="28"/>
          <w:szCs w:val="28"/>
        </w:rPr>
      </w:pPr>
    </w:p>
    <w:p w:rsidR="00BC27D9" w:rsidRPr="00AF2AD6" w:rsidRDefault="00BC27D9" w:rsidP="00BC27D9">
      <w:pPr>
        <w:jc w:val="right"/>
        <w:rPr>
          <w:sz w:val="28"/>
          <w:szCs w:val="28"/>
        </w:rPr>
      </w:pPr>
      <w:r w:rsidRPr="00AF2AD6">
        <w:rPr>
          <w:sz w:val="28"/>
          <w:szCs w:val="28"/>
        </w:rPr>
        <w:t>Приложение 4</w:t>
      </w:r>
    </w:p>
    <w:p w:rsidR="00BC27D9" w:rsidRPr="00AF2AD6" w:rsidRDefault="00BC27D9" w:rsidP="00BC27D9">
      <w:pPr>
        <w:jc w:val="right"/>
        <w:rPr>
          <w:sz w:val="28"/>
          <w:szCs w:val="28"/>
        </w:rPr>
      </w:pPr>
      <w:r w:rsidRPr="00AF2AD6">
        <w:rPr>
          <w:sz w:val="28"/>
          <w:szCs w:val="28"/>
        </w:rPr>
        <w:t>к Муниципальной программе</w:t>
      </w:r>
    </w:p>
    <w:bookmarkEnd w:id="1"/>
    <w:p w:rsidR="00BC27D9" w:rsidRPr="00AF2AD6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0765AE" w:rsidRPr="00AF2AD6" w:rsidRDefault="000765AE" w:rsidP="000765AE">
      <w:pPr>
        <w:jc w:val="center"/>
        <w:rPr>
          <w:bCs/>
          <w:spacing w:val="-6"/>
          <w:sz w:val="28"/>
          <w:szCs w:val="28"/>
        </w:rPr>
      </w:pPr>
      <w:r w:rsidRPr="00AF2AD6">
        <w:rPr>
          <w:sz w:val="28"/>
          <w:szCs w:val="28"/>
        </w:rPr>
        <w:t xml:space="preserve">Детальный план реализации муниципальной программы «Благоустройство и санитарное содержание территории </w:t>
      </w:r>
      <w:proofErr w:type="spellStart"/>
      <w:r w:rsidRPr="00AF2AD6">
        <w:rPr>
          <w:sz w:val="28"/>
          <w:szCs w:val="28"/>
        </w:rPr>
        <w:t>Заневского</w:t>
      </w:r>
      <w:proofErr w:type="spellEnd"/>
      <w:r w:rsidRPr="00AF2AD6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AF2AD6">
        <w:rPr>
          <w:rFonts w:eastAsia="Calibri"/>
          <w:bCs/>
          <w:sz w:val="28"/>
          <w:szCs w:val="28"/>
        </w:rPr>
        <w:t>»</w:t>
      </w:r>
      <w:r w:rsidRPr="00AF2AD6">
        <w:rPr>
          <w:bCs/>
          <w:spacing w:val="-6"/>
          <w:sz w:val="28"/>
          <w:szCs w:val="28"/>
        </w:rPr>
        <w:t xml:space="preserve"> </w:t>
      </w:r>
    </w:p>
    <w:p w:rsidR="000765AE" w:rsidRPr="00AF2AD6" w:rsidRDefault="000765AE" w:rsidP="000765AE">
      <w:pPr>
        <w:jc w:val="center"/>
        <w:rPr>
          <w:bCs/>
          <w:spacing w:val="-6"/>
          <w:sz w:val="28"/>
          <w:szCs w:val="28"/>
        </w:rPr>
      </w:pPr>
      <w:r w:rsidRPr="00AF2AD6">
        <w:rPr>
          <w:bCs/>
          <w:spacing w:val="-6"/>
          <w:sz w:val="28"/>
          <w:szCs w:val="28"/>
        </w:rPr>
        <w:t>на 202</w:t>
      </w:r>
      <w:r w:rsidR="00126C3F" w:rsidRPr="00AF2AD6">
        <w:rPr>
          <w:bCs/>
          <w:spacing w:val="-6"/>
          <w:sz w:val="28"/>
          <w:szCs w:val="28"/>
        </w:rPr>
        <w:t>6</w:t>
      </w:r>
      <w:r w:rsidRPr="00AF2AD6">
        <w:rPr>
          <w:bCs/>
          <w:spacing w:val="-6"/>
          <w:sz w:val="28"/>
          <w:szCs w:val="28"/>
        </w:rPr>
        <w:t xml:space="preserve"> год </w:t>
      </w:r>
    </w:p>
    <w:p w:rsidR="00DD6B62" w:rsidRPr="00AF2AD6" w:rsidRDefault="00DD6B62" w:rsidP="000765AE">
      <w:pPr>
        <w:jc w:val="center"/>
        <w:rPr>
          <w:bCs/>
          <w:spacing w:val="-6"/>
          <w:sz w:val="28"/>
          <w:szCs w:val="28"/>
        </w:rPr>
      </w:pP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0"/>
        <w:gridCol w:w="2511"/>
        <w:gridCol w:w="30"/>
        <w:gridCol w:w="2067"/>
        <w:gridCol w:w="27"/>
        <w:gridCol w:w="2386"/>
        <w:gridCol w:w="24"/>
        <w:gridCol w:w="1359"/>
        <w:gridCol w:w="58"/>
        <w:gridCol w:w="1134"/>
        <w:gridCol w:w="1368"/>
        <w:gridCol w:w="49"/>
        <w:gridCol w:w="1419"/>
        <w:gridCol w:w="24"/>
        <w:gridCol w:w="2070"/>
        <w:gridCol w:w="33"/>
      </w:tblGrid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№ п/п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Ответственный исполнитель, участник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Год начала реализации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Год окончания реализации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Объем бюджетных ассигнований, тыс. руб.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Ответственный за реализацию элемента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всего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В том числе на очередной финансовый год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rPr>
                <w:bCs/>
              </w:rPr>
            </w:pP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9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AF2AD6" w:rsidRDefault="00817111">
            <w:pPr>
              <w:jc w:val="center"/>
              <w:rPr>
                <w:bCs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 xml:space="preserve">Муниципальная программа «Благоустройство и санитарное содержание территории </w:t>
            </w:r>
            <w:proofErr w:type="spellStart"/>
            <w:r w:rsidRPr="00AF2AD6">
              <w:t>Заневского</w:t>
            </w:r>
            <w:proofErr w:type="spellEnd"/>
            <w:r w:rsidRPr="00AF2AD6">
              <w:t xml:space="preserve"> городского поселения Всеволожского муниципального района Ленинградской области»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62" w:rsidRPr="00AF2AD6" w:rsidRDefault="00E232B3" w:rsidP="00DD6B62">
            <w:pPr>
              <w:jc w:val="center"/>
            </w:pPr>
            <w:r w:rsidRPr="00E232B3">
              <w:t>Сектор благоустройства</w:t>
            </w:r>
            <w:r>
              <w:t xml:space="preserve"> </w:t>
            </w:r>
            <w:r w:rsidR="00DD6B62" w:rsidRPr="00AF2AD6">
              <w:t xml:space="preserve">Отдел по организационным и общим вопросам </w:t>
            </w:r>
          </w:p>
          <w:p w:rsidR="00DD6B62" w:rsidRPr="00AF2AD6" w:rsidRDefault="00D22157" w:rsidP="00DD6B62">
            <w:pPr>
              <w:jc w:val="center"/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«Парковое хозяйство»</w:t>
            </w:r>
          </w:p>
          <w:p w:rsidR="00817111" w:rsidRPr="00AF2AD6" w:rsidRDefault="00DD6B62" w:rsidP="00DD6B62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 w:rsidP="001726D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</w:t>
            </w:r>
            <w:r w:rsidR="001726D0" w:rsidRPr="00AF2AD6">
              <w:rPr>
                <w:bCs/>
              </w:rPr>
              <w:t>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F169AF" w:rsidP="007D00ED">
            <w:pPr>
              <w:jc w:val="center"/>
              <w:rPr>
                <w:bCs/>
              </w:rPr>
            </w:pPr>
            <w:r>
              <w:rPr>
                <w:bCs/>
              </w:rPr>
              <w:t>2 719 884,7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F169AF" w:rsidP="00DB5403">
            <w:pPr>
              <w:jc w:val="center"/>
              <w:rPr>
                <w:bCs/>
              </w:rPr>
            </w:pPr>
            <w:r>
              <w:rPr>
                <w:bCs/>
              </w:rPr>
              <w:t>379 224,7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 xml:space="preserve">Отдел по организационным и общим вопросам </w:t>
            </w:r>
          </w:p>
          <w:p w:rsidR="00DD6B62" w:rsidRPr="00AF2AD6" w:rsidRDefault="00D22157" w:rsidP="00DD6B62">
            <w:pPr>
              <w:jc w:val="center"/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«Парковое хозяйство»</w:t>
            </w:r>
          </w:p>
          <w:p w:rsidR="00817111" w:rsidRPr="00AF2AD6" w:rsidRDefault="00DD6B62" w:rsidP="00DD6B62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</w:tr>
      <w:tr w:rsidR="00DD6B62" w:rsidRPr="00AF2AD6" w:rsidTr="00DD6B62">
        <w:trPr>
          <w:trHeight w:val="20"/>
        </w:trPr>
        <w:tc>
          <w:tcPr>
            <w:tcW w:w="5000" w:type="pct"/>
            <w:gridSpan w:val="17"/>
            <w:vAlign w:val="center"/>
          </w:tcPr>
          <w:p w:rsidR="00DD6B62" w:rsidRPr="00AF2AD6" w:rsidRDefault="00DD6B62" w:rsidP="006016F8">
            <w:pPr>
              <w:jc w:val="center"/>
              <w:rPr>
                <w:bCs/>
                <w:lang w:eastAsia="en-US"/>
              </w:rPr>
            </w:pPr>
            <w:r w:rsidRPr="00AF2AD6">
              <w:rPr>
                <w:bCs/>
                <w:lang w:eastAsia="en-US"/>
              </w:rPr>
              <w:t>Проектная часть</w:t>
            </w:r>
          </w:p>
        </w:tc>
      </w:tr>
      <w:tr w:rsidR="00DD6B62" w:rsidRPr="00AF2AD6" w:rsidTr="00DD6B62">
        <w:trPr>
          <w:trHeight w:val="20"/>
        </w:trPr>
        <w:tc>
          <w:tcPr>
            <w:tcW w:w="197" w:type="pct"/>
            <w:vAlign w:val="center"/>
          </w:tcPr>
          <w:p w:rsidR="00DD6B62" w:rsidRPr="00AF2AD6" w:rsidRDefault="00DD6B62" w:rsidP="00DD6B62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</w:t>
            </w:r>
          </w:p>
        </w:tc>
        <w:tc>
          <w:tcPr>
            <w:tcW w:w="839" w:type="pct"/>
            <w:gridSpan w:val="2"/>
          </w:tcPr>
          <w:p w:rsidR="00DD6B62" w:rsidRPr="00AF2AD6" w:rsidRDefault="00DD6B62" w:rsidP="00DD6B62">
            <w:r w:rsidRPr="00AF2AD6">
              <w:t>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699" w:type="pct"/>
            <w:gridSpan w:val="3"/>
          </w:tcPr>
          <w:p w:rsidR="00007A89" w:rsidRPr="00AF2AD6" w:rsidRDefault="00007A89" w:rsidP="00007A89">
            <w:pPr>
              <w:jc w:val="center"/>
            </w:pPr>
          </w:p>
          <w:p w:rsidR="00007A89" w:rsidRPr="00AF2AD6" w:rsidRDefault="00007A89" w:rsidP="00007A89">
            <w:pPr>
              <w:jc w:val="center"/>
            </w:pPr>
          </w:p>
          <w:p w:rsidR="00DD6B62" w:rsidRPr="00AF2AD6" w:rsidRDefault="00D22157" w:rsidP="00007A89">
            <w:pPr>
              <w:jc w:val="center"/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</w:tc>
        <w:tc>
          <w:tcPr>
            <w:tcW w:w="793" w:type="pct"/>
            <w:gridSpan w:val="2"/>
            <w:vAlign w:val="center"/>
          </w:tcPr>
          <w:p w:rsidR="00DD6B62" w:rsidRPr="00AF2AD6" w:rsidRDefault="00DD6B62" w:rsidP="00DD6B62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66" w:type="pct"/>
            <w:gridSpan w:val="2"/>
            <w:vAlign w:val="center"/>
          </w:tcPr>
          <w:p w:rsidR="00DD6B62" w:rsidRPr="00AF2AD6" w:rsidRDefault="00DD6B62" w:rsidP="00DD6B62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73" w:type="pct"/>
            <w:vAlign w:val="center"/>
          </w:tcPr>
          <w:p w:rsidR="00DD6B62" w:rsidRPr="00AF2AD6" w:rsidRDefault="00DD6B62" w:rsidP="00DD6B62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DD6B62" w:rsidRPr="00AF2AD6" w:rsidRDefault="00007A89" w:rsidP="00DD6B62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374,0</w:t>
            </w:r>
          </w:p>
        </w:tc>
        <w:tc>
          <w:tcPr>
            <w:tcW w:w="467" w:type="pct"/>
            <w:vAlign w:val="center"/>
          </w:tcPr>
          <w:p w:rsidR="00DD6B62" w:rsidRPr="00AF2AD6" w:rsidRDefault="00007A89" w:rsidP="00DD6B62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374,0</w:t>
            </w:r>
          </w:p>
        </w:tc>
        <w:tc>
          <w:tcPr>
            <w:tcW w:w="700" w:type="pct"/>
            <w:gridSpan w:val="3"/>
            <w:vAlign w:val="center"/>
          </w:tcPr>
          <w:p w:rsidR="00DD6B62" w:rsidRPr="00AF2AD6" w:rsidRDefault="00D22157" w:rsidP="00DD6B62">
            <w:pPr>
              <w:jc w:val="center"/>
              <w:rPr>
                <w:bCs/>
              </w:rPr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</w:tc>
      </w:tr>
      <w:tr w:rsidR="00DD6B62" w:rsidRPr="00AF2AD6" w:rsidTr="00DD6B62">
        <w:trPr>
          <w:trHeight w:val="20"/>
        </w:trPr>
        <w:tc>
          <w:tcPr>
            <w:tcW w:w="197" w:type="pct"/>
            <w:vAlign w:val="center"/>
          </w:tcPr>
          <w:p w:rsidR="00DD6B62" w:rsidRPr="00AF2AD6" w:rsidRDefault="00DD6B62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1.1</w:t>
            </w:r>
          </w:p>
        </w:tc>
        <w:tc>
          <w:tcPr>
            <w:tcW w:w="839" w:type="pct"/>
            <w:gridSpan w:val="2"/>
            <w:vAlign w:val="center"/>
          </w:tcPr>
          <w:p w:rsidR="00DD6B62" w:rsidRPr="00AF2AD6" w:rsidRDefault="00DD6B62" w:rsidP="006016F8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699" w:type="pct"/>
            <w:gridSpan w:val="3"/>
            <w:vAlign w:val="center"/>
          </w:tcPr>
          <w:p w:rsidR="00DD6B62" w:rsidRPr="00AF2AD6" w:rsidRDefault="00D22157" w:rsidP="006016F8">
            <w:pPr>
              <w:jc w:val="center"/>
              <w:rPr>
                <w:bCs/>
              </w:rPr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</w:tc>
        <w:tc>
          <w:tcPr>
            <w:tcW w:w="793" w:type="pct"/>
            <w:gridSpan w:val="2"/>
            <w:vAlign w:val="center"/>
          </w:tcPr>
          <w:p w:rsidR="00DD6B62" w:rsidRPr="00AF2AD6" w:rsidRDefault="00DD6B62" w:rsidP="006016F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color w:val="000000" w:themeColor="text1"/>
              </w:rPr>
            </w:pPr>
            <w:r w:rsidRPr="00AF2AD6">
              <w:rPr>
                <w:bCs/>
                <w:color w:val="000000" w:themeColor="text1"/>
              </w:rPr>
              <w:t>Обеспечение санитарного состояния территории поселения</w:t>
            </w:r>
          </w:p>
        </w:tc>
        <w:tc>
          <w:tcPr>
            <w:tcW w:w="466" w:type="pct"/>
            <w:gridSpan w:val="2"/>
            <w:vAlign w:val="center"/>
          </w:tcPr>
          <w:p w:rsidR="00DD6B62" w:rsidRPr="00AF2AD6" w:rsidRDefault="00DD6B62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73" w:type="pct"/>
            <w:vAlign w:val="center"/>
          </w:tcPr>
          <w:p w:rsidR="00DD6B62" w:rsidRPr="00AF2AD6" w:rsidRDefault="00DD6B62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DD6B62" w:rsidRPr="00AF2AD6" w:rsidRDefault="00007A89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374,0</w:t>
            </w:r>
          </w:p>
        </w:tc>
        <w:tc>
          <w:tcPr>
            <w:tcW w:w="467" w:type="pct"/>
            <w:vAlign w:val="center"/>
          </w:tcPr>
          <w:p w:rsidR="00DD6B62" w:rsidRPr="00AF2AD6" w:rsidRDefault="00007A89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374,0</w:t>
            </w:r>
          </w:p>
        </w:tc>
        <w:tc>
          <w:tcPr>
            <w:tcW w:w="700" w:type="pct"/>
            <w:gridSpan w:val="3"/>
            <w:vAlign w:val="center"/>
          </w:tcPr>
          <w:p w:rsidR="00DD6B62" w:rsidRPr="00AF2AD6" w:rsidRDefault="00D22157" w:rsidP="006016F8">
            <w:pPr>
              <w:jc w:val="center"/>
              <w:rPr>
                <w:bCs/>
              </w:rPr>
            </w:pPr>
            <w:r>
              <w:t>Отдел</w:t>
            </w:r>
            <w:r w:rsidR="00DD6B62" w:rsidRPr="00AF2AD6">
              <w:t xml:space="preserve"> жилищно-коммунального хозяйства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4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  <w:lang w:eastAsia="en-US"/>
              </w:rPr>
            </w:pPr>
            <w:r w:rsidRPr="00AF2AD6">
              <w:rPr>
                <w:bCs/>
                <w:lang w:eastAsia="en-US"/>
              </w:rPr>
              <w:t>Процессная часть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both"/>
              <w:rPr>
                <w:bCs/>
                <w:spacing w:val="-10"/>
              </w:rPr>
            </w:pPr>
            <w:r w:rsidRPr="00AF2AD6">
              <w:t>Комплекс процессных мероприятий «Санитарное содержание территории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D22157" w:rsidRDefault="00D22157" w:rsidP="00DD6B62">
            <w:pPr>
              <w:jc w:val="center"/>
            </w:pPr>
            <w:r>
              <w:t>Отдел</w:t>
            </w:r>
            <w:r w:rsidR="00DD6B62" w:rsidRPr="00AF2AD6">
              <w:t xml:space="preserve"> ЖКХ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817111" w:rsidRPr="00AF2AD6" w:rsidRDefault="00DD6B62" w:rsidP="00007A89">
            <w:pPr>
              <w:jc w:val="center"/>
            </w:pPr>
            <w:r w:rsidRPr="00AF2AD6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</w:t>
            </w:r>
            <w:r w:rsidR="001726D0" w:rsidRPr="00AF2AD6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F169AF" w:rsidP="009C5435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1 690 972,3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F169AF" w:rsidP="00DB5403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208 358,6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D22157" w:rsidRDefault="00D22157" w:rsidP="00DD6B62">
            <w:pPr>
              <w:jc w:val="center"/>
            </w:pPr>
            <w:r>
              <w:t>Отдел</w:t>
            </w:r>
            <w:r w:rsidR="00660ACB" w:rsidRPr="00AF2AD6">
              <w:t xml:space="preserve"> ЖКХ 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817111" w:rsidRPr="00AF2AD6" w:rsidRDefault="00DD6B62" w:rsidP="00007A89">
            <w:pPr>
              <w:jc w:val="center"/>
            </w:pPr>
            <w:r w:rsidRPr="00AF2AD6">
              <w:t>МКУ «Парковое хозяйство»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both"/>
            </w:pPr>
            <w:r w:rsidRPr="00AF2AD6">
              <w:t>Реализация комплекса мероприятий по санитарному содержанию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</w:pPr>
            <w:r w:rsidRPr="00E232B3">
              <w:t>Сектор благоустройства</w:t>
            </w:r>
            <w:r>
              <w:t xml:space="preserve"> </w:t>
            </w:r>
            <w:r w:rsidR="00817111" w:rsidRPr="00AF2AD6">
              <w:t>МКУ «Центр оказания услуг»</w:t>
            </w:r>
          </w:p>
          <w:p w:rsidR="00660ACB" w:rsidRPr="00AF2AD6" w:rsidRDefault="00660ACB">
            <w:pPr>
              <w:jc w:val="center"/>
              <w:rPr>
                <w:bCs/>
              </w:rPr>
            </w:pPr>
            <w:r w:rsidRPr="00AF2AD6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санитарного состояния территории поселения</w:t>
            </w:r>
            <w:r w:rsidRPr="00AF2AD6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</w:t>
            </w:r>
            <w:r w:rsidR="001726D0" w:rsidRPr="00AF2AD6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</w:t>
            </w:r>
            <w:r w:rsidR="00C12B80" w:rsidRPr="00D61752">
              <w:rPr>
                <w:bCs/>
              </w:rPr>
              <w:t> 627 842,7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 w:rsidP="00BA658E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200 192,0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  <w:r w:rsidR="00660ACB" w:rsidRPr="00AF2AD6">
              <w:t xml:space="preserve"> МКУ «Парковое хозяйство»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both"/>
            </w:pPr>
            <w:r w:rsidRPr="00AF2AD6">
              <w:t>Сбор, вывоз и размещение ТБО с несанкционированных свалок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817111" w:rsidRPr="00AF2AD6" w:rsidRDefault="00817111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Уменьшение количества свалок отходов производства и потребления, расположенных на территории поселения</w:t>
            </w:r>
            <w:r w:rsidRPr="00AF2AD6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/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</w:t>
            </w:r>
            <w:r w:rsidR="001726D0" w:rsidRPr="00AF2AD6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F169AF" w:rsidP="00D033D6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49 148,9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F169AF" w:rsidP="00D033D6">
            <w:pPr>
              <w:jc w:val="center"/>
            </w:pPr>
            <w:r w:rsidRPr="00D61752">
              <w:t>6</w:t>
            </w:r>
            <w:r w:rsidR="00861CF8" w:rsidRPr="00D61752">
              <w:t> </w:t>
            </w:r>
            <w:r w:rsidRPr="00D61752">
              <w:t>07</w:t>
            </w:r>
            <w:r w:rsidR="00861CF8" w:rsidRPr="00D61752">
              <w:t>5,9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817111" w:rsidRPr="00AF2AD6" w:rsidRDefault="00817111" w:rsidP="00E55368">
            <w:pPr>
              <w:rPr>
                <w:bCs/>
              </w:rPr>
            </w:pP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both"/>
            </w:pPr>
            <w:r w:rsidRPr="00AF2AD6">
              <w:t>Работы по дезинсекции и дератизации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Увеличение численности мест (площадок) накопления твердых коммунальных отходов и их текущее содержание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/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</w:t>
            </w:r>
            <w:r w:rsidR="001726D0" w:rsidRPr="00AF2AD6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6 290,0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</w:pPr>
            <w:r w:rsidRPr="00D61752">
              <w:t>1 000,0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1.4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both"/>
            </w:pPr>
            <w:r w:rsidRPr="00AF2AD6">
              <w:t>Ремонт контейнеров и площадок для сбора ТБО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D22157">
            <w:pPr>
              <w:jc w:val="center"/>
              <w:rPr>
                <w:bCs/>
              </w:rPr>
            </w:pPr>
            <w:r>
              <w:t>Отдел</w:t>
            </w:r>
            <w:r w:rsidR="00660ACB" w:rsidRPr="00AF2AD6">
              <w:t xml:space="preserve"> ЖКХ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санитарного состояния территории поселения</w:t>
            </w:r>
            <w:r w:rsidRPr="00AF2AD6">
              <w:rPr>
                <w:spacing w:val="-6"/>
              </w:rPr>
              <w:t xml:space="preserve">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</w:t>
            </w:r>
            <w:r w:rsidR="001726D0" w:rsidRPr="00AF2AD6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7 690,7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1 090,7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D22157" w:rsidP="00D22157">
            <w:pPr>
              <w:jc w:val="center"/>
              <w:rPr>
                <w:bCs/>
              </w:rPr>
            </w:pPr>
            <w:r>
              <w:t>Отдел</w:t>
            </w:r>
            <w:r w:rsidR="00660ACB" w:rsidRPr="00AF2AD6">
              <w:t xml:space="preserve"> ЖКХ</w:t>
            </w:r>
          </w:p>
        </w:tc>
      </w:tr>
      <w:tr w:rsidR="00817111" w:rsidRPr="00AF2AD6" w:rsidTr="00E55368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Комплекс процессных мероприятий «Озеленение и развитие уровня благоустройства территории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62" w:rsidRPr="00AF2AD6" w:rsidRDefault="00E232B3" w:rsidP="00DD6B62">
            <w:pPr>
              <w:jc w:val="center"/>
            </w:pPr>
            <w:r w:rsidRPr="00E232B3">
              <w:t>Сектор благоустройства</w:t>
            </w:r>
            <w:r w:rsidR="00D22157">
              <w:t xml:space="preserve"> </w:t>
            </w:r>
            <w:r w:rsidR="00DD6B62" w:rsidRPr="00AF2AD6">
              <w:t xml:space="preserve">Отдел по организационным и общим вопросам </w:t>
            </w:r>
          </w:p>
          <w:p w:rsidR="00DD6B62" w:rsidRPr="00AF2AD6" w:rsidRDefault="00DD6B62" w:rsidP="00DD6B62">
            <w:pPr>
              <w:jc w:val="center"/>
            </w:pPr>
            <w:r w:rsidRPr="00AF2AD6">
              <w:t>МКУ «Центр оказания услуг»</w:t>
            </w:r>
          </w:p>
          <w:p w:rsidR="00817111" w:rsidRPr="00AF2AD6" w:rsidRDefault="00DD6B62" w:rsidP="00DD6B62">
            <w:pPr>
              <w:jc w:val="center"/>
              <w:rPr>
                <w:bCs/>
              </w:rPr>
            </w:pPr>
            <w:r w:rsidRPr="00AF2AD6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1" w:rsidRPr="00E55368" w:rsidRDefault="00817111">
            <w:pPr>
              <w:jc w:val="center"/>
              <w:rPr>
                <w:bCs/>
              </w:rPr>
            </w:pPr>
            <w:r w:rsidRPr="00E55368">
              <w:rPr>
                <w:bCs/>
              </w:rPr>
              <w:t>20</w:t>
            </w:r>
            <w:r w:rsidR="001726D0" w:rsidRPr="00E55368">
              <w:rPr>
                <w:bCs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E2" w:rsidRPr="00D61752" w:rsidRDefault="00861CF8" w:rsidP="00BA658E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415 301,9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59" w:rsidRPr="00D61752" w:rsidRDefault="00861CF8" w:rsidP="00BA658E">
            <w:pPr>
              <w:jc w:val="center"/>
              <w:rPr>
                <w:bCs/>
              </w:rPr>
            </w:pPr>
            <w:r w:rsidRPr="00D61752">
              <w:rPr>
                <w:bCs/>
              </w:rPr>
              <w:t>94 680,1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</w:pPr>
            <w:r w:rsidRPr="00E232B3">
              <w:t>Сектор благоустройства</w:t>
            </w:r>
            <w:r w:rsidR="00D22157">
              <w:t xml:space="preserve"> </w:t>
            </w:r>
            <w:bookmarkStart w:id="2" w:name="_GoBack"/>
            <w:bookmarkEnd w:id="2"/>
            <w:r w:rsidR="00817111" w:rsidRPr="00AF2AD6">
              <w:t>Отдел по организационным и общим вопросам</w:t>
            </w:r>
            <w:r w:rsidR="00817111" w:rsidRPr="00AF2AD6">
              <w:rPr>
                <w:color w:val="000000"/>
              </w:rPr>
              <w:t xml:space="preserve"> </w:t>
            </w:r>
          </w:p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  <w:r w:rsidR="00007A89" w:rsidRPr="00AF2AD6">
              <w:t xml:space="preserve"> МКУ «Парковое хозяйство»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Реализация комплекса мероприятий по борьбе с борщевиком Сосновского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>
            <w:pPr>
              <w:jc w:val="center"/>
              <w:rPr>
                <w:bCs/>
              </w:rPr>
            </w:pPr>
            <w:r w:rsidRPr="00AF2AD6">
              <w:t>МКУ «Парковое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1726D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4 698,9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>
            <w:pPr>
              <w:jc w:val="center"/>
            </w:pPr>
            <w:r w:rsidRPr="00D61752">
              <w:t>700,0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007A89" w:rsidRPr="00AF2AD6">
              <w:t>МКУ «Парковое хозяйство»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Благоустройство общественных территорий, детских площадок, автомобильных стоянок, приобретение, доставка и установка малых архитектурных форм для оборудования детских и спортивных площадок, парков и мест отдыха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817111"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комфортного проживания путем установки малых архитектурных форм, обеспечение детских и спортивных площадок сертифицированным, исправным оборудованием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1726D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 w:rsidP="00861C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43</w:t>
            </w:r>
            <w:r w:rsidR="00861CF8" w:rsidRPr="00D61752">
              <w:rPr>
                <w:bCs/>
              </w:rPr>
              <w:t> 978,6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6016F8" w:rsidP="00861CF8">
            <w:pPr>
              <w:jc w:val="center"/>
            </w:pPr>
            <w:r w:rsidRPr="00D61752">
              <w:t>3</w:t>
            </w:r>
            <w:r w:rsidR="00861CF8" w:rsidRPr="00D61752">
              <w:t> 998,0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817111" w:rsidRPr="00AF2AD6">
              <w:t>МКУ «Центр оказания услуг»</w:t>
            </w:r>
          </w:p>
        </w:tc>
      </w:tr>
      <w:tr w:rsidR="00817111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Реализация комплекса мероприятий по озеленению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 w:rsidP="00660ACB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817111" w:rsidRPr="00AF2AD6">
              <w:t>МКУ «</w:t>
            </w:r>
            <w:r w:rsidR="00660ACB" w:rsidRPr="00AF2AD6">
              <w:t>Парковое хозяйство»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замены больных и аварийных зеленых насаждений на новые, озеленение территории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817111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1726D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68" w:rsidRPr="00D61752" w:rsidRDefault="00861CF8" w:rsidP="00E5536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37 496,4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11" w:rsidRPr="00D61752" w:rsidRDefault="00861CF8" w:rsidP="00DB5403">
            <w:pPr>
              <w:jc w:val="center"/>
              <w:rPr>
                <w:bCs/>
              </w:rPr>
            </w:pPr>
            <w:r w:rsidRPr="00D61752">
              <w:rPr>
                <w:bCs/>
              </w:rPr>
              <w:t>6 392,0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11" w:rsidRPr="00AF2AD6" w:rsidRDefault="00E232B3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007A89" w:rsidRPr="00AF2AD6">
              <w:t>МКУ «Парковое хозяйство»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Благоустройство парка "</w:t>
            </w:r>
            <w:proofErr w:type="spellStart"/>
            <w:r w:rsidRPr="00AF2AD6">
              <w:t>Оккервиль</w:t>
            </w:r>
            <w:proofErr w:type="spellEnd"/>
            <w:r w:rsidRPr="00AF2AD6">
              <w:t>" и прилегающей территории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E232B3" w:rsidP="00660ACB">
            <w:pPr>
              <w:jc w:val="center"/>
            </w:pPr>
            <w:r w:rsidRPr="00E232B3">
              <w:t>Сектор благоустройства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861C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171 877,</w:t>
            </w:r>
            <w:r w:rsidR="00067344" w:rsidRPr="00D61752">
              <w:rPr>
                <w:bCs/>
              </w:rPr>
              <w:t>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861CF8" w:rsidP="00660ACB">
            <w:pPr>
              <w:jc w:val="center"/>
            </w:pPr>
            <w:r w:rsidRPr="00D61752">
              <w:t>64 300,1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Очистка водоотводных канав с восстановлением водотока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AF2AD6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38</w:t>
            </w:r>
            <w:r w:rsidR="00AF2AD6" w:rsidRPr="00D61752">
              <w:rPr>
                <w:bCs/>
              </w:rPr>
              <w:t> 463,8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6 000,0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2.6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Ремонт и обслуживание детских и спортивных площадок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28 044,8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4 000,0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2.7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Закупка, установка и ремонт информационных стендов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</w:pPr>
            <w:r w:rsidRPr="00AF2AD6">
              <w:t>Отдел по организационным и общим вопросам</w:t>
            </w:r>
            <w:r w:rsidRPr="00AF2AD6">
              <w:rPr>
                <w:color w:val="000000"/>
              </w:rPr>
              <w:t xml:space="preserve">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комфортных и благоприятных условий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4 060,8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590,0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Отдел по организационным и общим вопросам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2.8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Изготовление, установка и содержание декоративных ограждений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7 749,1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1 500,0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007A89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2.9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Мероприятия по утилизации разукомплектованных автомобилей с территории поселения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500,0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2.10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Реализация комплекса мероприятий по отлову и стерилизации безнадзорных, бродячих животных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500,0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2.11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Устройство пешеходных дорожек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41 454,5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7 000,0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2.12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Расходы бюджета на снос самовольных построек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текущего содержания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12 248,9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60ACB" w:rsidP="00660ACB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2.13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Проведение мероприятий, посвященных Дню образования Ленинградской области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24 228,5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60ACB" w:rsidP="00660ACB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Комплекс процессных мероприятий «Праздничное оформление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</w:pPr>
            <w:r w:rsidRPr="00AF2AD6">
              <w:t>Отдел по организационным и общим вопросам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007A89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9 230,8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6016F8" w:rsidP="00660ACB">
            <w:pPr>
              <w:jc w:val="center"/>
            </w:pPr>
            <w:r w:rsidRPr="00D61752">
              <w:t>1 100,0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</w:pPr>
            <w:r w:rsidRPr="00AF2AD6">
              <w:t>Отдел по организационным и общим вопросам</w:t>
            </w:r>
            <w:r w:rsidRPr="00AF2AD6">
              <w:rPr>
                <w:color w:val="000000"/>
              </w:rPr>
              <w:t xml:space="preserve"> 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Приобретение праздничной атрибутики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t>Отдел по организационным и общим вопросам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украшения поселения с учетом особенностей территории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AF2AD6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6 162,3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AF2AD6" w:rsidP="00660ACB">
            <w:pPr>
              <w:jc w:val="center"/>
            </w:pPr>
            <w:r w:rsidRPr="00D61752">
              <w:t>700,0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60ACB" w:rsidRPr="00AF2AD6" w:rsidRDefault="00007A89" w:rsidP="00007A89">
            <w:pPr>
              <w:jc w:val="center"/>
              <w:rPr>
                <w:bCs/>
              </w:rPr>
            </w:pPr>
            <w:r w:rsidRPr="00AF2AD6">
              <w:t>Отдел по организационным и общим вопросам</w:t>
            </w:r>
          </w:p>
        </w:tc>
      </w:tr>
      <w:tr w:rsidR="00660ACB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3.2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Аренда рекламных уличных стоек и конструкций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</w:pPr>
            <w:r w:rsidRPr="00AF2AD6">
              <w:t>Отдел по организационным и общим вопросам</w:t>
            </w:r>
            <w:r w:rsidRPr="00AF2AD6">
              <w:rPr>
                <w:color w:val="000000"/>
              </w:rPr>
              <w:t xml:space="preserve">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комфортных и благоприятных условий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AF2AD6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3 068,5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B" w:rsidRPr="00D61752" w:rsidRDefault="00AF2AD6" w:rsidP="00660ACB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CB" w:rsidRPr="00AF2AD6" w:rsidRDefault="00660ACB" w:rsidP="00660ACB">
            <w:pPr>
              <w:jc w:val="center"/>
            </w:pPr>
            <w:r w:rsidRPr="00AF2AD6">
              <w:t>Отдел по организационным и общим вопросам</w:t>
            </w:r>
            <w:r w:rsidRPr="00AF2AD6">
              <w:rPr>
                <w:color w:val="000000"/>
              </w:rPr>
              <w:t xml:space="preserve"> </w:t>
            </w:r>
          </w:p>
        </w:tc>
      </w:tr>
      <w:tr w:rsidR="006016F8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AF2AD6" w:rsidRDefault="006016F8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4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AF2AD6" w:rsidRDefault="006016F8" w:rsidP="006016F8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Комплекс процессных мероприятий «Содержание и ремонт сетей электроснабжения поселения»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016F8" w:rsidRPr="00AF2AD6" w:rsidRDefault="006016F8" w:rsidP="006016F8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AF2AD6" w:rsidRDefault="006016F8" w:rsidP="006016F8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AF2AD6" w:rsidRDefault="006016F8" w:rsidP="006016F8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F8" w:rsidRPr="00D61752" w:rsidRDefault="006016F8" w:rsidP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F8" w:rsidRPr="00D61752" w:rsidRDefault="006016F8" w:rsidP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547 021,4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F8" w:rsidRPr="00D61752" w:rsidRDefault="006016F8" w:rsidP="006016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66 332,0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6016F8" w:rsidRPr="00AF2AD6" w:rsidRDefault="006016F8" w:rsidP="006016F8">
            <w:pPr>
              <w:jc w:val="center"/>
              <w:rPr>
                <w:bCs/>
              </w:rPr>
            </w:pP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Устройство уличного освещения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861CF8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34 84</w:t>
            </w:r>
            <w:r w:rsidR="00C12B80" w:rsidRPr="00D61752">
              <w:rPr>
                <w:bCs/>
              </w:rPr>
              <w:t>4,5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861CF8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1 02</w:t>
            </w:r>
            <w:r w:rsidR="00C12B80" w:rsidRPr="00D61752">
              <w:rPr>
                <w:bCs/>
              </w:rPr>
              <w:t>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Ремонт, содержание и обслуживание уличного освещения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Поддержание в исправном состоянии существующих сетей и оборудования уличного освещения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E55368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37</w:t>
            </w:r>
            <w:r w:rsidR="00C12B80" w:rsidRPr="00D61752">
              <w:rPr>
                <w:bCs/>
              </w:rPr>
              <w:t>4 645,3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44 600,0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Приобретение электрической энергии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E232B3" w:rsidP="00C12B80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E55368" w:rsidP="00861CF8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13</w:t>
            </w:r>
            <w:r w:rsidR="00C12B80" w:rsidRPr="00D61752">
              <w:rPr>
                <w:bCs/>
              </w:rPr>
              <w:t>7</w:t>
            </w:r>
            <w:r w:rsidR="00861CF8" w:rsidRPr="00D61752">
              <w:rPr>
                <w:bCs/>
              </w:rPr>
              <w:t> 531,6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2</w:t>
            </w:r>
            <w:r w:rsidR="00861CF8" w:rsidRPr="00D61752">
              <w:t>0 71</w:t>
            </w:r>
            <w:r w:rsidRPr="00D61752">
              <w:t>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Комплекс процессных мероприятий «Проектирование и экспертиза объектов благоустройства»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29 586,4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3 500,0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both"/>
              <w:rPr>
                <w:bCs/>
              </w:rPr>
            </w:pPr>
            <w:r w:rsidRPr="00AF2AD6">
              <w:rPr>
                <w:bCs/>
              </w:rPr>
              <w:t>Реализация комплекса мероприятий по проектированию и экспертизе объектов благоустройства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19 239,1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2 000,0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5.2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both"/>
              <w:rPr>
                <w:bCs/>
              </w:rPr>
            </w:pPr>
            <w:r w:rsidRPr="00AF2AD6">
              <w:rPr>
                <w:bCs/>
              </w:rPr>
              <w:t>Осуществление строительного контроля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Создание максимально комфортных, благоприятных и безопасных условий для проживания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10 347,3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1 500,0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услуг»</w:t>
            </w:r>
          </w:p>
        </w:tc>
      </w:tr>
      <w:tr w:rsidR="00C12B80" w:rsidRPr="00AF2AD6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Комплекс процессных мероприятий «Благоустройство и содержание мест захоронения»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</w:pPr>
            <w:r w:rsidRPr="00AF2AD6">
              <w:t>МБУ «Память»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МКУ «Центр оказания услуг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27 397,9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4 880,0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E232B3" w:rsidP="00C12B80">
            <w:pPr>
              <w:jc w:val="center"/>
              <w:rPr>
                <w:bCs/>
              </w:rPr>
            </w:pPr>
            <w:r w:rsidRPr="00E232B3">
              <w:t>Сектор благоустройства</w:t>
            </w:r>
            <w:r>
              <w:t xml:space="preserve"> </w:t>
            </w:r>
            <w:r w:rsidR="00C12B80" w:rsidRPr="00AF2AD6">
              <w:t>МБУ «Память» МКУ «Центр оказания услуг»</w:t>
            </w:r>
          </w:p>
        </w:tc>
      </w:tr>
      <w:tr w:rsidR="00C12B80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6.1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 w:rsidRPr="00AF2AD6">
              <w:t>Содержание мест захоронения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AF2AD6">
              <w:rPr>
                <w:bCs/>
              </w:rPr>
              <w:t>Обеспечение санитарного состояния территории поселения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Pr="00AF2AD6" w:rsidRDefault="00C12B80" w:rsidP="00C12B80">
            <w:pPr>
              <w:jc w:val="center"/>
              <w:rPr>
                <w:bCs/>
              </w:rPr>
            </w:pPr>
            <w:r w:rsidRPr="00AF2AD6"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13 197,0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2 000,0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B3" w:rsidRPr="00E232B3" w:rsidRDefault="00E232B3" w:rsidP="00E232B3">
            <w:pPr>
              <w:jc w:val="center"/>
            </w:pPr>
            <w:r w:rsidRPr="00E232B3">
              <w:t>Сектор благоустройства</w:t>
            </w:r>
          </w:p>
          <w:p w:rsidR="00C12B80" w:rsidRDefault="00C12B80" w:rsidP="00C12B80">
            <w:pPr>
              <w:jc w:val="center"/>
              <w:rPr>
                <w:bCs/>
              </w:rPr>
            </w:pPr>
            <w:r w:rsidRPr="00AF2AD6">
              <w:t>МБУ «Память»</w:t>
            </w:r>
          </w:p>
        </w:tc>
      </w:tr>
      <w:tr w:rsidR="00C12B80" w:rsidTr="00DD6B62">
        <w:trPr>
          <w:gridAfter w:val="1"/>
          <w:wAfter w:w="11" w:type="pct"/>
          <w:trHeight w:val="20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tabs>
                <w:tab w:val="left" w:pos="8154"/>
              </w:tabs>
              <w:spacing w:line="260" w:lineRule="exact"/>
              <w:jc w:val="both"/>
            </w:pPr>
            <w:r>
              <w:t>Мероприятия по увековечению памяти погибших при защите Отечества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>
              <w:t>МКУ «Центр оказания услуг»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Увековечение памяти погибших при защите Отечества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  <w:rPr>
                <w:bCs/>
              </w:rPr>
            </w:pPr>
            <w:r w:rsidRPr="00D61752">
              <w:rPr>
                <w:bCs/>
              </w:rPr>
              <w:t>14 200,9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0" w:rsidRPr="00D61752" w:rsidRDefault="00C12B80" w:rsidP="00C12B80">
            <w:pPr>
              <w:jc w:val="center"/>
            </w:pPr>
            <w:r w:rsidRPr="00D61752">
              <w:t>2 880,0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0" w:rsidRDefault="00C12B80" w:rsidP="00C12B80">
            <w:pPr>
              <w:jc w:val="center"/>
              <w:rPr>
                <w:bCs/>
              </w:rPr>
            </w:pPr>
            <w:r>
              <w:t>МКУ «Центр оказания услуг»</w:t>
            </w:r>
          </w:p>
        </w:tc>
      </w:tr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8A2D53">
      <w:pgSz w:w="16838" w:h="11906" w:orient="landscape"/>
      <w:pgMar w:top="1701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B8" w:rsidRDefault="002B49B8">
      <w:r>
        <w:separator/>
      </w:r>
    </w:p>
  </w:endnote>
  <w:endnote w:type="continuationSeparator" w:id="0">
    <w:p w:rsidR="002B49B8" w:rsidRDefault="002B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Pr="006003B7" w:rsidRDefault="002B49B8">
    <w:pPr>
      <w:pStyle w:val="af"/>
      <w:rPr>
        <w:sz w:val="12"/>
        <w:szCs w:val="12"/>
      </w:rPr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Pr="006003B7" w:rsidRDefault="002B49B8">
    <w:pPr>
      <w:pStyle w:val="af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B8" w:rsidRDefault="002B49B8">
      <w:r>
        <w:separator/>
      </w:r>
    </w:p>
  </w:footnote>
  <w:footnote w:type="continuationSeparator" w:id="0">
    <w:p w:rsidR="002B49B8" w:rsidRDefault="002B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Default="002B49B8" w:rsidP="00DA7BCA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49B8" w:rsidRDefault="002B49B8" w:rsidP="00DA7BCA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882007"/>
      <w:docPartObj>
        <w:docPartGallery w:val="Page Numbers (Top of Page)"/>
        <w:docPartUnique/>
      </w:docPartObj>
    </w:sdtPr>
    <w:sdtEndPr/>
    <w:sdtContent>
      <w:p w:rsidR="002B49B8" w:rsidRDefault="002B49B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57">
          <w:rPr>
            <w:noProof/>
          </w:rPr>
          <w:t>5</w:t>
        </w:r>
        <w:r>
          <w:fldChar w:fldCharType="end"/>
        </w:r>
      </w:p>
    </w:sdtContent>
  </w:sdt>
  <w:p w:rsidR="002B49B8" w:rsidRDefault="002B49B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Default="002B49B8">
    <w:pPr>
      <w:pStyle w:val="af3"/>
      <w:jc w:val="center"/>
    </w:pPr>
  </w:p>
  <w:p w:rsidR="002B49B8" w:rsidRDefault="002B49B8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Default="002B49B8" w:rsidP="00DA7BCA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49B8" w:rsidRDefault="002B49B8" w:rsidP="00DA7BCA">
    <w:pPr>
      <w:pStyle w:val="af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8628"/>
      <w:docPartObj>
        <w:docPartGallery w:val="Page Numbers (Top of Page)"/>
        <w:docPartUnique/>
      </w:docPartObj>
    </w:sdtPr>
    <w:sdtEndPr/>
    <w:sdtContent>
      <w:p w:rsidR="002B49B8" w:rsidRDefault="002B49B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57">
          <w:rPr>
            <w:noProof/>
          </w:rPr>
          <w:t>18</w:t>
        </w:r>
        <w:r>
          <w:fldChar w:fldCharType="end"/>
        </w:r>
      </w:p>
    </w:sdtContent>
  </w:sdt>
  <w:p w:rsidR="002B49B8" w:rsidRDefault="002B49B8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B8" w:rsidRDefault="002B49B8">
    <w:pPr>
      <w:pStyle w:val="af3"/>
      <w:jc w:val="center"/>
    </w:pPr>
  </w:p>
  <w:p w:rsidR="002B49B8" w:rsidRDefault="002B49B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5A88"/>
    <w:rsid w:val="00007A89"/>
    <w:rsid w:val="0001478D"/>
    <w:rsid w:val="00014AA6"/>
    <w:rsid w:val="00020FBF"/>
    <w:rsid w:val="00025E9D"/>
    <w:rsid w:val="00026571"/>
    <w:rsid w:val="00027B4A"/>
    <w:rsid w:val="0003021D"/>
    <w:rsid w:val="0003199B"/>
    <w:rsid w:val="000319CF"/>
    <w:rsid w:val="00032A2A"/>
    <w:rsid w:val="0003445B"/>
    <w:rsid w:val="00036AF1"/>
    <w:rsid w:val="0004018D"/>
    <w:rsid w:val="000408CB"/>
    <w:rsid w:val="00042926"/>
    <w:rsid w:val="00047907"/>
    <w:rsid w:val="00052171"/>
    <w:rsid w:val="00053CE2"/>
    <w:rsid w:val="00057C5C"/>
    <w:rsid w:val="00061160"/>
    <w:rsid w:val="00063871"/>
    <w:rsid w:val="000668CE"/>
    <w:rsid w:val="00067344"/>
    <w:rsid w:val="00072264"/>
    <w:rsid w:val="0007317E"/>
    <w:rsid w:val="00074FF7"/>
    <w:rsid w:val="000765AE"/>
    <w:rsid w:val="0007760D"/>
    <w:rsid w:val="00081468"/>
    <w:rsid w:val="00081B26"/>
    <w:rsid w:val="00082826"/>
    <w:rsid w:val="000875A9"/>
    <w:rsid w:val="0009136C"/>
    <w:rsid w:val="00096090"/>
    <w:rsid w:val="000A1192"/>
    <w:rsid w:val="000A1252"/>
    <w:rsid w:val="000A3C14"/>
    <w:rsid w:val="000A590F"/>
    <w:rsid w:val="000B0C62"/>
    <w:rsid w:val="000B560C"/>
    <w:rsid w:val="000B6BFB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23D0"/>
    <w:rsid w:val="000E3F16"/>
    <w:rsid w:val="000E46DF"/>
    <w:rsid w:val="000E48AF"/>
    <w:rsid w:val="000F1D1D"/>
    <w:rsid w:val="000F4A35"/>
    <w:rsid w:val="000F5AC0"/>
    <w:rsid w:val="000F7C97"/>
    <w:rsid w:val="0010473C"/>
    <w:rsid w:val="00104CEA"/>
    <w:rsid w:val="00105EF6"/>
    <w:rsid w:val="00110439"/>
    <w:rsid w:val="00113AA3"/>
    <w:rsid w:val="00116171"/>
    <w:rsid w:val="00121E19"/>
    <w:rsid w:val="00125770"/>
    <w:rsid w:val="00126C3F"/>
    <w:rsid w:val="001279D1"/>
    <w:rsid w:val="001318B4"/>
    <w:rsid w:val="00132B7C"/>
    <w:rsid w:val="001337C5"/>
    <w:rsid w:val="001338AC"/>
    <w:rsid w:val="00134E65"/>
    <w:rsid w:val="00146A13"/>
    <w:rsid w:val="00147CE6"/>
    <w:rsid w:val="00154635"/>
    <w:rsid w:val="0016314D"/>
    <w:rsid w:val="00163A7A"/>
    <w:rsid w:val="00163B80"/>
    <w:rsid w:val="00163F0F"/>
    <w:rsid w:val="0016481C"/>
    <w:rsid w:val="001667D9"/>
    <w:rsid w:val="00170DED"/>
    <w:rsid w:val="001726D0"/>
    <w:rsid w:val="00181A7C"/>
    <w:rsid w:val="00183FFF"/>
    <w:rsid w:val="00184B50"/>
    <w:rsid w:val="00190758"/>
    <w:rsid w:val="0019616F"/>
    <w:rsid w:val="00197B43"/>
    <w:rsid w:val="001A5EF8"/>
    <w:rsid w:val="001A7245"/>
    <w:rsid w:val="001A75EE"/>
    <w:rsid w:val="001A7D94"/>
    <w:rsid w:val="001B4C8A"/>
    <w:rsid w:val="001C3594"/>
    <w:rsid w:val="001C5AEA"/>
    <w:rsid w:val="001D04C0"/>
    <w:rsid w:val="001D1F6C"/>
    <w:rsid w:val="001D4BE7"/>
    <w:rsid w:val="001E0E27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1224E"/>
    <w:rsid w:val="00213BC2"/>
    <w:rsid w:val="002244DE"/>
    <w:rsid w:val="00226BC0"/>
    <w:rsid w:val="00230002"/>
    <w:rsid w:val="0023020D"/>
    <w:rsid w:val="00230F20"/>
    <w:rsid w:val="0023128F"/>
    <w:rsid w:val="002329CB"/>
    <w:rsid w:val="002365E1"/>
    <w:rsid w:val="00236B20"/>
    <w:rsid w:val="002377DE"/>
    <w:rsid w:val="00237AA3"/>
    <w:rsid w:val="0024113C"/>
    <w:rsid w:val="002422CF"/>
    <w:rsid w:val="00242DB5"/>
    <w:rsid w:val="002452D5"/>
    <w:rsid w:val="0024573C"/>
    <w:rsid w:val="00247787"/>
    <w:rsid w:val="00247C53"/>
    <w:rsid w:val="00251DEF"/>
    <w:rsid w:val="0025224B"/>
    <w:rsid w:val="0025760F"/>
    <w:rsid w:val="00260226"/>
    <w:rsid w:val="00262188"/>
    <w:rsid w:val="0026501F"/>
    <w:rsid w:val="002659F1"/>
    <w:rsid w:val="00265C7C"/>
    <w:rsid w:val="002670DB"/>
    <w:rsid w:val="002740C4"/>
    <w:rsid w:val="00274245"/>
    <w:rsid w:val="00276478"/>
    <w:rsid w:val="00276DB8"/>
    <w:rsid w:val="0027748F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B49B8"/>
    <w:rsid w:val="002C21AF"/>
    <w:rsid w:val="002C2AAE"/>
    <w:rsid w:val="002C4032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1B93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33BB0"/>
    <w:rsid w:val="00340B8F"/>
    <w:rsid w:val="003414A8"/>
    <w:rsid w:val="00342990"/>
    <w:rsid w:val="00343044"/>
    <w:rsid w:val="003477FD"/>
    <w:rsid w:val="0035098B"/>
    <w:rsid w:val="00351AA9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29E2"/>
    <w:rsid w:val="00393AC8"/>
    <w:rsid w:val="00394419"/>
    <w:rsid w:val="003A14C9"/>
    <w:rsid w:val="003A503E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FC7"/>
    <w:rsid w:val="00424A06"/>
    <w:rsid w:val="00425C4B"/>
    <w:rsid w:val="00425FA8"/>
    <w:rsid w:val="004272BE"/>
    <w:rsid w:val="00427675"/>
    <w:rsid w:val="00430015"/>
    <w:rsid w:val="00432BED"/>
    <w:rsid w:val="00433743"/>
    <w:rsid w:val="00434044"/>
    <w:rsid w:val="00435438"/>
    <w:rsid w:val="0044117E"/>
    <w:rsid w:val="00443249"/>
    <w:rsid w:val="00446888"/>
    <w:rsid w:val="00447553"/>
    <w:rsid w:val="00456A5D"/>
    <w:rsid w:val="00460C01"/>
    <w:rsid w:val="004612FF"/>
    <w:rsid w:val="0046405C"/>
    <w:rsid w:val="00467BAB"/>
    <w:rsid w:val="00470C14"/>
    <w:rsid w:val="00475406"/>
    <w:rsid w:val="00481C79"/>
    <w:rsid w:val="00481CB5"/>
    <w:rsid w:val="0048323A"/>
    <w:rsid w:val="004849B6"/>
    <w:rsid w:val="00484C90"/>
    <w:rsid w:val="00485A59"/>
    <w:rsid w:val="0048647C"/>
    <w:rsid w:val="004906F8"/>
    <w:rsid w:val="00492CC8"/>
    <w:rsid w:val="004A07F5"/>
    <w:rsid w:val="004A5E97"/>
    <w:rsid w:val="004A63A9"/>
    <w:rsid w:val="004A77ED"/>
    <w:rsid w:val="004B1BDC"/>
    <w:rsid w:val="004B2B19"/>
    <w:rsid w:val="004B2D49"/>
    <w:rsid w:val="004B2EF1"/>
    <w:rsid w:val="004B320A"/>
    <w:rsid w:val="004C1CBA"/>
    <w:rsid w:val="004C46CC"/>
    <w:rsid w:val="004C6A63"/>
    <w:rsid w:val="004D1443"/>
    <w:rsid w:val="004D2D6A"/>
    <w:rsid w:val="004E1B3D"/>
    <w:rsid w:val="004E2080"/>
    <w:rsid w:val="004E472E"/>
    <w:rsid w:val="004E52EB"/>
    <w:rsid w:val="004E6194"/>
    <w:rsid w:val="004E67F8"/>
    <w:rsid w:val="004E6B34"/>
    <w:rsid w:val="004F0400"/>
    <w:rsid w:val="004F1601"/>
    <w:rsid w:val="004F6424"/>
    <w:rsid w:val="004F7C1D"/>
    <w:rsid w:val="00500512"/>
    <w:rsid w:val="00506A1F"/>
    <w:rsid w:val="0051107A"/>
    <w:rsid w:val="00511F1A"/>
    <w:rsid w:val="0051222E"/>
    <w:rsid w:val="0051289F"/>
    <w:rsid w:val="005142D8"/>
    <w:rsid w:val="00514954"/>
    <w:rsid w:val="00514F78"/>
    <w:rsid w:val="0052089A"/>
    <w:rsid w:val="00521479"/>
    <w:rsid w:val="00525599"/>
    <w:rsid w:val="005311FE"/>
    <w:rsid w:val="00534190"/>
    <w:rsid w:val="00547435"/>
    <w:rsid w:val="00547E3E"/>
    <w:rsid w:val="00554393"/>
    <w:rsid w:val="0056143A"/>
    <w:rsid w:val="005642B1"/>
    <w:rsid w:val="0056483B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36C2"/>
    <w:rsid w:val="0059611B"/>
    <w:rsid w:val="005A22D1"/>
    <w:rsid w:val="005A6D9A"/>
    <w:rsid w:val="005A7CBC"/>
    <w:rsid w:val="005B3DDB"/>
    <w:rsid w:val="005B6272"/>
    <w:rsid w:val="005B69F6"/>
    <w:rsid w:val="005C0F0A"/>
    <w:rsid w:val="005C1C75"/>
    <w:rsid w:val="005C2D90"/>
    <w:rsid w:val="005C5536"/>
    <w:rsid w:val="005D02E2"/>
    <w:rsid w:val="005D036D"/>
    <w:rsid w:val="005D231B"/>
    <w:rsid w:val="005D3BB6"/>
    <w:rsid w:val="005D42C5"/>
    <w:rsid w:val="005D5FE3"/>
    <w:rsid w:val="005E0882"/>
    <w:rsid w:val="005E0E56"/>
    <w:rsid w:val="005E11B5"/>
    <w:rsid w:val="005E32B8"/>
    <w:rsid w:val="005E3557"/>
    <w:rsid w:val="005F0E1A"/>
    <w:rsid w:val="006003B7"/>
    <w:rsid w:val="006016CB"/>
    <w:rsid w:val="006016F8"/>
    <w:rsid w:val="0060388A"/>
    <w:rsid w:val="00603F4E"/>
    <w:rsid w:val="00606CE2"/>
    <w:rsid w:val="00607398"/>
    <w:rsid w:val="00612F97"/>
    <w:rsid w:val="00616FA9"/>
    <w:rsid w:val="00622F3A"/>
    <w:rsid w:val="00630448"/>
    <w:rsid w:val="006319D8"/>
    <w:rsid w:val="00634421"/>
    <w:rsid w:val="006419F9"/>
    <w:rsid w:val="006426F6"/>
    <w:rsid w:val="006468A1"/>
    <w:rsid w:val="00647DEB"/>
    <w:rsid w:val="00652DB6"/>
    <w:rsid w:val="006547E9"/>
    <w:rsid w:val="006561C8"/>
    <w:rsid w:val="006566B4"/>
    <w:rsid w:val="006569C2"/>
    <w:rsid w:val="00660ACB"/>
    <w:rsid w:val="00660ECB"/>
    <w:rsid w:val="006631BD"/>
    <w:rsid w:val="006648FA"/>
    <w:rsid w:val="00666FE3"/>
    <w:rsid w:val="00667702"/>
    <w:rsid w:val="006724BC"/>
    <w:rsid w:val="00672BD8"/>
    <w:rsid w:val="0067366E"/>
    <w:rsid w:val="00680510"/>
    <w:rsid w:val="00681408"/>
    <w:rsid w:val="006834FE"/>
    <w:rsid w:val="00684791"/>
    <w:rsid w:val="00684E3B"/>
    <w:rsid w:val="00693B58"/>
    <w:rsid w:val="00694A2B"/>
    <w:rsid w:val="006958B6"/>
    <w:rsid w:val="006A14DB"/>
    <w:rsid w:val="006A1C55"/>
    <w:rsid w:val="006A52DC"/>
    <w:rsid w:val="006B02D0"/>
    <w:rsid w:val="006B0584"/>
    <w:rsid w:val="006B5768"/>
    <w:rsid w:val="006C0088"/>
    <w:rsid w:val="006C1B60"/>
    <w:rsid w:val="006C1DBF"/>
    <w:rsid w:val="006C37A0"/>
    <w:rsid w:val="006C58EC"/>
    <w:rsid w:val="006D0278"/>
    <w:rsid w:val="006D1F5F"/>
    <w:rsid w:val="006D333B"/>
    <w:rsid w:val="006D6228"/>
    <w:rsid w:val="006E11E7"/>
    <w:rsid w:val="006E1655"/>
    <w:rsid w:val="006E41B6"/>
    <w:rsid w:val="006E57E4"/>
    <w:rsid w:val="006F1ADA"/>
    <w:rsid w:val="006F1FB6"/>
    <w:rsid w:val="006F5066"/>
    <w:rsid w:val="006F63B0"/>
    <w:rsid w:val="006F68E6"/>
    <w:rsid w:val="006F7DAA"/>
    <w:rsid w:val="0070411D"/>
    <w:rsid w:val="007066F9"/>
    <w:rsid w:val="007109C9"/>
    <w:rsid w:val="00711582"/>
    <w:rsid w:val="00711AA4"/>
    <w:rsid w:val="00721DF4"/>
    <w:rsid w:val="00722DD5"/>
    <w:rsid w:val="007318C3"/>
    <w:rsid w:val="00737DFB"/>
    <w:rsid w:val="00740D55"/>
    <w:rsid w:val="00743616"/>
    <w:rsid w:val="0074788D"/>
    <w:rsid w:val="0075069D"/>
    <w:rsid w:val="007509B2"/>
    <w:rsid w:val="007524CF"/>
    <w:rsid w:val="0075271F"/>
    <w:rsid w:val="00763E71"/>
    <w:rsid w:val="00767C91"/>
    <w:rsid w:val="00771C4D"/>
    <w:rsid w:val="00771F95"/>
    <w:rsid w:val="00772B4D"/>
    <w:rsid w:val="00780AEE"/>
    <w:rsid w:val="00782007"/>
    <w:rsid w:val="007912CB"/>
    <w:rsid w:val="00793D21"/>
    <w:rsid w:val="00794A68"/>
    <w:rsid w:val="0079747A"/>
    <w:rsid w:val="00797974"/>
    <w:rsid w:val="007A0590"/>
    <w:rsid w:val="007A2E1B"/>
    <w:rsid w:val="007A3092"/>
    <w:rsid w:val="007B2147"/>
    <w:rsid w:val="007B4185"/>
    <w:rsid w:val="007B77B8"/>
    <w:rsid w:val="007C2D55"/>
    <w:rsid w:val="007C4E71"/>
    <w:rsid w:val="007C526C"/>
    <w:rsid w:val="007C5DC9"/>
    <w:rsid w:val="007C6C2C"/>
    <w:rsid w:val="007D0058"/>
    <w:rsid w:val="007D00ED"/>
    <w:rsid w:val="007D130C"/>
    <w:rsid w:val="007D2776"/>
    <w:rsid w:val="007D47D4"/>
    <w:rsid w:val="007E51B6"/>
    <w:rsid w:val="007E5484"/>
    <w:rsid w:val="007E7E80"/>
    <w:rsid w:val="007F1E54"/>
    <w:rsid w:val="007F25F0"/>
    <w:rsid w:val="007F2945"/>
    <w:rsid w:val="007F5089"/>
    <w:rsid w:val="007F7CDD"/>
    <w:rsid w:val="008002B6"/>
    <w:rsid w:val="00803F20"/>
    <w:rsid w:val="00805046"/>
    <w:rsid w:val="00807424"/>
    <w:rsid w:val="00807BDA"/>
    <w:rsid w:val="00812356"/>
    <w:rsid w:val="008163EA"/>
    <w:rsid w:val="00817111"/>
    <w:rsid w:val="00825192"/>
    <w:rsid w:val="00825D1F"/>
    <w:rsid w:val="0083145B"/>
    <w:rsid w:val="00832128"/>
    <w:rsid w:val="008377D3"/>
    <w:rsid w:val="00844C14"/>
    <w:rsid w:val="00846150"/>
    <w:rsid w:val="008475DC"/>
    <w:rsid w:val="00847B39"/>
    <w:rsid w:val="00853382"/>
    <w:rsid w:val="008614D8"/>
    <w:rsid w:val="0086175C"/>
    <w:rsid w:val="00861CF8"/>
    <w:rsid w:val="00864679"/>
    <w:rsid w:val="00866A4C"/>
    <w:rsid w:val="00867ED1"/>
    <w:rsid w:val="00870B0C"/>
    <w:rsid w:val="00874126"/>
    <w:rsid w:val="008749C3"/>
    <w:rsid w:val="00876CA0"/>
    <w:rsid w:val="00877CAB"/>
    <w:rsid w:val="008809C1"/>
    <w:rsid w:val="00880CAA"/>
    <w:rsid w:val="008816F9"/>
    <w:rsid w:val="00881C50"/>
    <w:rsid w:val="00885958"/>
    <w:rsid w:val="00886FC5"/>
    <w:rsid w:val="0089148E"/>
    <w:rsid w:val="00891E2E"/>
    <w:rsid w:val="008A1D9F"/>
    <w:rsid w:val="008A1EF0"/>
    <w:rsid w:val="008A2D53"/>
    <w:rsid w:val="008B1228"/>
    <w:rsid w:val="008B180A"/>
    <w:rsid w:val="008B64FC"/>
    <w:rsid w:val="008B76B7"/>
    <w:rsid w:val="008B7E43"/>
    <w:rsid w:val="008C657C"/>
    <w:rsid w:val="008D10AD"/>
    <w:rsid w:val="008D5575"/>
    <w:rsid w:val="008D6BB7"/>
    <w:rsid w:val="008E11D9"/>
    <w:rsid w:val="008E2070"/>
    <w:rsid w:val="008E2AE4"/>
    <w:rsid w:val="008E3E61"/>
    <w:rsid w:val="008E4885"/>
    <w:rsid w:val="008F021D"/>
    <w:rsid w:val="008F2DE4"/>
    <w:rsid w:val="008F574F"/>
    <w:rsid w:val="008F74B0"/>
    <w:rsid w:val="009016CC"/>
    <w:rsid w:val="00902378"/>
    <w:rsid w:val="0090242A"/>
    <w:rsid w:val="00904F51"/>
    <w:rsid w:val="0090675E"/>
    <w:rsid w:val="0091148C"/>
    <w:rsid w:val="00913F2B"/>
    <w:rsid w:val="009211E0"/>
    <w:rsid w:val="009231BF"/>
    <w:rsid w:val="00931949"/>
    <w:rsid w:val="00931C14"/>
    <w:rsid w:val="009328E5"/>
    <w:rsid w:val="009346CA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816C6"/>
    <w:rsid w:val="00984BAA"/>
    <w:rsid w:val="00986767"/>
    <w:rsid w:val="009950E3"/>
    <w:rsid w:val="009A10A1"/>
    <w:rsid w:val="009A2176"/>
    <w:rsid w:val="009A3742"/>
    <w:rsid w:val="009A3AF5"/>
    <w:rsid w:val="009A3CA6"/>
    <w:rsid w:val="009A3E74"/>
    <w:rsid w:val="009A73A9"/>
    <w:rsid w:val="009B03C5"/>
    <w:rsid w:val="009B7016"/>
    <w:rsid w:val="009C19AD"/>
    <w:rsid w:val="009C1BAB"/>
    <w:rsid w:val="009C4481"/>
    <w:rsid w:val="009C4B46"/>
    <w:rsid w:val="009C5435"/>
    <w:rsid w:val="009C59DF"/>
    <w:rsid w:val="009C6668"/>
    <w:rsid w:val="009C7BAB"/>
    <w:rsid w:val="009D0A3C"/>
    <w:rsid w:val="009D4073"/>
    <w:rsid w:val="009E0A3A"/>
    <w:rsid w:val="009E560A"/>
    <w:rsid w:val="009F0ED6"/>
    <w:rsid w:val="009F4D1F"/>
    <w:rsid w:val="009F5C1F"/>
    <w:rsid w:val="00A0074C"/>
    <w:rsid w:val="00A02EBB"/>
    <w:rsid w:val="00A0430C"/>
    <w:rsid w:val="00A04C19"/>
    <w:rsid w:val="00A05FC1"/>
    <w:rsid w:val="00A066EF"/>
    <w:rsid w:val="00A077C3"/>
    <w:rsid w:val="00A13AF0"/>
    <w:rsid w:val="00A1478D"/>
    <w:rsid w:val="00A15B3F"/>
    <w:rsid w:val="00A1761E"/>
    <w:rsid w:val="00A20DA2"/>
    <w:rsid w:val="00A22DE1"/>
    <w:rsid w:val="00A23871"/>
    <w:rsid w:val="00A240BB"/>
    <w:rsid w:val="00A25D2C"/>
    <w:rsid w:val="00A303CB"/>
    <w:rsid w:val="00A3273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0DD"/>
    <w:rsid w:val="00A6655E"/>
    <w:rsid w:val="00A752E5"/>
    <w:rsid w:val="00A80FAA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C32"/>
    <w:rsid w:val="00AD309B"/>
    <w:rsid w:val="00AE0ACA"/>
    <w:rsid w:val="00AE0EF3"/>
    <w:rsid w:val="00AE1F9B"/>
    <w:rsid w:val="00AF03B7"/>
    <w:rsid w:val="00AF0EA9"/>
    <w:rsid w:val="00AF1401"/>
    <w:rsid w:val="00AF23BC"/>
    <w:rsid w:val="00AF2AD6"/>
    <w:rsid w:val="00AF3076"/>
    <w:rsid w:val="00AF4D93"/>
    <w:rsid w:val="00B01E72"/>
    <w:rsid w:val="00B02EB4"/>
    <w:rsid w:val="00B073BB"/>
    <w:rsid w:val="00B1428F"/>
    <w:rsid w:val="00B153A3"/>
    <w:rsid w:val="00B17E0E"/>
    <w:rsid w:val="00B202AE"/>
    <w:rsid w:val="00B20699"/>
    <w:rsid w:val="00B22E29"/>
    <w:rsid w:val="00B24BCF"/>
    <w:rsid w:val="00B308D3"/>
    <w:rsid w:val="00B30C33"/>
    <w:rsid w:val="00B415D2"/>
    <w:rsid w:val="00B42EA1"/>
    <w:rsid w:val="00B473D9"/>
    <w:rsid w:val="00B55846"/>
    <w:rsid w:val="00B62EC3"/>
    <w:rsid w:val="00B634C4"/>
    <w:rsid w:val="00B71A9A"/>
    <w:rsid w:val="00B75760"/>
    <w:rsid w:val="00B77DF0"/>
    <w:rsid w:val="00B8076F"/>
    <w:rsid w:val="00B81A40"/>
    <w:rsid w:val="00B83100"/>
    <w:rsid w:val="00B83789"/>
    <w:rsid w:val="00B84035"/>
    <w:rsid w:val="00B91BED"/>
    <w:rsid w:val="00B94717"/>
    <w:rsid w:val="00B95442"/>
    <w:rsid w:val="00B977F8"/>
    <w:rsid w:val="00BA2FD0"/>
    <w:rsid w:val="00BA5632"/>
    <w:rsid w:val="00BA658E"/>
    <w:rsid w:val="00BB008F"/>
    <w:rsid w:val="00BB05B1"/>
    <w:rsid w:val="00BB08CA"/>
    <w:rsid w:val="00BB3B71"/>
    <w:rsid w:val="00BB409D"/>
    <w:rsid w:val="00BB46F6"/>
    <w:rsid w:val="00BB590E"/>
    <w:rsid w:val="00BB5AC3"/>
    <w:rsid w:val="00BB6DE4"/>
    <w:rsid w:val="00BC0648"/>
    <w:rsid w:val="00BC11F3"/>
    <w:rsid w:val="00BC27D9"/>
    <w:rsid w:val="00BD0174"/>
    <w:rsid w:val="00BD0546"/>
    <w:rsid w:val="00BD17D0"/>
    <w:rsid w:val="00BD28CB"/>
    <w:rsid w:val="00BE4C64"/>
    <w:rsid w:val="00BE569C"/>
    <w:rsid w:val="00BE5BB8"/>
    <w:rsid w:val="00BE762A"/>
    <w:rsid w:val="00BF0169"/>
    <w:rsid w:val="00BF1602"/>
    <w:rsid w:val="00BF3500"/>
    <w:rsid w:val="00BF3BE8"/>
    <w:rsid w:val="00BF48A2"/>
    <w:rsid w:val="00BF4DD6"/>
    <w:rsid w:val="00BF72A1"/>
    <w:rsid w:val="00BF7DF4"/>
    <w:rsid w:val="00C008E7"/>
    <w:rsid w:val="00C06F82"/>
    <w:rsid w:val="00C12B80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1276"/>
    <w:rsid w:val="00C321BB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833A0"/>
    <w:rsid w:val="00C849B0"/>
    <w:rsid w:val="00C871C9"/>
    <w:rsid w:val="00C95A5E"/>
    <w:rsid w:val="00CA041F"/>
    <w:rsid w:val="00CA2E71"/>
    <w:rsid w:val="00CA35CC"/>
    <w:rsid w:val="00CA5D15"/>
    <w:rsid w:val="00CA5EB6"/>
    <w:rsid w:val="00CB115E"/>
    <w:rsid w:val="00CB2788"/>
    <w:rsid w:val="00CB393F"/>
    <w:rsid w:val="00CB5278"/>
    <w:rsid w:val="00CC0A08"/>
    <w:rsid w:val="00CC0EF1"/>
    <w:rsid w:val="00CC1FE7"/>
    <w:rsid w:val="00CC20D0"/>
    <w:rsid w:val="00CC580F"/>
    <w:rsid w:val="00CC5AC0"/>
    <w:rsid w:val="00CC649E"/>
    <w:rsid w:val="00CD1808"/>
    <w:rsid w:val="00CD24CE"/>
    <w:rsid w:val="00CD743C"/>
    <w:rsid w:val="00CD76DA"/>
    <w:rsid w:val="00CD7B3C"/>
    <w:rsid w:val="00CE51CF"/>
    <w:rsid w:val="00CE5D65"/>
    <w:rsid w:val="00CE7BCA"/>
    <w:rsid w:val="00CF0565"/>
    <w:rsid w:val="00CF0D4F"/>
    <w:rsid w:val="00D00658"/>
    <w:rsid w:val="00D01CBB"/>
    <w:rsid w:val="00D033D6"/>
    <w:rsid w:val="00D04C34"/>
    <w:rsid w:val="00D070C0"/>
    <w:rsid w:val="00D12A2D"/>
    <w:rsid w:val="00D135DB"/>
    <w:rsid w:val="00D173E3"/>
    <w:rsid w:val="00D2094E"/>
    <w:rsid w:val="00D22157"/>
    <w:rsid w:val="00D22C7B"/>
    <w:rsid w:val="00D30D3F"/>
    <w:rsid w:val="00D31835"/>
    <w:rsid w:val="00D349C4"/>
    <w:rsid w:val="00D3529E"/>
    <w:rsid w:val="00D35834"/>
    <w:rsid w:val="00D3622E"/>
    <w:rsid w:val="00D4072A"/>
    <w:rsid w:val="00D41FD3"/>
    <w:rsid w:val="00D4310B"/>
    <w:rsid w:val="00D53D01"/>
    <w:rsid w:val="00D54959"/>
    <w:rsid w:val="00D54F49"/>
    <w:rsid w:val="00D558F2"/>
    <w:rsid w:val="00D61535"/>
    <w:rsid w:val="00D61752"/>
    <w:rsid w:val="00D66208"/>
    <w:rsid w:val="00D7443F"/>
    <w:rsid w:val="00D74988"/>
    <w:rsid w:val="00D75216"/>
    <w:rsid w:val="00D80A35"/>
    <w:rsid w:val="00D8126A"/>
    <w:rsid w:val="00D81736"/>
    <w:rsid w:val="00D823BE"/>
    <w:rsid w:val="00D870DC"/>
    <w:rsid w:val="00D927A4"/>
    <w:rsid w:val="00DA24EB"/>
    <w:rsid w:val="00DA75CA"/>
    <w:rsid w:val="00DA7BCA"/>
    <w:rsid w:val="00DB28E4"/>
    <w:rsid w:val="00DB5403"/>
    <w:rsid w:val="00DB5AB8"/>
    <w:rsid w:val="00DB74CE"/>
    <w:rsid w:val="00DB7927"/>
    <w:rsid w:val="00DC047D"/>
    <w:rsid w:val="00DC7C7D"/>
    <w:rsid w:val="00DD32A1"/>
    <w:rsid w:val="00DD36A8"/>
    <w:rsid w:val="00DD39D5"/>
    <w:rsid w:val="00DD3BE8"/>
    <w:rsid w:val="00DD42B8"/>
    <w:rsid w:val="00DD4B17"/>
    <w:rsid w:val="00DD4CCE"/>
    <w:rsid w:val="00DD5DCD"/>
    <w:rsid w:val="00DD6B62"/>
    <w:rsid w:val="00DE423A"/>
    <w:rsid w:val="00DE736F"/>
    <w:rsid w:val="00DF1F87"/>
    <w:rsid w:val="00DF4225"/>
    <w:rsid w:val="00DF4F7B"/>
    <w:rsid w:val="00DF615F"/>
    <w:rsid w:val="00E041A4"/>
    <w:rsid w:val="00E119DA"/>
    <w:rsid w:val="00E11B87"/>
    <w:rsid w:val="00E12472"/>
    <w:rsid w:val="00E1302A"/>
    <w:rsid w:val="00E14BBB"/>
    <w:rsid w:val="00E17CFF"/>
    <w:rsid w:val="00E20F3B"/>
    <w:rsid w:val="00E215C9"/>
    <w:rsid w:val="00E215CE"/>
    <w:rsid w:val="00E21E64"/>
    <w:rsid w:val="00E23141"/>
    <w:rsid w:val="00E232B3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43C83"/>
    <w:rsid w:val="00E5175C"/>
    <w:rsid w:val="00E55140"/>
    <w:rsid w:val="00E5526E"/>
    <w:rsid w:val="00E55368"/>
    <w:rsid w:val="00E556BA"/>
    <w:rsid w:val="00E57382"/>
    <w:rsid w:val="00E675FE"/>
    <w:rsid w:val="00E67D9E"/>
    <w:rsid w:val="00E719CE"/>
    <w:rsid w:val="00E73EA4"/>
    <w:rsid w:val="00E75C68"/>
    <w:rsid w:val="00E80FFB"/>
    <w:rsid w:val="00E8189B"/>
    <w:rsid w:val="00E82E24"/>
    <w:rsid w:val="00E9369B"/>
    <w:rsid w:val="00E94789"/>
    <w:rsid w:val="00E956A2"/>
    <w:rsid w:val="00EA0939"/>
    <w:rsid w:val="00EA2226"/>
    <w:rsid w:val="00EA4FE6"/>
    <w:rsid w:val="00EA586D"/>
    <w:rsid w:val="00EA5C55"/>
    <w:rsid w:val="00EA6D57"/>
    <w:rsid w:val="00EB0DF2"/>
    <w:rsid w:val="00EB100A"/>
    <w:rsid w:val="00EB2EF7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E3D39"/>
    <w:rsid w:val="00EE7F5F"/>
    <w:rsid w:val="00EF228F"/>
    <w:rsid w:val="00EF319E"/>
    <w:rsid w:val="00EF60B4"/>
    <w:rsid w:val="00F024ED"/>
    <w:rsid w:val="00F06309"/>
    <w:rsid w:val="00F10F2C"/>
    <w:rsid w:val="00F12522"/>
    <w:rsid w:val="00F14B47"/>
    <w:rsid w:val="00F169AF"/>
    <w:rsid w:val="00F1755E"/>
    <w:rsid w:val="00F25C06"/>
    <w:rsid w:val="00F26237"/>
    <w:rsid w:val="00F27D65"/>
    <w:rsid w:val="00F31AFB"/>
    <w:rsid w:val="00F340BC"/>
    <w:rsid w:val="00F354A9"/>
    <w:rsid w:val="00F36711"/>
    <w:rsid w:val="00F375A6"/>
    <w:rsid w:val="00F406E0"/>
    <w:rsid w:val="00F40C11"/>
    <w:rsid w:val="00F51EC1"/>
    <w:rsid w:val="00F527E5"/>
    <w:rsid w:val="00F52B98"/>
    <w:rsid w:val="00F531FF"/>
    <w:rsid w:val="00F57DAE"/>
    <w:rsid w:val="00F61DC6"/>
    <w:rsid w:val="00F61E85"/>
    <w:rsid w:val="00F72A0E"/>
    <w:rsid w:val="00F82A00"/>
    <w:rsid w:val="00FA37AE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5C9B"/>
    <w:rsid w:val="00FC6F09"/>
    <w:rsid w:val="00FC7A86"/>
    <w:rsid w:val="00FD2716"/>
    <w:rsid w:val="00FD2721"/>
    <w:rsid w:val="00FD3DA0"/>
    <w:rsid w:val="00FD6483"/>
    <w:rsid w:val="00FE2AFB"/>
    <w:rsid w:val="00FE2B94"/>
    <w:rsid w:val="00FE51A9"/>
    <w:rsid w:val="00FE5F57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aliases w:val="Обычный (Web)1"/>
    <w:basedOn w:val="a"/>
    <w:link w:val="a8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rsid w:val="00C5082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b">
    <w:name w:val="Title"/>
    <w:basedOn w:val="a"/>
    <w:link w:val="ac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c">
    <w:name w:val="Название Знак"/>
    <w:basedOn w:val="a0"/>
    <w:link w:val="ab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link w:val="ae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">
    <w:name w:val="footer"/>
    <w:basedOn w:val="a"/>
    <w:link w:val="af0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15B3F"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3">
    <w:name w:val="header"/>
    <w:basedOn w:val="a"/>
    <w:link w:val="af4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201BFB"/>
    <w:rPr>
      <w:rFonts w:cs="Times New Roman"/>
      <w:sz w:val="24"/>
    </w:rPr>
  </w:style>
  <w:style w:type="paragraph" w:styleId="af5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6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7">
    <w:name w:val="No Spacing"/>
    <w:link w:val="af8"/>
    <w:uiPriority w:val="1"/>
    <w:qFormat/>
    <w:rsid w:val="00A87463"/>
    <w:rPr>
      <w:rFonts w:ascii="Calibri" w:eastAsia="Calibri" w:hAnsi="Calibri"/>
      <w:lang w:eastAsia="en-US"/>
    </w:rPr>
  </w:style>
  <w:style w:type="character" w:customStyle="1" w:styleId="af8">
    <w:name w:val="Без интервала Знак"/>
    <w:link w:val="af7"/>
    <w:uiPriority w:val="1"/>
    <w:rsid w:val="00DB28E4"/>
    <w:rPr>
      <w:rFonts w:ascii="Calibri" w:eastAsia="Calibri" w:hAnsi="Calibri"/>
      <w:lang w:eastAsia="en-US"/>
    </w:rPr>
  </w:style>
  <w:style w:type="paragraph" w:customStyle="1" w:styleId="af9">
    <w:name w:val="Нормальный (таблица)"/>
    <w:basedOn w:val="a"/>
    <w:next w:val="a"/>
    <w:rsid w:val="008809C1"/>
    <w:pPr>
      <w:suppressAutoHyphens/>
      <w:spacing w:line="100" w:lineRule="atLeast"/>
      <w:jc w:val="both"/>
    </w:pPr>
    <w:rPr>
      <w:kern w:val="1"/>
      <w:lang w:eastAsia="hi-IN" w:bidi="hi-IN"/>
    </w:rPr>
  </w:style>
  <w:style w:type="character" w:customStyle="1" w:styleId="a8">
    <w:name w:val="Обычный (веб) Знак"/>
    <w:aliases w:val="Обычный (Web)1 Знак"/>
    <w:link w:val="a7"/>
    <w:locked/>
    <w:rsid w:val="007E5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E3FC-D37F-4DE2-9F46-B3B8041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19</Pages>
  <Words>2488</Words>
  <Characters>18099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6</cp:revision>
  <cp:lastPrinted>2026-04-24T08:54:00Z</cp:lastPrinted>
  <dcterms:created xsi:type="dcterms:W3CDTF">2026-04-23T14:24:00Z</dcterms:created>
  <dcterms:modified xsi:type="dcterms:W3CDTF">2026-04-24T11:01:00Z</dcterms:modified>
</cp:coreProperties>
</file>