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E331F" w:rsidRDefault="009F1BF5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drawing>
          <wp:inline distT="0" distB="0" distL="0" distR="0">
            <wp:extent cx="4953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7BB" w:rsidRPr="007E331F" w:rsidRDefault="008077BB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>
        <w:rPr>
          <w:noProof/>
          <w:color w:val="333333"/>
          <w:kern w:val="0"/>
          <w:sz w:val="28"/>
          <w:szCs w:val="28"/>
          <w:lang w:eastAsia="ru-RU" w:bidi="ar-SA"/>
        </w:rPr>
        <w:t>АДМИНИСТРАЦИЯ</w:t>
      </w:r>
    </w:p>
    <w:p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t>ЗАНЕВСКОЕ   ГОРОДСКОЕ   ПОСЕЛЕНИЕ</w:t>
      </w:r>
    </w:p>
    <w:p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t>Всеволожского муниципального района Ленинградской области</w:t>
      </w:r>
    </w:p>
    <w:p w:rsidR="007E331F" w:rsidRPr="007E331F" w:rsidRDefault="007E331F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b/>
          <w:noProof/>
          <w:color w:val="333333"/>
          <w:kern w:val="0"/>
          <w:sz w:val="28"/>
          <w:szCs w:val="28"/>
          <w:lang w:eastAsia="ru-RU" w:bidi="ar-SA"/>
        </w:rPr>
      </w:pPr>
    </w:p>
    <w:p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b/>
          <w:noProof/>
          <w:color w:val="333333"/>
          <w:kern w:val="0"/>
          <w:sz w:val="28"/>
          <w:szCs w:val="28"/>
          <w:lang w:eastAsia="ru-RU" w:bidi="ar-SA"/>
        </w:rPr>
        <w:t>ПОСТАНОВЛЕНИЕ</w:t>
      </w:r>
    </w:p>
    <w:p w:rsidR="00546B23" w:rsidRDefault="00546B23" w:rsidP="007E331F">
      <w:pPr>
        <w:widowControl w:val="0"/>
        <w:shd w:val="clear" w:color="auto" w:fill="FFFFFF"/>
        <w:tabs>
          <w:tab w:val="left" w:pos="8222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noProof/>
          <w:color w:val="333333"/>
          <w:kern w:val="0"/>
          <w:sz w:val="28"/>
          <w:szCs w:val="28"/>
          <w:lang w:eastAsia="ru-RU" w:bidi="ar-SA"/>
        </w:rPr>
      </w:pPr>
    </w:p>
    <w:p w:rsidR="007E331F" w:rsidRPr="00CD6547" w:rsidRDefault="00DD38D9" w:rsidP="00034DDC">
      <w:pPr>
        <w:widowControl w:val="0"/>
        <w:shd w:val="clear" w:color="auto" w:fill="FFFFFF"/>
        <w:tabs>
          <w:tab w:val="left" w:pos="8364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8"/>
          <w:szCs w:val="28"/>
          <w:u w:val="single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>________</w:t>
      </w:r>
      <w:r w:rsidR="00546B23">
        <w:rPr>
          <w:kern w:val="0"/>
          <w:sz w:val="28"/>
          <w:szCs w:val="28"/>
          <w:lang w:eastAsia="ru-RU" w:bidi="ar-SA"/>
        </w:rPr>
        <w:tab/>
      </w:r>
      <w:r w:rsidR="00163C02">
        <w:rPr>
          <w:kern w:val="0"/>
          <w:sz w:val="28"/>
          <w:szCs w:val="28"/>
          <w:lang w:eastAsia="ru-RU" w:bidi="ar-SA"/>
        </w:rPr>
        <w:t xml:space="preserve">№ </w:t>
      </w:r>
      <w:r>
        <w:rPr>
          <w:kern w:val="0"/>
          <w:sz w:val="28"/>
          <w:szCs w:val="28"/>
          <w:lang w:eastAsia="ru-RU" w:bidi="ar-SA"/>
        </w:rPr>
        <w:t>___</w:t>
      </w:r>
    </w:p>
    <w:p w:rsidR="007E331F" w:rsidRPr="007E331F" w:rsidRDefault="008077BB" w:rsidP="007E331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 xml:space="preserve">                                                      </w:t>
      </w:r>
      <w:r w:rsidR="007E331F" w:rsidRPr="007E331F">
        <w:rPr>
          <w:kern w:val="0"/>
          <w:sz w:val="28"/>
          <w:szCs w:val="28"/>
          <w:lang w:eastAsia="ru-RU" w:bidi="ar-SA"/>
        </w:rPr>
        <w:t xml:space="preserve">д. </w:t>
      </w:r>
      <w:proofErr w:type="spellStart"/>
      <w:r w:rsidR="007E331F" w:rsidRPr="007E331F">
        <w:rPr>
          <w:kern w:val="0"/>
          <w:sz w:val="28"/>
          <w:szCs w:val="28"/>
          <w:lang w:eastAsia="ru-RU" w:bidi="ar-SA"/>
        </w:rPr>
        <w:t>Заневка</w:t>
      </w:r>
      <w:proofErr w:type="spellEnd"/>
    </w:p>
    <w:p w:rsidR="002E0938" w:rsidRDefault="002E0938">
      <w:pPr>
        <w:shd w:val="clear" w:color="auto" w:fill="FFFFFF"/>
        <w:jc w:val="both"/>
        <w:rPr>
          <w:sz w:val="28"/>
          <w:szCs w:val="28"/>
        </w:rPr>
      </w:pPr>
    </w:p>
    <w:p w:rsidR="00871E96" w:rsidRPr="00871E96" w:rsidRDefault="00871E96" w:rsidP="00871E96">
      <w:pPr>
        <w:shd w:val="clear" w:color="auto" w:fill="FFFFFF"/>
        <w:jc w:val="center"/>
        <w:rPr>
          <w:rFonts w:eastAsia="Calibri"/>
          <w:b/>
          <w:bCs/>
          <w:kern w:val="0"/>
          <w:sz w:val="28"/>
          <w:szCs w:val="28"/>
          <w:lang w:eastAsia="ru-RU" w:bidi="ar-SA"/>
        </w:rPr>
      </w:pPr>
      <w:bookmarkStart w:id="0" w:name="_GoBack"/>
      <w:r w:rsidRPr="00871E96">
        <w:rPr>
          <w:rFonts w:eastAsia="Calibri"/>
          <w:b/>
          <w:bCs/>
          <w:kern w:val="0"/>
          <w:sz w:val="28"/>
          <w:szCs w:val="28"/>
          <w:lang w:eastAsia="ru-RU" w:bidi="ar-SA"/>
        </w:rPr>
        <w:t>О внесении изменений в постановление администрации МО «</w:t>
      </w:r>
      <w:proofErr w:type="spellStart"/>
      <w:r w:rsidRPr="00871E96">
        <w:rPr>
          <w:rFonts w:eastAsia="Calibri"/>
          <w:b/>
          <w:bCs/>
          <w:kern w:val="0"/>
          <w:sz w:val="28"/>
          <w:szCs w:val="28"/>
          <w:lang w:eastAsia="ru-RU" w:bidi="ar-SA"/>
        </w:rPr>
        <w:t>Заневское</w:t>
      </w:r>
      <w:proofErr w:type="spellEnd"/>
      <w:r w:rsidRPr="00871E96">
        <w:rPr>
          <w:rFonts w:eastAsia="Calibri"/>
          <w:b/>
          <w:bCs/>
          <w:kern w:val="0"/>
          <w:sz w:val="28"/>
          <w:szCs w:val="28"/>
          <w:lang w:eastAsia="ru-RU" w:bidi="ar-SA"/>
        </w:rPr>
        <w:t xml:space="preserve"> городское поселение» от 13.02.2023 № 110 «Об утверждении муниципальной программы «Поддержка социально ориентированных</w:t>
      </w:r>
    </w:p>
    <w:p w:rsidR="00871E96" w:rsidRPr="00871E96" w:rsidRDefault="00871E96" w:rsidP="00871E96">
      <w:pPr>
        <w:shd w:val="clear" w:color="auto" w:fill="FFFFFF"/>
        <w:jc w:val="center"/>
        <w:rPr>
          <w:rFonts w:eastAsia="Calibri"/>
          <w:b/>
          <w:bCs/>
          <w:kern w:val="0"/>
          <w:sz w:val="28"/>
          <w:szCs w:val="28"/>
          <w:lang w:eastAsia="ru-RU" w:bidi="ar-SA"/>
        </w:rPr>
      </w:pPr>
      <w:r w:rsidRPr="00871E96">
        <w:rPr>
          <w:rFonts w:eastAsia="Calibri"/>
          <w:b/>
          <w:bCs/>
          <w:kern w:val="0"/>
          <w:sz w:val="28"/>
          <w:szCs w:val="28"/>
          <w:lang w:eastAsia="ru-RU" w:bidi="ar-SA"/>
        </w:rPr>
        <w:t>некоммерческих организаций, осуществляющих деятельность в</w:t>
      </w:r>
    </w:p>
    <w:p w:rsidR="00871E96" w:rsidRPr="00871E96" w:rsidRDefault="00871E96" w:rsidP="00871E96">
      <w:pPr>
        <w:shd w:val="clear" w:color="auto" w:fill="FFFFFF"/>
        <w:jc w:val="center"/>
        <w:rPr>
          <w:rFonts w:eastAsia="Calibri"/>
          <w:b/>
          <w:bCs/>
          <w:kern w:val="0"/>
          <w:sz w:val="28"/>
          <w:szCs w:val="28"/>
          <w:lang w:eastAsia="ru-RU" w:bidi="ar-SA"/>
        </w:rPr>
      </w:pPr>
      <w:r w:rsidRPr="00871E96">
        <w:rPr>
          <w:rFonts w:eastAsia="Calibri"/>
          <w:b/>
          <w:bCs/>
          <w:kern w:val="0"/>
          <w:sz w:val="28"/>
          <w:szCs w:val="28"/>
          <w:lang w:eastAsia="ru-RU" w:bidi="ar-SA"/>
        </w:rPr>
        <w:t>муниципальном образовании «</w:t>
      </w:r>
      <w:proofErr w:type="spellStart"/>
      <w:r w:rsidRPr="00871E96">
        <w:rPr>
          <w:rFonts w:eastAsia="Calibri"/>
          <w:b/>
          <w:bCs/>
          <w:kern w:val="0"/>
          <w:sz w:val="28"/>
          <w:szCs w:val="28"/>
          <w:lang w:eastAsia="ru-RU" w:bidi="ar-SA"/>
        </w:rPr>
        <w:t>Заневское</w:t>
      </w:r>
      <w:proofErr w:type="spellEnd"/>
      <w:r w:rsidRPr="00871E96">
        <w:rPr>
          <w:rFonts w:eastAsia="Calibri"/>
          <w:b/>
          <w:bCs/>
          <w:kern w:val="0"/>
          <w:sz w:val="28"/>
          <w:szCs w:val="28"/>
          <w:lang w:eastAsia="ru-RU" w:bidi="ar-SA"/>
        </w:rPr>
        <w:t xml:space="preserve"> городское поселение» Всеволожского муниципального района Ленинградской</w:t>
      </w:r>
    </w:p>
    <w:p w:rsidR="00871E96" w:rsidRPr="00871E96" w:rsidRDefault="00871E96" w:rsidP="00871E96">
      <w:pPr>
        <w:shd w:val="clear" w:color="auto" w:fill="FFFFFF"/>
        <w:jc w:val="center"/>
        <w:rPr>
          <w:rFonts w:eastAsia="Calibri"/>
          <w:b/>
          <w:bCs/>
          <w:kern w:val="0"/>
          <w:sz w:val="28"/>
          <w:szCs w:val="28"/>
          <w:lang w:eastAsia="ru-RU" w:bidi="ar-SA"/>
        </w:rPr>
      </w:pPr>
      <w:r w:rsidRPr="00871E96">
        <w:rPr>
          <w:rFonts w:eastAsia="Calibri"/>
          <w:b/>
          <w:bCs/>
          <w:kern w:val="0"/>
          <w:sz w:val="28"/>
          <w:szCs w:val="28"/>
          <w:lang w:eastAsia="ru-RU" w:bidi="ar-SA"/>
        </w:rPr>
        <w:t>области»</w:t>
      </w:r>
    </w:p>
    <w:bookmarkEnd w:id="0"/>
    <w:p w:rsidR="00F11B89" w:rsidRPr="00E2270D" w:rsidRDefault="00F11B89" w:rsidP="00194D35">
      <w:pPr>
        <w:shd w:val="clear" w:color="auto" w:fill="FFFFFF"/>
        <w:jc w:val="center"/>
        <w:rPr>
          <w:sz w:val="28"/>
        </w:rPr>
      </w:pPr>
    </w:p>
    <w:p w:rsidR="00F11B89" w:rsidRPr="00E2270D" w:rsidRDefault="009A0492" w:rsidP="002D4F18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b/>
          <w:bCs/>
          <w:sz w:val="28"/>
          <w:szCs w:val="28"/>
        </w:rPr>
      </w:pPr>
      <w:r w:rsidRPr="009A0492">
        <w:rPr>
          <w:color w:val="000000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12.01.1996 № 7-ФЗ «О некоммерческих организациях», уставом </w:t>
      </w:r>
      <w:proofErr w:type="spellStart"/>
      <w:r w:rsidRPr="009A0492">
        <w:rPr>
          <w:color w:val="000000"/>
          <w:sz w:val="28"/>
          <w:szCs w:val="28"/>
        </w:rPr>
        <w:t>Заневского</w:t>
      </w:r>
      <w:proofErr w:type="spellEnd"/>
      <w:r w:rsidRPr="009A0492">
        <w:rPr>
          <w:color w:val="000000"/>
          <w:sz w:val="28"/>
          <w:szCs w:val="28"/>
        </w:rPr>
        <w:t xml:space="preserve"> городского поселения Всеволожского муниципального района Ленинградской области, постановлением администрации </w:t>
      </w:r>
      <w:proofErr w:type="spellStart"/>
      <w:r w:rsidRPr="009A0492">
        <w:rPr>
          <w:color w:val="000000"/>
          <w:sz w:val="28"/>
          <w:szCs w:val="28"/>
        </w:rPr>
        <w:t>Заневского</w:t>
      </w:r>
      <w:proofErr w:type="spellEnd"/>
      <w:r w:rsidRPr="009A0492">
        <w:rPr>
          <w:color w:val="000000"/>
          <w:sz w:val="28"/>
          <w:szCs w:val="28"/>
        </w:rPr>
        <w:t xml:space="preserve"> городского поселения Всеволожского муниципального района Ленинградской области от 14.12.2023 № 1120 «Об утверждении Порядка разработки, реализации и оценки эффективности муниципальных программ </w:t>
      </w:r>
      <w:proofErr w:type="spellStart"/>
      <w:r w:rsidRPr="009A0492">
        <w:rPr>
          <w:color w:val="000000"/>
          <w:sz w:val="28"/>
          <w:szCs w:val="28"/>
        </w:rPr>
        <w:t>Заневского</w:t>
      </w:r>
      <w:proofErr w:type="spellEnd"/>
      <w:r w:rsidRPr="009A0492">
        <w:rPr>
          <w:color w:val="000000"/>
          <w:sz w:val="28"/>
          <w:szCs w:val="28"/>
        </w:rPr>
        <w:t xml:space="preserve"> городского поселения Всеволожского муниципального района Ленинградской области», администрация </w:t>
      </w:r>
      <w:proofErr w:type="spellStart"/>
      <w:r w:rsidRPr="009A0492">
        <w:rPr>
          <w:color w:val="000000"/>
          <w:sz w:val="28"/>
          <w:szCs w:val="28"/>
        </w:rPr>
        <w:t>Заневского</w:t>
      </w:r>
      <w:proofErr w:type="spellEnd"/>
      <w:r w:rsidRPr="009A0492">
        <w:rPr>
          <w:color w:val="000000"/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</w:p>
    <w:p w:rsidR="009A0492" w:rsidRDefault="009A0492" w:rsidP="00F11B89">
      <w:pPr>
        <w:pStyle w:val="15"/>
        <w:jc w:val="both"/>
        <w:rPr>
          <w:b/>
          <w:bCs/>
          <w:sz w:val="28"/>
          <w:szCs w:val="28"/>
        </w:rPr>
      </w:pPr>
    </w:p>
    <w:p w:rsidR="00F11B89" w:rsidRPr="00E2270D" w:rsidRDefault="00F11B89" w:rsidP="00F11B89">
      <w:pPr>
        <w:pStyle w:val="15"/>
        <w:jc w:val="both"/>
        <w:rPr>
          <w:b/>
          <w:bCs/>
          <w:sz w:val="28"/>
          <w:szCs w:val="28"/>
        </w:rPr>
      </w:pPr>
      <w:r w:rsidRPr="00E2270D">
        <w:rPr>
          <w:b/>
          <w:bCs/>
          <w:sz w:val="28"/>
          <w:szCs w:val="28"/>
        </w:rPr>
        <w:t>ПОСТАНОВЛЯЕТ:</w:t>
      </w:r>
    </w:p>
    <w:p w:rsidR="00F11B89" w:rsidRPr="00E2270D" w:rsidRDefault="00F11B89" w:rsidP="00F11B89">
      <w:pPr>
        <w:pStyle w:val="15"/>
        <w:jc w:val="both"/>
        <w:rPr>
          <w:b/>
          <w:bCs/>
          <w:sz w:val="28"/>
          <w:szCs w:val="28"/>
        </w:rPr>
      </w:pPr>
    </w:p>
    <w:p w:rsidR="00684E35" w:rsidRPr="00684E35" w:rsidRDefault="00684E35" w:rsidP="00684E35">
      <w:pPr>
        <w:shd w:val="clear" w:color="auto" w:fill="FFFFFF"/>
        <w:ind w:firstLine="709"/>
        <w:jc w:val="both"/>
        <w:rPr>
          <w:kern w:val="0"/>
          <w:sz w:val="28"/>
          <w:szCs w:val="28"/>
          <w:lang w:eastAsia="ru-RU" w:bidi="ar-SA"/>
        </w:rPr>
      </w:pPr>
      <w:r w:rsidRPr="00BF243B">
        <w:rPr>
          <w:bCs/>
          <w:sz w:val="28"/>
          <w:szCs w:val="28"/>
        </w:rPr>
        <w:t>1.</w:t>
      </w:r>
      <w:r w:rsidR="00BE4536">
        <w:rPr>
          <w:bCs/>
          <w:sz w:val="28"/>
          <w:szCs w:val="28"/>
        </w:rPr>
        <w:t xml:space="preserve"> </w:t>
      </w:r>
      <w:r w:rsidR="00432B76" w:rsidRPr="00432B76">
        <w:rPr>
          <w:kern w:val="0"/>
          <w:sz w:val="28"/>
          <w:szCs w:val="28"/>
          <w:lang w:eastAsia="ru-RU" w:bidi="ar-SA"/>
        </w:rPr>
        <w:t xml:space="preserve">Внести </w:t>
      </w:r>
      <w:r w:rsidR="00252FFC" w:rsidRPr="00252FFC">
        <w:rPr>
          <w:bCs/>
          <w:kern w:val="0"/>
          <w:sz w:val="28"/>
          <w:szCs w:val="28"/>
          <w:lang w:eastAsia="ru-RU" w:bidi="ar-SA"/>
        </w:rPr>
        <w:t>в постановление администрации МО «</w:t>
      </w:r>
      <w:proofErr w:type="spellStart"/>
      <w:r w:rsidR="00252FFC" w:rsidRPr="00252FFC">
        <w:rPr>
          <w:bCs/>
          <w:kern w:val="0"/>
          <w:sz w:val="28"/>
          <w:szCs w:val="28"/>
          <w:lang w:eastAsia="ru-RU" w:bidi="ar-SA"/>
        </w:rPr>
        <w:t>Заневское</w:t>
      </w:r>
      <w:proofErr w:type="spellEnd"/>
      <w:r w:rsidR="00252FFC" w:rsidRPr="00252FFC">
        <w:rPr>
          <w:bCs/>
          <w:kern w:val="0"/>
          <w:sz w:val="28"/>
          <w:szCs w:val="28"/>
          <w:lang w:eastAsia="ru-RU" w:bidi="ar-SA"/>
        </w:rPr>
        <w:t xml:space="preserve"> городское поселение» от 13.02.2023 № 110 «Об утверждении муниципальной программы «Поддержка социально ориентированных</w:t>
      </w:r>
      <w:r w:rsidR="00BE4536">
        <w:rPr>
          <w:bCs/>
          <w:kern w:val="0"/>
          <w:sz w:val="28"/>
          <w:szCs w:val="28"/>
          <w:lang w:eastAsia="ru-RU" w:bidi="ar-SA"/>
        </w:rPr>
        <w:t xml:space="preserve"> </w:t>
      </w:r>
      <w:r w:rsidR="00252FFC" w:rsidRPr="00252FFC">
        <w:rPr>
          <w:bCs/>
          <w:kern w:val="0"/>
          <w:sz w:val="28"/>
          <w:szCs w:val="28"/>
          <w:lang w:eastAsia="ru-RU" w:bidi="ar-SA"/>
        </w:rPr>
        <w:t>некоммерческих организаций, осуществляющих деятельность в</w:t>
      </w:r>
      <w:r w:rsidR="00BE4536">
        <w:rPr>
          <w:bCs/>
          <w:kern w:val="0"/>
          <w:sz w:val="28"/>
          <w:szCs w:val="28"/>
          <w:lang w:eastAsia="ru-RU" w:bidi="ar-SA"/>
        </w:rPr>
        <w:t xml:space="preserve"> </w:t>
      </w:r>
      <w:r w:rsidR="00252FFC" w:rsidRPr="00252FFC">
        <w:rPr>
          <w:bCs/>
          <w:kern w:val="0"/>
          <w:sz w:val="28"/>
          <w:szCs w:val="28"/>
          <w:lang w:eastAsia="ru-RU" w:bidi="ar-SA"/>
        </w:rPr>
        <w:t>муниципальном образовании «</w:t>
      </w:r>
      <w:proofErr w:type="spellStart"/>
      <w:r w:rsidR="00252FFC" w:rsidRPr="00252FFC">
        <w:rPr>
          <w:bCs/>
          <w:kern w:val="0"/>
          <w:sz w:val="28"/>
          <w:szCs w:val="28"/>
          <w:lang w:eastAsia="ru-RU" w:bidi="ar-SA"/>
        </w:rPr>
        <w:t>Заневское</w:t>
      </w:r>
      <w:proofErr w:type="spellEnd"/>
      <w:r w:rsidR="00252FFC" w:rsidRPr="00252FFC">
        <w:rPr>
          <w:bCs/>
          <w:kern w:val="0"/>
          <w:sz w:val="28"/>
          <w:szCs w:val="28"/>
          <w:lang w:eastAsia="ru-RU" w:bidi="ar-SA"/>
        </w:rPr>
        <w:t xml:space="preserve"> городское поселение» Всеволожского муниципального района Ленинградской</w:t>
      </w:r>
      <w:r w:rsidR="00BE4536">
        <w:rPr>
          <w:bCs/>
          <w:kern w:val="0"/>
          <w:sz w:val="28"/>
          <w:szCs w:val="28"/>
          <w:lang w:eastAsia="ru-RU" w:bidi="ar-SA"/>
        </w:rPr>
        <w:t xml:space="preserve"> </w:t>
      </w:r>
      <w:r w:rsidR="00252FFC" w:rsidRPr="00252FFC">
        <w:rPr>
          <w:bCs/>
          <w:kern w:val="0"/>
          <w:sz w:val="28"/>
          <w:szCs w:val="28"/>
          <w:lang w:eastAsia="ru-RU" w:bidi="ar-SA"/>
        </w:rPr>
        <w:t>области на 2023-2027 годы»</w:t>
      </w:r>
      <w:r w:rsidR="00432B76" w:rsidRPr="00432B76">
        <w:rPr>
          <w:kern w:val="0"/>
          <w:sz w:val="28"/>
          <w:szCs w:val="28"/>
          <w:lang w:eastAsia="ru-RU" w:bidi="ar-SA"/>
        </w:rPr>
        <w:t xml:space="preserve"> (далее - постановление) следующие изменения:</w:t>
      </w:r>
    </w:p>
    <w:p w:rsidR="006D5AE0" w:rsidRPr="001117A2" w:rsidRDefault="006D5AE0" w:rsidP="00F91DB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381144">
        <w:rPr>
          <w:bCs/>
          <w:sz w:val="28"/>
          <w:szCs w:val="28"/>
        </w:rPr>
        <w:t>М</w:t>
      </w:r>
      <w:r w:rsidR="00F91DB6" w:rsidRPr="00F91DB6">
        <w:rPr>
          <w:rFonts w:eastAsia="Calibri"/>
          <w:bCs/>
          <w:sz w:val="28"/>
          <w:szCs w:val="28"/>
        </w:rPr>
        <w:t>униципальн</w:t>
      </w:r>
      <w:r w:rsidR="00381144">
        <w:rPr>
          <w:rFonts w:eastAsia="Calibri"/>
          <w:bCs/>
          <w:sz w:val="28"/>
          <w:szCs w:val="28"/>
        </w:rPr>
        <w:t>ую</w:t>
      </w:r>
      <w:r w:rsidR="00F91DB6" w:rsidRPr="00F91DB6">
        <w:rPr>
          <w:rFonts w:eastAsia="Calibri"/>
          <w:bCs/>
          <w:sz w:val="28"/>
          <w:szCs w:val="28"/>
        </w:rPr>
        <w:t xml:space="preserve"> программ</w:t>
      </w:r>
      <w:r w:rsidR="00381144">
        <w:rPr>
          <w:rFonts w:eastAsia="Calibri"/>
          <w:bCs/>
          <w:sz w:val="28"/>
          <w:szCs w:val="28"/>
        </w:rPr>
        <w:t>у</w:t>
      </w:r>
      <w:r w:rsidR="00F91DB6" w:rsidRPr="00F91DB6">
        <w:rPr>
          <w:rFonts w:eastAsia="Calibri"/>
          <w:bCs/>
          <w:sz w:val="28"/>
          <w:szCs w:val="28"/>
        </w:rPr>
        <w:t xml:space="preserve"> </w:t>
      </w:r>
      <w:r w:rsidR="00075D20" w:rsidRPr="00075D20">
        <w:rPr>
          <w:rFonts w:eastAsia="Calibri"/>
          <w:bCs/>
          <w:sz w:val="28"/>
          <w:szCs w:val="28"/>
        </w:rPr>
        <w:t xml:space="preserve">«Поддержка социально ориентированных некоммерческих организаций, осуществляющих деятельность в </w:t>
      </w:r>
      <w:proofErr w:type="spellStart"/>
      <w:r w:rsidR="00075D20" w:rsidRPr="00075D20">
        <w:rPr>
          <w:rFonts w:eastAsia="Calibri"/>
          <w:bCs/>
          <w:sz w:val="28"/>
          <w:szCs w:val="28"/>
        </w:rPr>
        <w:t>Заневском</w:t>
      </w:r>
      <w:proofErr w:type="spellEnd"/>
      <w:r w:rsidR="00075D20" w:rsidRPr="00075D20">
        <w:rPr>
          <w:rFonts w:eastAsia="Calibri"/>
          <w:bCs/>
          <w:sz w:val="28"/>
          <w:szCs w:val="28"/>
        </w:rPr>
        <w:t xml:space="preserve"> городском поселении Всеволожского муниципального района Ленинградской области»</w:t>
      </w:r>
      <w:r w:rsidRPr="00F673D5">
        <w:rPr>
          <w:rFonts w:eastAsia="Calibri"/>
          <w:bCs/>
          <w:sz w:val="28"/>
          <w:szCs w:val="28"/>
        </w:rPr>
        <w:t xml:space="preserve"> изложить в новой редакции согласно </w:t>
      </w:r>
      <w:proofErr w:type="gramStart"/>
      <w:r w:rsidRPr="00F673D5">
        <w:rPr>
          <w:rFonts w:eastAsia="Calibri"/>
          <w:bCs/>
          <w:sz w:val="28"/>
          <w:szCs w:val="28"/>
        </w:rPr>
        <w:t>приложению</w:t>
      </w:r>
      <w:proofErr w:type="gramEnd"/>
      <w:r w:rsidRPr="00F673D5">
        <w:rPr>
          <w:rFonts w:eastAsia="Calibri"/>
          <w:bCs/>
          <w:sz w:val="28"/>
          <w:szCs w:val="28"/>
        </w:rPr>
        <w:t xml:space="preserve"> к настоящему постановлению.</w:t>
      </w:r>
    </w:p>
    <w:p w:rsidR="00845523" w:rsidRPr="00F57DAE" w:rsidRDefault="00845523" w:rsidP="00845523">
      <w:pPr>
        <w:ind w:firstLine="708"/>
        <w:jc w:val="both"/>
        <w:rPr>
          <w:sz w:val="28"/>
          <w:szCs w:val="28"/>
        </w:rPr>
      </w:pPr>
      <w:r w:rsidRPr="00F57DAE">
        <w:rPr>
          <w:sz w:val="28"/>
          <w:szCs w:val="28"/>
        </w:rPr>
        <w:lastRenderedPageBreak/>
        <w:t xml:space="preserve">2. </w:t>
      </w:r>
      <w:r w:rsidR="009F7193" w:rsidRPr="009F7193">
        <w:rPr>
          <w:sz w:val="28"/>
          <w:szCs w:val="28"/>
        </w:rPr>
        <w:t>Настоящее постановление подлежит опубликованию в сетевом издании «Заневский вес</w:t>
      </w:r>
      <w:r w:rsidR="009F7193">
        <w:rPr>
          <w:sz w:val="28"/>
          <w:szCs w:val="28"/>
        </w:rPr>
        <w:t>тник»: zanevkasmi.ru и размещению</w:t>
      </w:r>
      <w:r w:rsidR="009F7193" w:rsidRPr="009F7193">
        <w:rPr>
          <w:sz w:val="28"/>
          <w:szCs w:val="28"/>
        </w:rPr>
        <w:t xml:space="preserve"> на официальном сайте муниципального образования http://www.zanevkaorg.ru.</w:t>
      </w:r>
    </w:p>
    <w:p w:rsidR="00845523" w:rsidRDefault="00845523" w:rsidP="00845523">
      <w:pPr>
        <w:ind w:firstLine="708"/>
        <w:jc w:val="both"/>
        <w:rPr>
          <w:sz w:val="28"/>
          <w:szCs w:val="28"/>
        </w:rPr>
      </w:pPr>
      <w:r w:rsidRPr="00F57DAE">
        <w:rPr>
          <w:sz w:val="28"/>
          <w:szCs w:val="28"/>
        </w:rPr>
        <w:t xml:space="preserve">3. </w:t>
      </w:r>
      <w:r w:rsidR="0010663B">
        <w:rPr>
          <w:sz w:val="28"/>
          <w:szCs w:val="28"/>
        </w:rPr>
        <w:t>Н</w:t>
      </w:r>
      <w:r w:rsidR="0010663B" w:rsidRPr="0010663B">
        <w:rPr>
          <w:sz w:val="28"/>
          <w:szCs w:val="28"/>
        </w:rPr>
        <w:t>астоящее постановление вступает в силу после его официального опубликования в сетевом издании «Заневский вестник»: zanevkasmi.ru.</w:t>
      </w:r>
    </w:p>
    <w:p w:rsidR="003D6F7D" w:rsidRPr="003D6F7D" w:rsidRDefault="0057193A" w:rsidP="003D6F7D">
      <w:pPr>
        <w:ind w:firstLine="567"/>
        <w:jc w:val="both"/>
        <w:rPr>
          <w:color w:val="000000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  </w:t>
      </w:r>
      <w:r w:rsidR="00845523">
        <w:rPr>
          <w:sz w:val="28"/>
          <w:szCs w:val="28"/>
        </w:rPr>
        <w:t xml:space="preserve">4. </w:t>
      </w:r>
      <w:r w:rsidRPr="0057193A">
        <w:rPr>
          <w:kern w:val="0"/>
          <w:sz w:val="28"/>
          <w:szCs w:val="28"/>
          <w:lang w:eastAsia="ru-RU" w:bidi="ar-SA"/>
        </w:rPr>
        <w:t xml:space="preserve">Контроль за исполнением настоящего постановления возложить на </w:t>
      </w:r>
      <w:r w:rsidR="00B8673F">
        <w:rPr>
          <w:kern w:val="0"/>
          <w:sz w:val="28"/>
          <w:szCs w:val="28"/>
          <w:lang w:eastAsia="ru-RU" w:bidi="ar-SA"/>
        </w:rPr>
        <w:t xml:space="preserve">первого </w:t>
      </w:r>
      <w:r w:rsidRPr="0057193A">
        <w:rPr>
          <w:kern w:val="0"/>
          <w:sz w:val="28"/>
          <w:szCs w:val="28"/>
          <w:lang w:eastAsia="ru-RU" w:bidi="ar-SA"/>
        </w:rPr>
        <w:t>заместителя главы</w:t>
      </w:r>
      <w:r w:rsidR="00B8673F">
        <w:rPr>
          <w:kern w:val="0"/>
          <w:sz w:val="28"/>
          <w:szCs w:val="28"/>
          <w:lang w:eastAsia="ru-RU" w:bidi="ar-SA"/>
        </w:rPr>
        <w:t xml:space="preserve"> Гришко О.В</w:t>
      </w:r>
      <w:r w:rsidRPr="0057193A">
        <w:rPr>
          <w:kern w:val="0"/>
          <w:sz w:val="28"/>
          <w:szCs w:val="28"/>
          <w:lang w:eastAsia="ru-RU" w:bidi="ar-SA"/>
        </w:rPr>
        <w:t>.</w:t>
      </w:r>
    </w:p>
    <w:p w:rsidR="00F11B89" w:rsidRPr="002F794A" w:rsidRDefault="00F11B89" w:rsidP="003D6F7D">
      <w:pPr>
        <w:ind w:firstLine="708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3D6F7D" w:rsidRDefault="003D6F7D" w:rsidP="00F11B89">
      <w:pPr>
        <w:pStyle w:val="15"/>
        <w:jc w:val="both"/>
        <w:rPr>
          <w:sz w:val="28"/>
          <w:szCs w:val="28"/>
        </w:rPr>
      </w:pPr>
    </w:p>
    <w:p w:rsidR="003D6F7D" w:rsidRDefault="003D6F7D" w:rsidP="00F11B89">
      <w:pPr>
        <w:pStyle w:val="15"/>
        <w:jc w:val="both"/>
        <w:rPr>
          <w:sz w:val="28"/>
          <w:szCs w:val="28"/>
        </w:rPr>
      </w:pPr>
    </w:p>
    <w:p w:rsidR="003D6F7D" w:rsidRPr="003D6F7D" w:rsidRDefault="003D6F7D" w:rsidP="003D6F7D">
      <w:pPr>
        <w:suppressAutoHyphens w:val="0"/>
        <w:spacing w:line="240" w:lineRule="auto"/>
        <w:outlineLvl w:val="0"/>
        <w:rPr>
          <w:kern w:val="0"/>
          <w:sz w:val="28"/>
          <w:szCs w:val="28"/>
          <w:lang w:eastAsia="ru-RU" w:bidi="ar-SA"/>
        </w:rPr>
      </w:pPr>
      <w:r w:rsidRPr="003D6F7D">
        <w:rPr>
          <w:color w:val="000000"/>
          <w:kern w:val="0"/>
          <w:sz w:val="28"/>
          <w:szCs w:val="28"/>
          <w:lang w:eastAsia="ru-RU" w:bidi="ar-SA"/>
        </w:rPr>
        <w:t>Глава администрации</w:t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  <w:t xml:space="preserve"> А.В. </w:t>
      </w:r>
      <w:proofErr w:type="spellStart"/>
      <w:r w:rsidRPr="003D6F7D">
        <w:rPr>
          <w:color w:val="000000"/>
          <w:kern w:val="0"/>
          <w:sz w:val="28"/>
          <w:szCs w:val="28"/>
          <w:lang w:eastAsia="ru-RU" w:bidi="ar-SA"/>
        </w:rPr>
        <w:t>Гердий</w:t>
      </w:r>
      <w:proofErr w:type="spellEnd"/>
    </w:p>
    <w:p w:rsidR="00F11B89" w:rsidRPr="000C723B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590E44" w:rsidRDefault="00590E44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Pr="00E23628" w:rsidRDefault="00941BFA" w:rsidP="007E331F">
      <w:pPr>
        <w:pStyle w:val="15"/>
        <w:jc w:val="both"/>
        <w:rPr>
          <w:sz w:val="28"/>
          <w:szCs w:val="28"/>
        </w:rPr>
      </w:pPr>
    </w:p>
    <w:p w:rsidR="00590E44" w:rsidRPr="00845523" w:rsidRDefault="00590E44" w:rsidP="007E331F">
      <w:pPr>
        <w:pStyle w:val="15"/>
        <w:jc w:val="both"/>
        <w:rPr>
          <w:sz w:val="28"/>
          <w:szCs w:val="28"/>
        </w:rPr>
      </w:pPr>
    </w:p>
    <w:p w:rsidR="00845523" w:rsidRDefault="00845523" w:rsidP="001136A8">
      <w:pPr>
        <w:jc w:val="both"/>
        <w:rPr>
          <w:spacing w:val="-17"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9F7193" w:rsidRDefault="009F7193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B8673F" w:rsidRDefault="00B8673F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6A75CF" w:rsidRDefault="006A75CF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F4379B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E32570">
        <w:rPr>
          <w:bCs/>
          <w:sz w:val="28"/>
          <w:szCs w:val="28"/>
        </w:rPr>
        <w:lastRenderedPageBreak/>
        <w:t>Приложение</w:t>
      </w:r>
    </w:p>
    <w:p w:rsidR="00F4379B" w:rsidRDefault="00F4379B" w:rsidP="00F4379B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F4379B" w:rsidRPr="00E32570" w:rsidRDefault="00F4379B" w:rsidP="00F4379B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Заневского</w:t>
      </w:r>
      <w:proofErr w:type="spellEnd"/>
      <w:r>
        <w:rPr>
          <w:bCs/>
          <w:sz w:val="28"/>
          <w:szCs w:val="28"/>
        </w:rPr>
        <w:t xml:space="preserve"> городского поселения</w:t>
      </w:r>
    </w:p>
    <w:p w:rsidR="00F4379B" w:rsidRPr="00D2714A" w:rsidRDefault="00F4379B" w:rsidP="00F4379B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D2714A">
        <w:rPr>
          <w:bCs/>
          <w:sz w:val="28"/>
          <w:szCs w:val="28"/>
        </w:rPr>
        <w:t>Всеволожского муниципального района Ленинградской области</w:t>
      </w:r>
    </w:p>
    <w:p w:rsidR="00F4379B" w:rsidRPr="00D2714A" w:rsidRDefault="00F4379B" w:rsidP="00F4379B">
      <w:pPr>
        <w:tabs>
          <w:tab w:val="left" w:pos="6203"/>
        </w:tabs>
        <w:ind w:left="4536"/>
        <w:jc w:val="right"/>
        <w:rPr>
          <w:bCs/>
          <w:sz w:val="28"/>
          <w:szCs w:val="28"/>
          <w:u w:val="single"/>
        </w:rPr>
      </w:pPr>
      <w:r w:rsidRPr="00D2714A">
        <w:rPr>
          <w:bCs/>
          <w:sz w:val="28"/>
          <w:szCs w:val="28"/>
        </w:rPr>
        <w:t>от ___________</w:t>
      </w:r>
      <w:proofErr w:type="gramStart"/>
      <w:r w:rsidRPr="00D2714A">
        <w:rPr>
          <w:bCs/>
          <w:sz w:val="28"/>
          <w:szCs w:val="28"/>
        </w:rPr>
        <w:t>_  №</w:t>
      </w:r>
      <w:proofErr w:type="gramEnd"/>
      <w:r w:rsidRPr="00D2714A">
        <w:rPr>
          <w:bCs/>
          <w:sz w:val="28"/>
          <w:szCs w:val="28"/>
        </w:rPr>
        <w:t xml:space="preserve">  ________</w:t>
      </w:r>
    </w:p>
    <w:p w:rsidR="00F4379B" w:rsidRPr="00D2714A" w:rsidRDefault="00F4379B" w:rsidP="00F4379B">
      <w:pPr>
        <w:ind w:hanging="960"/>
        <w:rPr>
          <w:sz w:val="28"/>
          <w:szCs w:val="28"/>
        </w:rPr>
      </w:pPr>
    </w:p>
    <w:p w:rsidR="00F4379B" w:rsidRDefault="00F4379B" w:rsidP="00F437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0C50" w:rsidRDefault="00710C50" w:rsidP="00F437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0C50" w:rsidRDefault="00710C50" w:rsidP="00F437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0C50" w:rsidRDefault="00710C50" w:rsidP="00F437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0C50" w:rsidRDefault="00710C50" w:rsidP="00F437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0C50" w:rsidRPr="00D2714A" w:rsidRDefault="00710C50" w:rsidP="00F437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379B" w:rsidRPr="00D2714A" w:rsidRDefault="00F4379B" w:rsidP="00F437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379B" w:rsidRPr="00D2714A" w:rsidRDefault="00F4379B" w:rsidP="00F4379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4379B" w:rsidRPr="003C199D" w:rsidRDefault="00F4379B" w:rsidP="00F4379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4379B" w:rsidRDefault="00F4379B" w:rsidP="00F4379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4379B" w:rsidRPr="00D2714A" w:rsidRDefault="00F4379B" w:rsidP="00F4379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4379B" w:rsidRPr="00D2714A" w:rsidRDefault="00F4379B" w:rsidP="00F4379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4379B" w:rsidRPr="00D2714A" w:rsidRDefault="00F4379B" w:rsidP="00F4379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4379B" w:rsidRPr="00D2714A" w:rsidRDefault="00F4379B" w:rsidP="00F4379B">
      <w:pPr>
        <w:jc w:val="center"/>
        <w:rPr>
          <w:rFonts w:eastAsia="Calibri"/>
          <w:color w:val="000000"/>
          <w:sz w:val="28"/>
          <w:szCs w:val="28"/>
        </w:rPr>
      </w:pPr>
      <w:r w:rsidRPr="00D2714A">
        <w:rPr>
          <w:rFonts w:eastAsia="Calibri"/>
          <w:color w:val="000000"/>
          <w:sz w:val="28"/>
          <w:szCs w:val="28"/>
        </w:rPr>
        <w:t>МУНИЦИПАЛЬНАЯ ПРОГРАММА</w:t>
      </w:r>
    </w:p>
    <w:p w:rsidR="00F4379B" w:rsidRPr="00D2714A" w:rsidRDefault="00F4379B" w:rsidP="00F4379B">
      <w:pPr>
        <w:jc w:val="center"/>
        <w:rPr>
          <w:rFonts w:eastAsia="Calibri"/>
          <w:color w:val="000000"/>
          <w:sz w:val="28"/>
          <w:szCs w:val="28"/>
        </w:rPr>
      </w:pPr>
      <w:r w:rsidRPr="00D2714A">
        <w:rPr>
          <w:rFonts w:eastAsia="Calibri"/>
          <w:color w:val="000000"/>
          <w:sz w:val="28"/>
          <w:szCs w:val="28"/>
        </w:rPr>
        <w:t>«</w:t>
      </w:r>
      <w:r w:rsidRPr="00617177">
        <w:rPr>
          <w:sz w:val="28"/>
          <w:szCs w:val="28"/>
        </w:rPr>
        <w:t xml:space="preserve">Поддержка социально ориентированных некоммерческих организаций, осуществляющих деятельность </w:t>
      </w:r>
      <w:r w:rsidRPr="00DE4A5D">
        <w:rPr>
          <w:sz w:val="28"/>
          <w:szCs w:val="28"/>
        </w:rPr>
        <w:t xml:space="preserve">в </w:t>
      </w:r>
      <w:proofErr w:type="spellStart"/>
      <w:r w:rsidRPr="00DE4A5D">
        <w:rPr>
          <w:sz w:val="28"/>
          <w:szCs w:val="28"/>
        </w:rPr>
        <w:t>Заневском</w:t>
      </w:r>
      <w:proofErr w:type="spellEnd"/>
      <w:r w:rsidRPr="00DE4A5D">
        <w:rPr>
          <w:sz w:val="28"/>
          <w:szCs w:val="28"/>
        </w:rPr>
        <w:t xml:space="preserve"> городском поселении Всеволожского муниципального района Ленинградской области</w:t>
      </w:r>
      <w:r w:rsidRPr="00D2714A">
        <w:rPr>
          <w:rFonts w:eastAsia="Calibri"/>
          <w:color w:val="000000"/>
          <w:sz w:val="28"/>
          <w:szCs w:val="28"/>
        </w:rPr>
        <w:t xml:space="preserve">» </w:t>
      </w: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F4379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7B6F70" w:rsidRDefault="007B6F70" w:rsidP="00F4379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7B6F70" w:rsidRDefault="007B6F70" w:rsidP="00F4379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7B6F70" w:rsidRDefault="007B6F70" w:rsidP="00F4379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C62816" w:rsidRDefault="00C62816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845523" w:rsidRDefault="00845523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E32570">
        <w:rPr>
          <w:bCs/>
          <w:sz w:val="28"/>
          <w:szCs w:val="28"/>
        </w:rPr>
        <w:lastRenderedPageBreak/>
        <w:t>Приложение</w:t>
      </w:r>
      <w:r w:rsidR="00C31A9C">
        <w:rPr>
          <w:bCs/>
          <w:sz w:val="28"/>
          <w:szCs w:val="28"/>
        </w:rPr>
        <w:t xml:space="preserve"> </w:t>
      </w:r>
    </w:p>
    <w:p w:rsidR="00845523" w:rsidRDefault="00845523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845523" w:rsidRPr="00E32570" w:rsidRDefault="00845523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Заневского</w:t>
      </w:r>
      <w:proofErr w:type="spellEnd"/>
      <w:r>
        <w:rPr>
          <w:bCs/>
          <w:sz w:val="28"/>
          <w:szCs w:val="28"/>
        </w:rPr>
        <w:t xml:space="preserve"> городского поселения</w:t>
      </w:r>
    </w:p>
    <w:p w:rsidR="00845523" w:rsidRPr="00D2714A" w:rsidRDefault="00845523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D2714A">
        <w:rPr>
          <w:bCs/>
          <w:sz w:val="28"/>
          <w:szCs w:val="28"/>
        </w:rPr>
        <w:t>Всеволожского муниципального района Ленинградской области</w:t>
      </w:r>
    </w:p>
    <w:p w:rsidR="00845523" w:rsidRPr="00D2714A" w:rsidRDefault="00845523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  <w:u w:val="single"/>
        </w:rPr>
      </w:pPr>
      <w:r w:rsidRPr="00D2714A">
        <w:rPr>
          <w:bCs/>
          <w:sz w:val="28"/>
          <w:szCs w:val="28"/>
        </w:rPr>
        <w:t>от ___________</w:t>
      </w:r>
      <w:proofErr w:type="gramStart"/>
      <w:r w:rsidRPr="00D2714A">
        <w:rPr>
          <w:bCs/>
          <w:sz w:val="28"/>
          <w:szCs w:val="28"/>
        </w:rPr>
        <w:t>_  №</w:t>
      </w:r>
      <w:proofErr w:type="gramEnd"/>
      <w:r w:rsidRPr="00D2714A">
        <w:rPr>
          <w:bCs/>
          <w:sz w:val="28"/>
          <w:szCs w:val="28"/>
        </w:rPr>
        <w:t xml:space="preserve">  ________</w:t>
      </w:r>
    </w:p>
    <w:p w:rsidR="00845523" w:rsidRPr="00D2714A" w:rsidRDefault="00845523" w:rsidP="00845523">
      <w:pPr>
        <w:ind w:hanging="960"/>
        <w:rPr>
          <w:sz w:val="28"/>
          <w:szCs w:val="28"/>
        </w:rPr>
      </w:pPr>
    </w:p>
    <w:p w:rsidR="00090F0B" w:rsidRPr="00090F0B" w:rsidRDefault="00090F0B" w:rsidP="00090F0B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  <w:r w:rsidRPr="00090F0B">
        <w:rPr>
          <w:rFonts w:eastAsia="Calibri"/>
          <w:color w:val="000000"/>
          <w:sz w:val="28"/>
          <w:szCs w:val="28"/>
        </w:rPr>
        <w:t>ПАСПОРТ</w:t>
      </w:r>
    </w:p>
    <w:p w:rsidR="00090F0B" w:rsidRPr="00090F0B" w:rsidRDefault="00090F0B" w:rsidP="00090F0B">
      <w:pPr>
        <w:jc w:val="center"/>
        <w:rPr>
          <w:rFonts w:eastAsia="Calibri"/>
          <w:color w:val="000000"/>
          <w:sz w:val="28"/>
          <w:szCs w:val="28"/>
        </w:rPr>
      </w:pPr>
      <w:r w:rsidRPr="00090F0B">
        <w:rPr>
          <w:rFonts w:eastAsia="Calibri"/>
          <w:color w:val="000000"/>
          <w:sz w:val="28"/>
          <w:szCs w:val="28"/>
        </w:rPr>
        <w:t>муниципальной программы «</w:t>
      </w:r>
      <w:r w:rsidRPr="00090F0B">
        <w:rPr>
          <w:sz w:val="28"/>
          <w:szCs w:val="28"/>
        </w:rPr>
        <w:t xml:space="preserve">Поддержка социально ориентированных некоммерческих организаций, осуществляющих деятельность в </w:t>
      </w:r>
      <w:proofErr w:type="spellStart"/>
      <w:r w:rsidRPr="00090F0B">
        <w:rPr>
          <w:sz w:val="28"/>
          <w:szCs w:val="28"/>
        </w:rPr>
        <w:t>Заневском</w:t>
      </w:r>
      <w:proofErr w:type="spellEnd"/>
      <w:r w:rsidRPr="00090F0B">
        <w:rPr>
          <w:sz w:val="28"/>
          <w:szCs w:val="28"/>
        </w:rPr>
        <w:t xml:space="preserve"> городском поселении Всеволожского муниципального района Ленинградской области</w:t>
      </w:r>
      <w:r w:rsidRPr="00090F0B">
        <w:rPr>
          <w:rFonts w:eastAsia="Calibri"/>
          <w:color w:val="000000"/>
          <w:sz w:val="28"/>
          <w:szCs w:val="28"/>
        </w:rPr>
        <w:t>»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520"/>
      </w:tblGrid>
      <w:tr w:rsidR="002D3759" w:rsidRPr="00090F0B" w:rsidTr="001166F4">
        <w:tc>
          <w:tcPr>
            <w:tcW w:w="2977" w:type="dxa"/>
            <w:vAlign w:val="center"/>
          </w:tcPr>
          <w:p w:rsidR="002D3759" w:rsidRPr="00090F0B" w:rsidRDefault="002D3759" w:rsidP="00215E78">
            <w:pPr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520" w:type="dxa"/>
            <w:vAlign w:val="center"/>
          </w:tcPr>
          <w:p w:rsidR="002D3759" w:rsidRPr="00090F0B" w:rsidRDefault="002D3759" w:rsidP="002D3759">
            <w:pPr>
              <w:spacing w:line="240" w:lineRule="auto"/>
              <w:ind w:right="3692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2023-2030</w:t>
            </w:r>
            <w:r w:rsidRPr="00090F0B">
              <w:rPr>
                <w:sz w:val="28"/>
                <w:szCs w:val="28"/>
              </w:rPr>
              <w:t xml:space="preserve"> годы</w:t>
            </w:r>
          </w:p>
        </w:tc>
      </w:tr>
      <w:tr w:rsidR="002D3759" w:rsidRPr="00090F0B" w:rsidTr="001166F4">
        <w:tc>
          <w:tcPr>
            <w:tcW w:w="2977" w:type="dxa"/>
            <w:vAlign w:val="center"/>
          </w:tcPr>
          <w:p w:rsidR="002D3759" w:rsidRPr="00090F0B" w:rsidRDefault="002D3759" w:rsidP="00215E78">
            <w:pPr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520" w:type="dxa"/>
            <w:vAlign w:val="center"/>
          </w:tcPr>
          <w:p w:rsidR="002D3759" w:rsidRPr="00090F0B" w:rsidRDefault="00B8673F" w:rsidP="00090F0B">
            <w:p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Сектор </w:t>
            </w:r>
            <w:r w:rsidRPr="00B8673F">
              <w:rPr>
                <w:color w:val="000000"/>
                <w:sz w:val="28"/>
                <w:szCs w:val="28"/>
              </w:rPr>
              <w:t>по взаимодействию с обществен</w:t>
            </w:r>
            <w:r>
              <w:rPr>
                <w:color w:val="000000"/>
                <w:sz w:val="28"/>
                <w:szCs w:val="28"/>
              </w:rPr>
              <w:t xml:space="preserve">ными организациями и населением </w:t>
            </w:r>
            <w:r w:rsidR="002D3759" w:rsidRPr="00090F0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="002D3759" w:rsidRPr="00090F0B">
              <w:rPr>
                <w:color w:val="000000"/>
                <w:sz w:val="28"/>
                <w:szCs w:val="28"/>
              </w:rPr>
              <w:t>Заневского</w:t>
            </w:r>
            <w:proofErr w:type="spellEnd"/>
            <w:r w:rsidR="002D3759" w:rsidRPr="00090F0B">
              <w:rPr>
                <w:color w:val="000000"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</w:tc>
      </w:tr>
      <w:tr w:rsidR="002D3759" w:rsidRPr="00090F0B" w:rsidTr="001166F4">
        <w:tc>
          <w:tcPr>
            <w:tcW w:w="2977" w:type="dxa"/>
            <w:vAlign w:val="center"/>
          </w:tcPr>
          <w:p w:rsidR="002D3759" w:rsidRPr="00090F0B" w:rsidRDefault="002D3759" w:rsidP="00215E78">
            <w:pPr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520" w:type="dxa"/>
            <w:vAlign w:val="center"/>
          </w:tcPr>
          <w:p w:rsidR="002D3759" w:rsidRPr="00090F0B" w:rsidRDefault="002D3759" w:rsidP="00090F0B">
            <w:p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90F0B">
              <w:rPr>
                <w:color w:val="000000"/>
                <w:sz w:val="28"/>
                <w:szCs w:val="28"/>
              </w:rPr>
              <w:t xml:space="preserve">Сектор </w:t>
            </w:r>
            <w:r w:rsidR="00B8673F" w:rsidRPr="00B8673F">
              <w:rPr>
                <w:color w:val="000000"/>
                <w:sz w:val="28"/>
                <w:szCs w:val="28"/>
              </w:rPr>
              <w:t>по взаимодействию с общественными организациями и населением</w:t>
            </w:r>
            <w:r w:rsidR="00B8673F">
              <w:rPr>
                <w:color w:val="000000"/>
                <w:sz w:val="28"/>
                <w:szCs w:val="28"/>
              </w:rPr>
              <w:t xml:space="preserve"> </w:t>
            </w:r>
            <w:r w:rsidRPr="00090F0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Pr="00090F0B">
              <w:rPr>
                <w:color w:val="000000"/>
                <w:sz w:val="28"/>
                <w:szCs w:val="28"/>
              </w:rPr>
              <w:t>Заневского</w:t>
            </w:r>
            <w:proofErr w:type="spellEnd"/>
            <w:r w:rsidRPr="00090F0B">
              <w:rPr>
                <w:color w:val="000000"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  <w:p w:rsidR="002D3759" w:rsidRPr="00090F0B" w:rsidRDefault="002D3759" w:rsidP="00090F0B">
            <w:pPr>
              <w:spacing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90F0B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</w:tr>
      <w:tr w:rsidR="002D3759" w:rsidRPr="00090F0B" w:rsidTr="001166F4">
        <w:tc>
          <w:tcPr>
            <w:tcW w:w="2977" w:type="dxa"/>
            <w:vAlign w:val="center"/>
          </w:tcPr>
          <w:p w:rsidR="002D3759" w:rsidRPr="00090F0B" w:rsidRDefault="002D3759" w:rsidP="00215E78">
            <w:pPr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520" w:type="dxa"/>
            <w:vAlign w:val="center"/>
          </w:tcPr>
          <w:p w:rsidR="002D3759" w:rsidRPr="00090F0B" w:rsidRDefault="002D3759" w:rsidP="00090F0B">
            <w:pPr>
              <w:spacing w:line="240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090F0B">
              <w:rPr>
                <w:color w:val="000000"/>
                <w:sz w:val="28"/>
                <w:szCs w:val="28"/>
              </w:rPr>
              <w:t>Развитие института гражданского общества</w:t>
            </w:r>
          </w:p>
        </w:tc>
      </w:tr>
      <w:tr w:rsidR="002D3759" w:rsidRPr="00090F0B" w:rsidTr="001166F4">
        <w:tc>
          <w:tcPr>
            <w:tcW w:w="2977" w:type="dxa"/>
            <w:vAlign w:val="center"/>
          </w:tcPr>
          <w:p w:rsidR="002D3759" w:rsidRPr="00090F0B" w:rsidRDefault="002D3759" w:rsidP="00215E78">
            <w:pPr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520" w:type="dxa"/>
            <w:vAlign w:val="center"/>
          </w:tcPr>
          <w:p w:rsidR="002D3759" w:rsidRPr="00090F0B" w:rsidRDefault="002D3759" w:rsidP="00090F0B">
            <w:p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90F0B">
              <w:rPr>
                <w:color w:val="000000"/>
                <w:sz w:val="28"/>
                <w:szCs w:val="28"/>
              </w:rPr>
              <w:t xml:space="preserve">Создание на территории </w:t>
            </w:r>
            <w:proofErr w:type="spellStart"/>
            <w:r w:rsidRPr="00090F0B">
              <w:rPr>
                <w:color w:val="000000"/>
                <w:sz w:val="28"/>
                <w:szCs w:val="28"/>
              </w:rPr>
              <w:t>Заневского</w:t>
            </w:r>
            <w:proofErr w:type="spellEnd"/>
            <w:r w:rsidRPr="00090F0B">
              <w:rPr>
                <w:color w:val="000000"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 условий, благоприятствующих развитию и эффективному функционированию социально ориентированных некоммерческих организаций</w:t>
            </w:r>
          </w:p>
        </w:tc>
      </w:tr>
      <w:tr w:rsidR="002D3759" w:rsidRPr="00090F0B" w:rsidTr="001166F4">
        <w:tc>
          <w:tcPr>
            <w:tcW w:w="2977" w:type="dxa"/>
            <w:vAlign w:val="center"/>
          </w:tcPr>
          <w:p w:rsidR="002D3759" w:rsidRPr="00090F0B" w:rsidRDefault="002D3759" w:rsidP="00215E78">
            <w:pPr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520" w:type="dxa"/>
            <w:vAlign w:val="center"/>
          </w:tcPr>
          <w:p w:rsidR="002D3759" w:rsidRPr="00090F0B" w:rsidRDefault="002D3759" w:rsidP="00090F0B">
            <w:p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90F0B">
              <w:rPr>
                <w:color w:val="000000"/>
                <w:sz w:val="28"/>
                <w:szCs w:val="28"/>
              </w:rPr>
              <w:t xml:space="preserve">Увеличение числа проектов, реализуемых социально ориентированными некоммерческими организациями на территории </w:t>
            </w:r>
            <w:proofErr w:type="spellStart"/>
            <w:r w:rsidRPr="00090F0B">
              <w:rPr>
                <w:color w:val="000000"/>
                <w:sz w:val="28"/>
                <w:szCs w:val="28"/>
              </w:rPr>
              <w:t>Заневского</w:t>
            </w:r>
            <w:proofErr w:type="spellEnd"/>
            <w:r w:rsidRPr="00090F0B">
              <w:rPr>
                <w:color w:val="000000"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  <w:p w:rsidR="002D3759" w:rsidRPr="00090F0B" w:rsidRDefault="002D3759" w:rsidP="00090F0B">
            <w:p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90F0B">
              <w:rPr>
                <w:color w:val="000000"/>
                <w:sz w:val="28"/>
                <w:szCs w:val="28"/>
              </w:rPr>
              <w:t>Увеличение количества размещенных и опубликованных информационных материалов о деятельности социально ориентированных некоммерческих организациях, благотворительной деятельности и добровольчестве в средствах массовой информации</w:t>
            </w:r>
          </w:p>
        </w:tc>
      </w:tr>
      <w:tr w:rsidR="002D3759" w:rsidRPr="00090F0B" w:rsidTr="001166F4">
        <w:trPr>
          <w:trHeight w:val="948"/>
        </w:trPr>
        <w:tc>
          <w:tcPr>
            <w:tcW w:w="2977" w:type="dxa"/>
            <w:vAlign w:val="center"/>
          </w:tcPr>
          <w:p w:rsidR="002D3759" w:rsidRPr="00090F0B" w:rsidRDefault="002D3759" w:rsidP="00215E78">
            <w:pPr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6520" w:type="dxa"/>
            <w:vAlign w:val="center"/>
          </w:tcPr>
          <w:p w:rsidR="002D3759" w:rsidRPr="00090F0B" w:rsidRDefault="002D3759" w:rsidP="00090F0B">
            <w:pPr>
              <w:spacing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90F0B">
              <w:rPr>
                <w:color w:val="000000"/>
                <w:sz w:val="28"/>
                <w:szCs w:val="28"/>
              </w:rPr>
              <w:t>Реализация проектов не предусмотрена</w:t>
            </w:r>
          </w:p>
        </w:tc>
      </w:tr>
      <w:tr w:rsidR="002D3759" w:rsidRPr="00090F0B" w:rsidTr="001166F4">
        <w:trPr>
          <w:trHeight w:val="2150"/>
        </w:trPr>
        <w:tc>
          <w:tcPr>
            <w:tcW w:w="2977" w:type="dxa"/>
            <w:shd w:val="clear" w:color="auto" w:fill="auto"/>
            <w:vAlign w:val="center"/>
          </w:tcPr>
          <w:p w:rsidR="002D3759" w:rsidRPr="00090F0B" w:rsidRDefault="002D3759" w:rsidP="00215E78">
            <w:pPr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D3759" w:rsidRPr="00090F0B" w:rsidRDefault="002D3759" w:rsidP="00090F0B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Общий объем финансирования муниц</w:t>
            </w:r>
            <w:r>
              <w:rPr>
                <w:sz w:val="28"/>
                <w:szCs w:val="28"/>
              </w:rPr>
              <w:t xml:space="preserve">ипальной программы составляет </w:t>
            </w:r>
            <w:r w:rsidR="00C00776">
              <w:rPr>
                <w:sz w:val="28"/>
                <w:szCs w:val="28"/>
              </w:rPr>
              <w:t>39 293,7</w:t>
            </w:r>
            <w:r w:rsidRPr="00090F0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2D3759" w:rsidRPr="00090F0B" w:rsidRDefault="002D3759" w:rsidP="00090F0B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2023 год – 3 000,0 тыс. рублей;</w:t>
            </w:r>
          </w:p>
          <w:p w:rsidR="002D3759" w:rsidRPr="00090F0B" w:rsidRDefault="002D3759" w:rsidP="00090F0B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2024 год – 3 000,0 тыс. рублей;</w:t>
            </w:r>
          </w:p>
          <w:p w:rsidR="002D3759" w:rsidRPr="00090F0B" w:rsidRDefault="002D3759" w:rsidP="00090F0B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981911">
              <w:rPr>
                <w:sz w:val="28"/>
                <w:szCs w:val="28"/>
              </w:rPr>
              <w:t>3 293,7</w:t>
            </w:r>
            <w:r w:rsidRPr="00090F0B">
              <w:rPr>
                <w:sz w:val="28"/>
                <w:szCs w:val="28"/>
              </w:rPr>
              <w:t xml:space="preserve"> тыс. рублей;</w:t>
            </w:r>
          </w:p>
          <w:p w:rsidR="002D3759" w:rsidRPr="00090F0B" w:rsidRDefault="002D3759" w:rsidP="00090F0B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6</w:t>
            </w:r>
            <w:r w:rsidRPr="00090F0B">
              <w:rPr>
                <w:sz w:val="28"/>
                <w:szCs w:val="28"/>
              </w:rPr>
              <w:t> 000,0 тыс. рублей;</w:t>
            </w:r>
          </w:p>
          <w:p w:rsidR="002D3759" w:rsidRDefault="002D3759" w:rsidP="00090F0B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6</w:t>
            </w:r>
            <w:r w:rsidRPr="00090F0B">
              <w:rPr>
                <w:sz w:val="28"/>
                <w:szCs w:val="28"/>
              </w:rPr>
              <w:t> 000,0 тыс. рублей</w:t>
            </w:r>
            <w:r>
              <w:rPr>
                <w:sz w:val="28"/>
                <w:szCs w:val="28"/>
              </w:rPr>
              <w:t>;</w:t>
            </w:r>
          </w:p>
          <w:p w:rsidR="002D3759" w:rsidRDefault="002D3759" w:rsidP="00090F0B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6 000,0 тыс. рублей;</w:t>
            </w:r>
          </w:p>
          <w:p w:rsidR="002D3759" w:rsidRDefault="002D3759" w:rsidP="00090F0B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6 000,0 тыс. рублей;</w:t>
            </w:r>
          </w:p>
          <w:p w:rsidR="002D3759" w:rsidRPr="00090F0B" w:rsidRDefault="002D3759" w:rsidP="00090F0B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6 000,0 тыс. рублей</w:t>
            </w:r>
          </w:p>
        </w:tc>
      </w:tr>
      <w:tr w:rsidR="002D3759" w:rsidRPr="00090F0B" w:rsidTr="001166F4"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:rsidR="002D3759" w:rsidRPr="00090F0B" w:rsidRDefault="002D3759" w:rsidP="00215E78">
            <w:pPr>
              <w:widowControl w:val="0"/>
              <w:rPr>
                <w:rFonts w:eastAsia="Arial"/>
                <w:sz w:val="28"/>
                <w:szCs w:val="28"/>
              </w:rPr>
            </w:pPr>
            <w:r w:rsidRPr="00090F0B">
              <w:rPr>
                <w:rFonts w:eastAsia="Arial"/>
                <w:sz w:val="28"/>
                <w:szCs w:val="28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520" w:type="dxa"/>
            <w:tcBorders>
              <w:top w:val="single" w:sz="2" w:space="0" w:color="auto"/>
            </w:tcBorders>
            <w:vAlign w:val="center"/>
          </w:tcPr>
          <w:p w:rsidR="002D3759" w:rsidRPr="00090F0B" w:rsidRDefault="002D3759" w:rsidP="00090F0B">
            <w:pPr>
              <w:widowControl w:val="0"/>
              <w:spacing w:line="240" w:lineRule="auto"/>
              <w:ind w:firstLine="709"/>
              <w:rPr>
                <w:rFonts w:eastAsia="Arial"/>
                <w:sz w:val="28"/>
                <w:szCs w:val="28"/>
                <w:highlight w:val="yellow"/>
              </w:rPr>
            </w:pPr>
            <w:r w:rsidRPr="00090F0B">
              <w:rPr>
                <w:rFonts w:eastAsia="Arial"/>
                <w:sz w:val="28"/>
                <w:szCs w:val="28"/>
              </w:rPr>
              <w:t>Налоговые расходы не предусмотрены</w:t>
            </w:r>
          </w:p>
        </w:tc>
      </w:tr>
    </w:tbl>
    <w:p w:rsidR="00A049F0" w:rsidRDefault="00A049F0" w:rsidP="00A049F0">
      <w:pPr>
        <w:jc w:val="both"/>
        <w:rPr>
          <w:sz w:val="28"/>
          <w:szCs w:val="28"/>
        </w:rPr>
      </w:pPr>
    </w:p>
    <w:p w:rsidR="003C09B8" w:rsidRPr="003C199D" w:rsidRDefault="003C09B8" w:rsidP="003C09B8">
      <w:pPr>
        <w:ind w:firstLine="709"/>
        <w:contextualSpacing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</w:t>
      </w:r>
      <w:r w:rsidRPr="003C199D">
        <w:rPr>
          <w:rFonts w:eastAsia="Calibri"/>
          <w:color w:val="000000"/>
          <w:sz w:val="28"/>
          <w:szCs w:val="28"/>
        </w:rPr>
        <w:t>Общая характеристика, основные проблемы и прогноз развития сферы реализации муниципальной программы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В основе Программы - развитие институтов гражданского общества в </w:t>
      </w:r>
      <w:proofErr w:type="spellStart"/>
      <w:r w:rsidRPr="00DE4A5D">
        <w:rPr>
          <w:sz w:val="28"/>
          <w:szCs w:val="28"/>
        </w:rPr>
        <w:t>Заневском</w:t>
      </w:r>
      <w:proofErr w:type="spellEnd"/>
      <w:r w:rsidRPr="00DE4A5D">
        <w:rPr>
          <w:sz w:val="28"/>
          <w:szCs w:val="28"/>
        </w:rPr>
        <w:t xml:space="preserve"> городском поселении Всеволожского муниципального района Ленинградской области</w:t>
      </w:r>
      <w:r w:rsidRPr="003E5840">
        <w:rPr>
          <w:sz w:val="28"/>
          <w:szCs w:val="28"/>
        </w:rPr>
        <w:t xml:space="preserve"> путем поддержки некоммерческих организаций, осуществляющих социально ориентированную деятельность, направленную на улучшение качества жизни населения, использование потенциала социально активного населения для достижения социально полезных идей.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E5840">
        <w:rPr>
          <w:sz w:val="28"/>
          <w:szCs w:val="28"/>
        </w:rPr>
        <w:t xml:space="preserve">оциальная поддержка граждан </w:t>
      </w:r>
      <w:r>
        <w:rPr>
          <w:sz w:val="28"/>
          <w:szCs w:val="28"/>
        </w:rPr>
        <w:t xml:space="preserve">в </w:t>
      </w:r>
      <w:proofErr w:type="spellStart"/>
      <w:r w:rsidRPr="00DE4A5D">
        <w:rPr>
          <w:sz w:val="28"/>
          <w:szCs w:val="28"/>
        </w:rPr>
        <w:t>Заневском</w:t>
      </w:r>
      <w:proofErr w:type="spellEnd"/>
      <w:r w:rsidRPr="00DE4A5D">
        <w:rPr>
          <w:sz w:val="28"/>
          <w:szCs w:val="28"/>
        </w:rPr>
        <w:t xml:space="preserve"> городском поселении Всеволожского муниципального района Ленинградской области</w:t>
      </w:r>
      <w:r w:rsidRPr="003E5840">
        <w:rPr>
          <w:sz w:val="28"/>
          <w:szCs w:val="28"/>
        </w:rPr>
        <w:t xml:space="preserve"> представляет собой систему правовых, экономических, организационных и иных мер, гарантированных отдельным категориям населения, а также социально ориентированным некоммерческим организациям поселения.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 оказание поддержки социально ориентированным некоммерческим организациям, благотворительная деятельность и добровольчество отнесено к вопросам местного значения.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Федеральным законом от 12.01.1996 № 7-ФЗ «О некоммерческих организациях» предусмотрены виды деятельности социально </w:t>
      </w:r>
      <w:r w:rsidRPr="003E5840">
        <w:rPr>
          <w:sz w:val="28"/>
          <w:szCs w:val="28"/>
        </w:rPr>
        <w:lastRenderedPageBreak/>
        <w:t xml:space="preserve">ориентированных некоммерческих организаций, при осуществлении которых органы местного самоуправления могут оказывать им поддержку.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К таковым относятся: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социальное обслуживание, социальная поддержка и защита граждан;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охрана окружающей среды и защита животных;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>- профилактика социально опасных форм поведения граждан; - благотворительная деятельность, а также деятельность в области организации и поддержки благотворительности и добровольчества (</w:t>
      </w:r>
      <w:proofErr w:type="spellStart"/>
      <w:r w:rsidRPr="003E5840">
        <w:rPr>
          <w:sz w:val="28"/>
          <w:szCs w:val="28"/>
        </w:rPr>
        <w:t>волонтерства</w:t>
      </w:r>
      <w:proofErr w:type="spellEnd"/>
      <w:r w:rsidRPr="003E5840">
        <w:rPr>
          <w:sz w:val="28"/>
          <w:szCs w:val="28"/>
        </w:rPr>
        <w:t xml:space="preserve">);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формирование в обществе нетерпимости к коррупционному поведению;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развитие межнационального сотрудничества, сохранение и защита самобытности, культуры, языков и традиций народов Российской Федерации;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5840">
        <w:rPr>
          <w:sz w:val="28"/>
          <w:szCs w:val="28"/>
        </w:rPr>
        <w:t>деятельность в сфере патриотического, в том числе военно</w:t>
      </w:r>
      <w:r>
        <w:rPr>
          <w:sz w:val="28"/>
          <w:szCs w:val="28"/>
        </w:rPr>
        <w:t>-</w:t>
      </w:r>
      <w:r w:rsidRPr="003E5840">
        <w:rPr>
          <w:sz w:val="28"/>
          <w:szCs w:val="28"/>
        </w:rPr>
        <w:t>патриотического</w:t>
      </w:r>
      <w:r>
        <w:rPr>
          <w:sz w:val="28"/>
          <w:szCs w:val="28"/>
        </w:rPr>
        <w:t>,</w:t>
      </w:r>
      <w:r w:rsidRPr="003E5840">
        <w:rPr>
          <w:sz w:val="28"/>
          <w:szCs w:val="28"/>
        </w:rPr>
        <w:t xml:space="preserve"> воспитания граждан Российской Федерации;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участие в профилактике и (или) тушении пожаров и проведении аварийно-спасательных работ;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социальная и культурная адаптация и интеграция мигрантов;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мероприятия по медицинской реабилитации и социальной реабилитации, социальной и трудовой </w:t>
      </w:r>
      <w:proofErr w:type="spellStart"/>
      <w:r w:rsidRPr="003E5840">
        <w:rPr>
          <w:sz w:val="28"/>
          <w:szCs w:val="28"/>
        </w:rPr>
        <w:t>реинтеграции</w:t>
      </w:r>
      <w:proofErr w:type="spellEnd"/>
      <w:r w:rsidRPr="003E5840">
        <w:rPr>
          <w:sz w:val="28"/>
          <w:szCs w:val="28"/>
        </w:rPr>
        <w:t xml:space="preserve"> лиц, осуществляющих незаконное потребление наркотических средств или психотропных веществ;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содействие повышению мобильности трудовых ресурсов;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увековечение памяти жертв политических репрессий.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lastRenderedPageBreak/>
        <w:t>Большинство некоммерческих организаций и общественных объединений осуществляют социально значимую деятельность, направленную на решение актуальных для общества задач, реализацию интересов граждан в сфере социального обеспечения, образования, культуры, правового просвещения, решения социальных проблем инвалидов, в том числе детей</w:t>
      </w:r>
      <w:r>
        <w:rPr>
          <w:sz w:val="28"/>
          <w:szCs w:val="28"/>
        </w:rPr>
        <w:t xml:space="preserve"> </w:t>
      </w:r>
      <w:r w:rsidRPr="003E5840">
        <w:rPr>
          <w:sz w:val="28"/>
          <w:szCs w:val="28"/>
        </w:rPr>
        <w:t xml:space="preserve">инвалидов, ветеранов войны и труда, пожилых людей, охрану материнства и детства и иных сферах.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Администрацией </w:t>
      </w:r>
      <w:proofErr w:type="spellStart"/>
      <w:r w:rsidRPr="00DE4A5D">
        <w:rPr>
          <w:sz w:val="28"/>
          <w:szCs w:val="28"/>
        </w:rPr>
        <w:t>Заневско</w:t>
      </w:r>
      <w:r>
        <w:rPr>
          <w:sz w:val="28"/>
          <w:szCs w:val="28"/>
        </w:rPr>
        <w:t>го</w:t>
      </w:r>
      <w:proofErr w:type="spellEnd"/>
      <w:r w:rsidRPr="00DE4A5D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DE4A5D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DE4A5D">
        <w:rPr>
          <w:sz w:val="28"/>
          <w:szCs w:val="28"/>
        </w:rPr>
        <w:t xml:space="preserve"> Всеволожского муниципального района Ленинградской области</w:t>
      </w:r>
      <w:r w:rsidRPr="003E5840">
        <w:rPr>
          <w:sz w:val="28"/>
          <w:szCs w:val="28"/>
        </w:rPr>
        <w:t xml:space="preserve"> осуществляется деятельность по оказанию различных видов поддержки общественным объединениям и социально ориентированным некоммерческим организациям (имущественной, информационной, консультационной) по достижению социальных, культурных, иных целей, направленных на достижение общественных благ.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В качестве проблемы программа рассматривает недостаточно эффективную реализацию потенциала социально ориентированных некоммерческих организаций, основными причинами которой на сегодняшний день являются: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недостаток и нестабильность источников финансирования деятельности;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отсутствие собственных помещений для ведения уставной деятельности некоммерческих организаций, а также высокая арендная плата за пользование помещениями на территории поселения;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отсутствие механизмов распространения новых подходов и передового опыта в решении социально ориентированными некоммерческими организациями социально значимых проблем муниципального образования;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отсутствие массовой общественной поддержки деятельности социально ориентированных некоммерческих организаций со стороны граждан;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недостаточный уровень информационной поддержки деятельности социально ориентированных некоммерческих организаций.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Требует решения сохраняющаяся проблема неудовлетворенной потребности как самих социально ориентированных некоммерческих организаций, так и населения </w:t>
      </w:r>
      <w:proofErr w:type="spellStart"/>
      <w:r w:rsidRPr="00DE4A5D">
        <w:rPr>
          <w:sz w:val="28"/>
          <w:szCs w:val="28"/>
        </w:rPr>
        <w:t>Заневск</w:t>
      </w:r>
      <w:r>
        <w:rPr>
          <w:sz w:val="28"/>
          <w:szCs w:val="28"/>
        </w:rPr>
        <w:t>ого</w:t>
      </w:r>
      <w:proofErr w:type="spellEnd"/>
      <w:r w:rsidRPr="00DE4A5D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DE4A5D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DE4A5D">
        <w:rPr>
          <w:sz w:val="28"/>
          <w:szCs w:val="28"/>
        </w:rPr>
        <w:t xml:space="preserve"> Всеволожского муниципального района Ленинградской области</w:t>
      </w:r>
      <w:r w:rsidRPr="003E5840">
        <w:rPr>
          <w:sz w:val="28"/>
          <w:szCs w:val="28"/>
        </w:rPr>
        <w:t xml:space="preserve"> в широком освещении социально направленной деятельности и социальных инициатив некоммерческого сектора.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Поддержка социально ориентированных некоммерческих организаций предполагает осуществление взаимосвязанного комплекса мер организационного, информационного и финансового характера, осуществление которых требует программно-целевого подхода, что обусловило разработку программы. </w:t>
      </w:r>
    </w:p>
    <w:p w:rsidR="003C09B8" w:rsidRPr="003E5840" w:rsidRDefault="003C09B8" w:rsidP="003C09B8">
      <w:pPr>
        <w:pStyle w:val="p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E5840">
        <w:rPr>
          <w:sz w:val="28"/>
          <w:szCs w:val="28"/>
        </w:rPr>
        <w:t xml:space="preserve">Реализация программы позволит создать механизм реализации полномочий поселения по оказанию поддержки социально ориентированным некоммерческим организациям и позволит социально ориентированным </w:t>
      </w:r>
      <w:r w:rsidRPr="003E5840">
        <w:rPr>
          <w:sz w:val="28"/>
          <w:szCs w:val="28"/>
        </w:rPr>
        <w:lastRenderedPageBreak/>
        <w:t>некоммерческим организациям получить необходимые им ресурсы для реализации своей деятельности.</w:t>
      </w:r>
    </w:p>
    <w:p w:rsidR="003C09B8" w:rsidRPr="00372967" w:rsidRDefault="003C09B8" w:rsidP="003C09B8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3C09B8" w:rsidRPr="003C199D" w:rsidRDefault="003C09B8" w:rsidP="003C09B8">
      <w:pPr>
        <w:jc w:val="center"/>
        <w:rPr>
          <w:rFonts w:eastAsia="Calibri"/>
          <w:bCs/>
          <w:sz w:val="28"/>
          <w:szCs w:val="28"/>
        </w:rPr>
      </w:pPr>
      <w:r w:rsidRPr="003C199D">
        <w:rPr>
          <w:rFonts w:eastAsia="Calibri"/>
          <w:bCs/>
          <w:sz w:val="28"/>
          <w:szCs w:val="28"/>
          <w:lang w:eastAsia="ar-SA"/>
        </w:rPr>
        <w:t xml:space="preserve">2. </w:t>
      </w:r>
      <w:r>
        <w:rPr>
          <w:sz w:val="28"/>
          <w:szCs w:val="28"/>
        </w:rPr>
        <w:t>П</w:t>
      </w:r>
      <w:r w:rsidRPr="00860B03">
        <w:rPr>
          <w:sz w:val="28"/>
          <w:szCs w:val="28"/>
        </w:rPr>
        <w:t>риоритеты и цели государственной (муниципальной) политики в сфере реализации муниципальной программы</w:t>
      </w:r>
    </w:p>
    <w:p w:rsidR="003C09B8" w:rsidRPr="00372967" w:rsidRDefault="003C09B8" w:rsidP="003C09B8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3C09B8" w:rsidRDefault="003C09B8" w:rsidP="003C09B8">
      <w:pPr>
        <w:ind w:firstLine="708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Целью </w:t>
      </w:r>
      <w:r>
        <w:rPr>
          <w:sz w:val="28"/>
          <w:szCs w:val="28"/>
        </w:rPr>
        <w:t>муниципальной программы</w:t>
      </w:r>
      <w:r w:rsidRPr="003E5840">
        <w:rPr>
          <w:sz w:val="28"/>
          <w:szCs w:val="28"/>
        </w:rPr>
        <w:t xml:space="preserve"> является развитие институтов гражданского общества. </w:t>
      </w:r>
    </w:p>
    <w:p w:rsidR="003C09B8" w:rsidRDefault="003C09B8" w:rsidP="003C09B8">
      <w:pPr>
        <w:ind w:firstLine="708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Достижение цели будет обеспечиваться решением следующей задачи: </w:t>
      </w:r>
    </w:p>
    <w:p w:rsidR="003C09B8" w:rsidRDefault="003C09B8" w:rsidP="003C09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E5840">
        <w:rPr>
          <w:sz w:val="28"/>
          <w:szCs w:val="28"/>
        </w:rPr>
        <w:t xml:space="preserve">оздание на территории </w:t>
      </w:r>
      <w:proofErr w:type="spellStart"/>
      <w:r w:rsidRPr="00DE4A5D">
        <w:rPr>
          <w:sz w:val="28"/>
          <w:szCs w:val="28"/>
        </w:rPr>
        <w:t>Заневск</w:t>
      </w:r>
      <w:r>
        <w:rPr>
          <w:sz w:val="28"/>
          <w:szCs w:val="28"/>
        </w:rPr>
        <w:t>ого</w:t>
      </w:r>
      <w:proofErr w:type="spellEnd"/>
      <w:r w:rsidRPr="00DE4A5D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DE4A5D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DE4A5D">
        <w:rPr>
          <w:sz w:val="28"/>
          <w:szCs w:val="28"/>
        </w:rPr>
        <w:t xml:space="preserve"> Всеволожского муниципального района Ленинградской области</w:t>
      </w:r>
      <w:r w:rsidRPr="003E5840">
        <w:rPr>
          <w:sz w:val="28"/>
          <w:szCs w:val="28"/>
        </w:rPr>
        <w:t xml:space="preserve"> условий, благоприятствующих развитию и эффективному функционированию социально ориентированных некоммерческих организаций. </w:t>
      </w:r>
    </w:p>
    <w:p w:rsidR="003C09B8" w:rsidRDefault="003C09B8" w:rsidP="003C09B8">
      <w:pPr>
        <w:ind w:firstLine="708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Мероприятия программы осуществляются по приоритетным направлениям: </w:t>
      </w:r>
    </w:p>
    <w:p w:rsidR="003C09B8" w:rsidRDefault="003C09B8" w:rsidP="003C09B8">
      <w:pPr>
        <w:ind w:firstLine="708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социальная адаптация инвалидов и их семей в области оказания услуг социального обслуживания инвалидов, содействие занятости инвалидов, поддержки семей, воспитывающих детей-инвалидов, содействия развитию инклюзивного образования и дополнительного образования инвалидов; </w:t>
      </w:r>
    </w:p>
    <w:p w:rsidR="003C09B8" w:rsidRDefault="003C09B8" w:rsidP="003C09B8">
      <w:pPr>
        <w:ind w:firstLine="708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развитие дополнительного образования, научно-технического и художественного творчества, массового спорта, краеведческой и экологической деятельности детей и молодежи в области создания и развития организаций дошкольного образования, детских и молодежных кружков, секций, проведения молодежных научных экспедиций, лагерей отдыха, разработки, апробации и распространения методик гражданского образования, связывающих учебный процесс и участие обучающихся в общественно полезной деятельности, военно-патриотическое воспитание граждан, реализации проектов (программ) повышения квалификации специалистов, работающих в данных направлениях; </w:t>
      </w:r>
    </w:p>
    <w:p w:rsidR="003C09B8" w:rsidRDefault="003C09B8" w:rsidP="003C09B8">
      <w:pPr>
        <w:ind w:firstLine="708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укрепление гражданского единства и гармонизация межнациональных отношений; </w:t>
      </w:r>
    </w:p>
    <w:p w:rsidR="003C09B8" w:rsidRDefault="003C09B8" w:rsidP="003C09B8">
      <w:pPr>
        <w:ind w:firstLine="708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социальная поддержка и защита лиц, находящихся в трудной жизненной ситуации, программы профилактики алкоголизма и наркомании; </w:t>
      </w:r>
    </w:p>
    <w:p w:rsidR="003C09B8" w:rsidRDefault="003C09B8" w:rsidP="003C09B8">
      <w:pPr>
        <w:ind w:firstLine="708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пропаганда здорового образа жизни; </w:t>
      </w:r>
    </w:p>
    <w:p w:rsidR="003C09B8" w:rsidRPr="003E5840" w:rsidRDefault="003C09B8" w:rsidP="003C09B8">
      <w:pPr>
        <w:ind w:firstLine="708"/>
        <w:jc w:val="both"/>
        <w:rPr>
          <w:bCs/>
          <w:sz w:val="28"/>
          <w:szCs w:val="28"/>
        </w:rPr>
      </w:pPr>
      <w:r w:rsidRPr="003E5840">
        <w:rPr>
          <w:sz w:val="28"/>
          <w:szCs w:val="28"/>
        </w:rPr>
        <w:t>- деятельность в области содействия благотворительности и добровольчества, развития инфраструктуры сектора социально ориентированных некоммерческих организаций.</w:t>
      </w:r>
    </w:p>
    <w:p w:rsidR="003C09B8" w:rsidRPr="00372967" w:rsidRDefault="003C09B8" w:rsidP="003C09B8">
      <w:pPr>
        <w:jc w:val="both"/>
        <w:rPr>
          <w:bCs/>
          <w:sz w:val="28"/>
          <w:szCs w:val="28"/>
        </w:rPr>
      </w:pPr>
    </w:p>
    <w:p w:rsidR="003C09B8" w:rsidRPr="000D704C" w:rsidRDefault="003C09B8" w:rsidP="003C09B8">
      <w:pPr>
        <w:ind w:left="360"/>
        <w:contextualSpacing/>
        <w:jc w:val="center"/>
        <w:rPr>
          <w:rFonts w:eastAsia="Calibri"/>
          <w:bCs/>
          <w:sz w:val="28"/>
          <w:szCs w:val="28"/>
          <w:lang w:eastAsia="ar-SA"/>
        </w:rPr>
      </w:pPr>
      <w:r w:rsidRPr="000D704C">
        <w:rPr>
          <w:rFonts w:eastAsia="Calibri"/>
          <w:bCs/>
          <w:sz w:val="28"/>
          <w:szCs w:val="28"/>
          <w:lang w:eastAsia="ar-SA"/>
        </w:rPr>
        <w:t>3. Структурные элементы муниципальной программы</w:t>
      </w:r>
    </w:p>
    <w:p w:rsidR="003C09B8" w:rsidRPr="00372967" w:rsidRDefault="003C09B8" w:rsidP="003C09B8">
      <w:pPr>
        <w:ind w:firstLine="426"/>
        <w:jc w:val="center"/>
        <w:rPr>
          <w:bCs/>
          <w:sz w:val="28"/>
          <w:szCs w:val="28"/>
        </w:rPr>
      </w:pPr>
    </w:p>
    <w:p w:rsidR="003C09B8" w:rsidRPr="00890C0E" w:rsidRDefault="003C09B8" w:rsidP="003C09B8">
      <w:pPr>
        <w:autoSpaceDE w:val="0"/>
        <w:ind w:firstLine="709"/>
        <w:jc w:val="both"/>
        <w:rPr>
          <w:sz w:val="28"/>
          <w:szCs w:val="28"/>
        </w:rPr>
      </w:pPr>
      <w:r w:rsidRPr="00351AA9">
        <w:rPr>
          <w:sz w:val="28"/>
          <w:szCs w:val="28"/>
        </w:rPr>
        <w:t xml:space="preserve">В рамках </w:t>
      </w:r>
      <w:r w:rsidRPr="00890C0E">
        <w:rPr>
          <w:sz w:val="28"/>
          <w:szCs w:val="28"/>
        </w:rPr>
        <w:t xml:space="preserve">решения задач муниципальной программы </w:t>
      </w:r>
      <w:r>
        <w:rPr>
          <w:sz w:val="28"/>
          <w:szCs w:val="28"/>
        </w:rPr>
        <w:t xml:space="preserve">не </w:t>
      </w:r>
      <w:r w:rsidRPr="00890C0E">
        <w:rPr>
          <w:sz w:val="28"/>
          <w:szCs w:val="28"/>
        </w:rPr>
        <w:t>осуществляется реализация проек</w:t>
      </w:r>
      <w:r>
        <w:rPr>
          <w:sz w:val="28"/>
          <w:szCs w:val="28"/>
        </w:rPr>
        <w:t>тов.</w:t>
      </w:r>
    </w:p>
    <w:p w:rsidR="003C09B8" w:rsidRDefault="003C09B8" w:rsidP="003C09B8">
      <w:pPr>
        <w:ind w:firstLine="709"/>
        <w:jc w:val="both"/>
        <w:rPr>
          <w:sz w:val="28"/>
          <w:szCs w:val="28"/>
        </w:rPr>
      </w:pPr>
      <w:r w:rsidRPr="00890C0E">
        <w:rPr>
          <w:sz w:val="28"/>
          <w:szCs w:val="28"/>
        </w:rPr>
        <w:t>Достижение цели «</w:t>
      </w:r>
      <w:r w:rsidRPr="00F70EE0">
        <w:rPr>
          <w:color w:val="000000" w:themeColor="text1"/>
          <w:sz w:val="28"/>
          <w:szCs w:val="28"/>
        </w:rPr>
        <w:t>Развитие института гражданского общества</w:t>
      </w:r>
      <w:r w:rsidRPr="00EF5983">
        <w:rPr>
          <w:sz w:val="28"/>
          <w:szCs w:val="28"/>
        </w:rPr>
        <w:t>» обеспечивается в рамках структурных элементов, а именно:</w:t>
      </w:r>
    </w:p>
    <w:p w:rsidR="003C09B8" w:rsidRDefault="003C09B8" w:rsidP="003C09B8">
      <w:pPr>
        <w:jc w:val="both"/>
        <w:rPr>
          <w:sz w:val="28"/>
          <w:szCs w:val="28"/>
        </w:rPr>
      </w:pPr>
    </w:p>
    <w:p w:rsidR="003C09B8" w:rsidRDefault="003C09B8" w:rsidP="003C09B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Процессная часть</w:t>
      </w:r>
    </w:p>
    <w:p w:rsidR="003C09B8" w:rsidRPr="00EF5983" w:rsidRDefault="003C09B8" w:rsidP="003C09B8">
      <w:pPr>
        <w:ind w:firstLine="709"/>
        <w:jc w:val="both"/>
        <w:rPr>
          <w:sz w:val="28"/>
          <w:szCs w:val="28"/>
        </w:rPr>
      </w:pPr>
    </w:p>
    <w:p w:rsidR="003C09B8" w:rsidRPr="00EF5983" w:rsidRDefault="003C09B8" w:rsidP="003C09B8">
      <w:pPr>
        <w:ind w:firstLine="709"/>
        <w:jc w:val="both"/>
        <w:rPr>
          <w:sz w:val="28"/>
          <w:szCs w:val="28"/>
        </w:rPr>
      </w:pPr>
      <w:r w:rsidRPr="00EF5983">
        <w:rPr>
          <w:sz w:val="28"/>
          <w:szCs w:val="28"/>
        </w:rPr>
        <w:t>Комплекс процессных мероприятий «</w:t>
      </w:r>
      <w:r w:rsidRPr="00B920D0">
        <w:rPr>
          <w:sz w:val="28"/>
          <w:szCs w:val="28"/>
        </w:rPr>
        <w:t>Оказание поддержки социально ориентированным некоммерческим организациям</w:t>
      </w:r>
      <w:r w:rsidRPr="00EF5983">
        <w:rPr>
          <w:sz w:val="28"/>
          <w:szCs w:val="28"/>
        </w:rPr>
        <w:t xml:space="preserve">»: </w:t>
      </w:r>
    </w:p>
    <w:p w:rsidR="003C09B8" w:rsidRDefault="003C09B8" w:rsidP="003C09B8">
      <w:pPr>
        <w:ind w:firstLine="709"/>
        <w:jc w:val="both"/>
        <w:rPr>
          <w:sz w:val="28"/>
          <w:szCs w:val="28"/>
        </w:rPr>
      </w:pPr>
      <w:r w:rsidRPr="00EF5983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5F520A">
        <w:rPr>
          <w:sz w:val="28"/>
          <w:szCs w:val="28"/>
        </w:rPr>
        <w:t>редоставление на конкурсной основе субсидий социально ориентированным некоммерческим организациям</w:t>
      </w:r>
      <w:r>
        <w:rPr>
          <w:sz w:val="28"/>
          <w:szCs w:val="28"/>
        </w:rPr>
        <w:t>;</w:t>
      </w:r>
    </w:p>
    <w:p w:rsidR="003C09B8" w:rsidRDefault="003C09B8" w:rsidP="003C09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4E85">
        <w:rPr>
          <w:sz w:val="28"/>
          <w:szCs w:val="28"/>
        </w:rPr>
        <w:t xml:space="preserve">размещение и публикация информационных материалов о деятельности социально ориентированных некоммерческих организациях, благотворительной деятельности и добровольчестве в средствах массовой информации; </w:t>
      </w:r>
    </w:p>
    <w:p w:rsidR="003C09B8" w:rsidRDefault="003C09B8" w:rsidP="003C09B8">
      <w:pPr>
        <w:ind w:firstLine="709"/>
        <w:jc w:val="both"/>
        <w:rPr>
          <w:sz w:val="28"/>
          <w:szCs w:val="28"/>
        </w:rPr>
      </w:pPr>
      <w:r w:rsidRPr="009D4E85">
        <w:rPr>
          <w:sz w:val="28"/>
          <w:szCs w:val="28"/>
        </w:rPr>
        <w:t xml:space="preserve">- координация взаимодействия социально ориентированных некоммерческих организаций со структурными подразделениями администрации </w:t>
      </w:r>
      <w:proofErr w:type="spellStart"/>
      <w:r w:rsidRPr="00DE4A5D">
        <w:rPr>
          <w:sz w:val="28"/>
          <w:szCs w:val="28"/>
        </w:rPr>
        <w:t>Заневск</w:t>
      </w:r>
      <w:r>
        <w:rPr>
          <w:sz w:val="28"/>
          <w:szCs w:val="28"/>
        </w:rPr>
        <w:t>ого</w:t>
      </w:r>
      <w:proofErr w:type="spellEnd"/>
      <w:r w:rsidRPr="00DE4A5D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DE4A5D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DE4A5D">
        <w:rPr>
          <w:sz w:val="28"/>
          <w:szCs w:val="28"/>
        </w:rPr>
        <w:t xml:space="preserve"> Всеволожского муниципального района Ленинградской области</w:t>
      </w:r>
      <w:r w:rsidRPr="009D4E85">
        <w:rPr>
          <w:sz w:val="28"/>
          <w:szCs w:val="28"/>
        </w:rPr>
        <w:t>.</w:t>
      </w:r>
    </w:p>
    <w:p w:rsidR="003C09B8" w:rsidRPr="00372967" w:rsidRDefault="003C09B8" w:rsidP="003C09B8">
      <w:pPr>
        <w:jc w:val="both"/>
        <w:rPr>
          <w:sz w:val="28"/>
          <w:szCs w:val="28"/>
          <w:highlight w:val="yellow"/>
        </w:rPr>
      </w:pPr>
    </w:p>
    <w:p w:rsidR="003C09B8" w:rsidRPr="00372967" w:rsidRDefault="003C09B8" w:rsidP="003C09B8">
      <w:pPr>
        <w:widowControl w:val="0"/>
        <w:ind w:firstLine="709"/>
        <w:jc w:val="center"/>
        <w:textAlignment w:val="baseline"/>
        <w:rPr>
          <w:sz w:val="28"/>
          <w:szCs w:val="28"/>
        </w:rPr>
      </w:pPr>
      <w:r w:rsidRPr="00372967">
        <w:rPr>
          <w:sz w:val="28"/>
          <w:szCs w:val="28"/>
        </w:rPr>
        <w:t>4. Приложения к муниципальной программе</w:t>
      </w:r>
    </w:p>
    <w:p w:rsidR="003C09B8" w:rsidRPr="00372967" w:rsidRDefault="003C09B8" w:rsidP="003C09B8">
      <w:pPr>
        <w:widowControl w:val="0"/>
        <w:ind w:firstLine="709"/>
        <w:jc w:val="center"/>
        <w:textAlignment w:val="baseline"/>
        <w:rPr>
          <w:sz w:val="28"/>
          <w:szCs w:val="28"/>
          <w:highlight w:val="yellow"/>
        </w:rPr>
      </w:pPr>
    </w:p>
    <w:p w:rsidR="003C09B8" w:rsidRPr="00DA7BCA" w:rsidRDefault="003C09B8" w:rsidP="003C09B8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t>С</w:t>
      </w:r>
      <w:r w:rsidRPr="00860B03">
        <w:rPr>
          <w:sz w:val="28"/>
          <w:szCs w:val="28"/>
        </w:rPr>
        <w:t xml:space="preserve">ведения о показателях (индикаторах) муниципальной программы </w:t>
      </w:r>
      <w:r>
        <w:rPr>
          <w:sz w:val="28"/>
          <w:szCs w:val="28"/>
        </w:rPr>
        <w:t xml:space="preserve">и их значениях </w:t>
      </w:r>
      <w:r w:rsidRPr="00DA7BCA">
        <w:rPr>
          <w:rFonts w:eastAsia="Arial"/>
          <w:sz w:val="28"/>
          <w:szCs w:val="28"/>
          <w:lang w:eastAsia="ar-SA"/>
        </w:rPr>
        <w:t>представлены в приложении № 1 к муниципальной программе.</w:t>
      </w:r>
    </w:p>
    <w:p w:rsidR="003C09B8" w:rsidRPr="00DA7BCA" w:rsidRDefault="003C09B8" w:rsidP="003C09B8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Сведения о порядке сбора информации и методике расчета показателей (индикаторов) муниципальной программы представлены в приложении № 2 к муниципальной программе.</w:t>
      </w:r>
    </w:p>
    <w:p w:rsidR="003C09B8" w:rsidRPr="00DA7BCA" w:rsidRDefault="003C09B8" w:rsidP="003C09B8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План реализации муниципальной программы представлен в приложении № 3 к муниципальной программе.</w:t>
      </w:r>
    </w:p>
    <w:p w:rsidR="00BA4E88" w:rsidRDefault="003C09B8" w:rsidP="003C09B8">
      <w:pPr>
        <w:ind w:firstLine="672"/>
        <w:rPr>
          <w:sz w:val="28"/>
          <w:szCs w:val="28"/>
        </w:rPr>
        <w:sectPr w:rsidR="00BA4E88" w:rsidSect="007E331F">
          <w:headerReference w:type="default" r:id="rId9"/>
          <w:pgSz w:w="11900" w:h="16840"/>
          <w:pgMar w:top="1134" w:right="850" w:bottom="1134" w:left="1701" w:header="567" w:footer="6" w:gutter="0"/>
          <w:cols w:space="720"/>
          <w:noEndnote/>
          <w:titlePg/>
          <w:docGrid w:linePitch="360"/>
        </w:sectPr>
      </w:pPr>
      <w:r>
        <w:rPr>
          <w:rFonts w:eastAsia="Arial"/>
          <w:sz w:val="28"/>
          <w:szCs w:val="28"/>
          <w:lang w:eastAsia="ar-SA"/>
        </w:rPr>
        <w:t>Д</w:t>
      </w:r>
      <w:r w:rsidRPr="00DA7BCA">
        <w:rPr>
          <w:rFonts w:eastAsia="Arial"/>
          <w:sz w:val="28"/>
          <w:szCs w:val="28"/>
          <w:lang w:eastAsia="ar-SA"/>
        </w:rPr>
        <w:t>етальный план реализации муниципальной программы представлен в приложении № 4 к муниципальной</w:t>
      </w:r>
      <w:r w:rsidR="00411865">
        <w:rPr>
          <w:rFonts w:eastAsia="Arial"/>
          <w:sz w:val="28"/>
          <w:szCs w:val="28"/>
          <w:lang w:eastAsia="ar-SA"/>
        </w:rPr>
        <w:t xml:space="preserve"> программе.</w:t>
      </w: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Pr="00411865" w:rsidRDefault="00411865" w:rsidP="00411865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411865">
        <w:rPr>
          <w:rFonts w:eastAsia="Calibri"/>
          <w:bCs/>
          <w:sz w:val="28"/>
          <w:szCs w:val="28"/>
          <w:lang w:eastAsia="en-US"/>
        </w:rPr>
        <w:t>Приложение 1</w:t>
      </w:r>
    </w:p>
    <w:p w:rsidR="00411865" w:rsidRPr="00411865" w:rsidRDefault="00411865" w:rsidP="00411865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411865">
        <w:rPr>
          <w:bCs/>
          <w:sz w:val="28"/>
          <w:szCs w:val="28"/>
        </w:rPr>
        <w:t>к Муниципальной программе</w:t>
      </w:r>
    </w:p>
    <w:p w:rsidR="00411865" w:rsidRPr="00411865" w:rsidRDefault="00411865" w:rsidP="00411865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p w:rsidR="00411865" w:rsidRPr="00411865" w:rsidRDefault="00411865" w:rsidP="00411865">
      <w:pPr>
        <w:jc w:val="center"/>
        <w:rPr>
          <w:sz w:val="28"/>
          <w:szCs w:val="28"/>
        </w:rPr>
      </w:pPr>
      <w:r w:rsidRPr="00411865">
        <w:rPr>
          <w:sz w:val="28"/>
          <w:szCs w:val="28"/>
        </w:rPr>
        <w:t>Сведения о показателях (индикаторах) муниципальной программы</w:t>
      </w:r>
    </w:p>
    <w:p w:rsidR="00411865" w:rsidRPr="00411865" w:rsidRDefault="00411865" w:rsidP="00411865">
      <w:pPr>
        <w:jc w:val="center"/>
        <w:rPr>
          <w:sz w:val="28"/>
          <w:szCs w:val="28"/>
        </w:rPr>
      </w:pPr>
      <w:r w:rsidRPr="00411865">
        <w:rPr>
          <w:sz w:val="28"/>
          <w:szCs w:val="28"/>
        </w:rPr>
        <w:t xml:space="preserve">«Поддержка социально ориентированных некоммерческих организаций, осуществляющих деятельность в </w:t>
      </w:r>
      <w:proofErr w:type="spellStart"/>
      <w:r w:rsidRPr="00411865">
        <w:rPr>
          <w:sz w:val="28"/>
          <w:szCs w:val="28"/>
        </w:rPr>
        <w:t>Заневском</w:t>
      </w:r>
      <w:proofErr w:type="spellEnd"/>
      <w:r w:rsidRPr="00411865">
        <w:rPr>
          <w:sz w:val="28"/>
          <w:szCs w:val="28"/>
        </w:rPr>
        <w:t xml:space="preserve"> городском поселении Всеволожского муниципального района Ленинградской области</w:t>
      </w:r>
      <w:r w:rsidRPr="00411865">
        <w:rPr>
          <w:rFonts w:eastAsia="Calibri"/>
          <w:bCs/>
          <w:sz w:val="28"/>
          <w:szCs w:val="28"/>
        </w:rPr>
        <w:t>»</w:t>
      </w:r>
      <w:r w:rsidRPr="00411865">
        <w:rPr>
          <w:sz w:val="28"/>
          <w:szCs w:val="28"/>
        </w:rPr>
        <w:t xml:space="preserve"> и их значениях</w:t>
      </w:r>
    </w:p>
    <w:tbl>
      <w:tblPr>
        <w:tblW w:w="15172" w:type="dxa"/>
        <w:tblInd w:w="-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4895"/>
        <w:gridCol w:w="850"/>
        <w:gridCol w:w="1134"/>
        <w:gridCol w:w="992"/>
        <w:gridCol w:w="709"/>
        <w:gridCol w:w="851"/>
        <w:gridCol w:w="850"/>
        <w:gridCol w:w="851"/>
        <w:gridCol w:w="850"/>
        <w:gridCol w:w="851"/>
        <w:gridCol w:w="850"/>
        <w:gridCol w:w="851"/>
      </w:tblGrid>
      <w:tr w:rsidR="001B4F12" w:rsidRPr="00411865" w:rsidTr="001B4F12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4118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№п/п</w:t>
            </w:r>
          </w:p>
        </w:tc>
        <w:tc>
          <w:tcPr>
            <w:tcW w:w="5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4118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 xml:space="preserve">Показатель (индикатор)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4118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12" w:rsidRPr="00411865" w:rsidRDefault="001B4F12" w:rsidP="004118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519A">
              <w:rPr>
                <w:sz w:val="28"/>
                <w:szCs w:val="28"/>
              </w:rPr>
              <w:t>Значения показателей (индикаторов)</w:t>
            </w:r>
          </w:p>
        </w:tc>
      </w:tr>
      <w:tr w:rsidR="001B4F12" w:rsidRPr="00411865" w:rsidTr="001B4F12">
        <w:trPr>
          <w:cantSplit/>
          <w:trHeight w:val="1185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Базовый период (2022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 xml:space="preserve">2023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F551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F551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F551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4118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4118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</w:tr>
      <w:tr w:rsidR="001B4F12" w:rsidRPr="00411865" w:rsidTr="001B4F1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1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B4F12" w:rsidRPr="00411865" w:rsidTr="001B4F12">
        <w:trPr>
          <w:trHeight w:val="576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1</w:t>
            </w:r>
          </w:p>
        </w:tc>
        <w:tc>
          <w:tcPr>
            <w:tcW w:w="4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jc w:val="both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 xml:space="preserve">Количество социально ориентированных некоммерческих организаций, участвующих в решении задач социально-экономического развития </w:t>
            </w:r>
            <w:proofErr w:type="spellStart"/>
            <w:r w:rsidRPr="00411865">
              <w:rPr>
                <w:sz w:val="28"/>
                <w:szCs w:val="28"/>
              </w:rPr>
              <w:t>Заневского</w:t>
            </w:r>
            <w:proofErr w:type="spellEnd"/>
            <w:r w:rsidRPr="00411865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19</w:t>
            </w:r>
          </w:p>
        </w:tc>
      </w:tr>
      <w:tr w:rsidR="001B4F12" w:rsidRPr="00411865" w:rsidTr="001B4F12">
        <w:trPr>
          <w:trHeight w:val="555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F551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1C79">
              <w:rPr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F551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F551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151C79" w:rsidRDefault="001B4F12" w:rsidP="00F551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Default="001B4F12" w:rsidP="00151C79">
            <w:pPr>
              <w:autoSpaceDE w:val="0"/>
              <w:autoSpaceDN w:val="0"/>
              <w:adjustRightInd w:val="0"/>
              <w:ind w:left="-2860" w:right="2305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>Х</w:t>
            </w:r>
          </w:p>
          <w:p w:rsidR="001B4F12" w:rsidRDefault="001B4F12" w:rsidP="00151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  <w:p w:rsidR="001B4F12" w:rsidRPr="00FC1D27" w:rsidRDefault="001B4F12" w:rsidP="00151C7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FC1D27" w:rsidRDefault="001B4F12" w:rsidP="00151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Х</w:t>
            </w:r>
          </w:p>
        </w:tc>
      </w:tr>
      <w:tr w:rsidR="001B4F12" w:rsidRPr="00411865" w:rsidTr="001B4F12">
        <w:trPr>
          <w:trHeight w:val="43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jc w:val="both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Количество информационных материалов о деятельности социально ориентированных некоммерческих организациях, благотворительной деятельности и добровольчестве в средствах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2</w:t>
            </w:r>
          </w:p>
        </w:tc>
      </w:tr>
    </w:tbl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0A025B" w:rsidRPr="000A025B" w:rsidRDefault="000A025B" w:rsidP="000A025B">
      <w:pPr>
        <w:jc w:val="right"/>
        <w:rPr>
          <w:sz w:val="28"/>
          <w:szCs w:val="28"/>
        </w:rPr>
      </w:pPr>
      <w:r w:rsidRPr="000A025B">
        <w:rPr>
          <w:sz w:val="28"/>
          <w:szCs w:val="28"/>
        </w:rPr>
        <w:lastRenderedPageBreak/>
        <w:t>Приложение 2</w:t>
      </w:r>
    </w:p>
    <w:p w:rsidR="000A025B" w:rsidRPr="000A025B" w:rsidRDefault="000A025B" w:rsidP="000A025B">
      <w:pPr>
        <w:jc w:val="right"/>
        <w:rPr>
          <w:sz w:val="28"/>
          <w:szCs w:val="28"/>
        </w:rPr>
      </w:pPr>
      <w:r w:rsidRPr="000A025B">
        <w:rPr>
          <w:sz w:val="28"/>
          <w:szCs w:val="28"/>
        </w:rPr>
        <w:t xml:space="preserve">к Муниципальной программе </w:t>
      </w:r>
    </w:p>
    <w:p w:rsidR="000A025B" w:rsidRPr="000A025B" w:rsidRDefault="000A025B" w:rsidP="000A025B">
      <w:pPr>
        <w:jc w:val="center"/>
        <w:rPr>
          <w:sz w:val="28"/>
          <w:szCs w:val="28"/>
          <w:highlight w:val="yellow"/>
        </w:rPr>
      </w:pPr>
    </w:p>
    <w:p w:rsidR="000A025B" w:rsidRPr="000A025B" w:rsidRDefault="000A025B" w:rsidP="000A025B">
      <w:pPr>
        <w:jc w:val="center"/>
        <w:rPr>
          <w:rFonts w:eastAsia="Calibri"/>
          <w:bCs/>
          <w:sz w:val="28"/>
          <w:szCs w:val="28"/>
        </w:rPr>
      </w:pPr>
      <w:r w:rsidRPr="000A025B">
        <w:rPr>
          <w:sz w:val="28"/>
          <w:szCs w:val="28"/>
        </w:rPr>
        <w:t xml:space="preserve">Сведения о порядке сбора информации и методике расчета показателей (индикаторов) муниципальной программы «Поддержка социально ориентированных некоммерческих организаций, осуществляющих деятельность в </w:t>
      </w:r>
      <w:proofErr w:type="spellStart"/>
      <w:r w:rsidRPr="000A025B">
        <w:rPr>
          <w:sz w:val="28"/>
          <w:szCs w:val="28"/>
        </w:rPr>
        <w:t>Заневском</w:t>
      </w:r>
      <w:proofErr w:type="spellEnd"/>
      <w:r w:rsidRPr="000A025B">
        <w:rPr>
          <w:sz w:val="28"/>
          <w:szCs w:val="28"/>
        </w:rPr>
        <w:t xml:space="preserve"> городском поселении Всеволожского муниципального района Ленинградской области</w:t>
      </w:r>
      <w:r w:rsidRPr="000A025B">
        <w:rPr>
          <w:rFonts w:eastAsia="Calibri"/>
          <w:bCs/>
          <w:sz w:val="28"/>
          <w:szCs w:val="28"/>
        </w:rPr>
        <w:t>»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701"/>
        <w:gridCol w:w="3402"/>
        <w:gridCol w:w="2410"/>
        <w:gridCol w:w="2410"/>
      </w:tblGrid>
      <w:tr w:rsidR="000A025B" w:rsidRPr="000A025B" w:rsidTr="00BD2133">
        <w:tc>
          <w:tcPr>
            <w:tcW w:w="704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№ п/п</w:t>
            </w:r>
          </w:p>
        </w:tc>
        <w:tc>
          <w:tcPr>
            <w:tcW w:w="2693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 xml:space="preserve">Временная характеристика </w:t>
            </w:r>
          </w:p>
        </w:tc>
        <w:tc>
          <w:tcPr>
            <w:tcW w:w="3402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2410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Срок предоставления отчетности</w:t>
            </w:r>
          </w:p>
        </w:tc>
        <w:tc>
          <w:tcPr>
            <w:tcW w:w="2410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 xml:space="preserve">Ответственный за сбор данных по показателю </w:t>
            </w:r>
          </w:p>
        </w:tc>
      </w:tr>
      <w:tr w:rsidR="000A025B" w:rsidRPr="000A025B" w:rsidTr="00BD2133">
        <w:tc>
          <w:tcPr>
            <w:tcW w:w="704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7</w:t>
            </w:r>
          </w:p>
        </w:tc>
      </w:tr>
      <w:tr w:rsidR="000A025B" w:rsidRPr="000A025B" w:rsidTr="00BD2133">
        <w:tc>
          <w:tcPr>
            <w:tcW w:w="704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A025B" w:rsidRPr="000A025B" w:rsidRDefault="000A025B" w:rsidP="000A025B">
            <w:pPr>
              <w:jc w:val="both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 xml:space="preserve">Количество социально ориентированных некоммерческих организаций, участвующих в решении задач социально-экономического развития </w:t>
            </w:r>
            <w:proofErr w:type="spellStart"/>
            <w:r w:rsidRPr="000A025B">
              <w:rPr>
                <w:sz w:val="28"/>
                <w:szCs w:val="28"/>
              </w:rPr>
              <w:t>Заневского</w:t>
            </w:r>
            <w:proofErr w:type="spellEnd"/>
            <w:r w:rsidRPr="000A025B">
              <w:rPr>
                <w:sz w:val="28"/>
                <w:szCs w:val="28"/>
              </w:rPr>
              <w:t xml:space="preserve"> городского поселения Всеволожского муниципального района </w:t>
            </w:r>
            <w:r w:rsidRPr="000A025B">
              <w:rPr>
                <w:sz w:val="28"/>
                <w:szCs w:val="28"/>
              </w:rPr>
              <w:lastRenderedPageBreak/>
              <w:t>Ленинградской области</w:t>
            </w:r>
          </w:p>
        </w:tc>
        <w:tc>
          <w:tcPr>
            <w:tcW w:w="1701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701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ежегодно</w:t>
            </w:r>
          </w:p>
        </w:tc>
        <w:tc>
          <w:tcPr>
            <w:tcW w:w="3402" w:type="dxa"/>
            <w:vAlign w:val="center"/>
          </w:tcPr>
          <w:p w:rsidR="000A025B" w:rsidRPr="000A025B" w:rsidRDefault="000A025B" w:rsidP="000A025B">
            <w:pPr>
              <w:tabs>
                <w:tab w:val="left" w:pos="4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ind w:left="80"/>
              <w:jc w:val="both"/>
              <w:rPr>
                <w:kern w:val="0"/>
                <w:sz w:val="28"/>
                <w:szCs w:val="28"/>
                <w:lang w:val="x-none" w:eastAsia="x-none" w:bidi="ar-SA"/>
              </w:rPr>
            </w:pPr>
            <w:r w:rsidRPr="000A025B">
              <w:rPr>
                <w:kern w:val="0"/>
                <w:sz w:val="28"/>
                <w:szCs w:val="28"/>
                <w:lang w:val="x-none" w:eastAsia="x-none" w:bidi="ar-SA"/>
              </w:rPr>
              <w:t>путем сопоставления фактически достигнутых значений целевых показателей (индикаторов) программы и их плановых значений, по формуле:</w:t>
            </w:r>
          </w:p>
          <w:p w:rsidR="000A025B" w:rsidRPr="000A025B" w:rsidRDefault="000A025B" w:rsidP="000A025B">
            <w:pPr>
              <w:widowControl w:val="0"/>
              <w:autoSpaceDE w:val="0"/>
              <w:autoSpaceDN w:val="0"/>
              <w:ind w:left="80"/>
              <w:jc w:val="center"/>
              <w:rPr>
                <w:sz w:val="28"/>
                <w:szCs w:val="28"/>
              </w:rPr>
            </w:pPr>
            <w:proofErr w:type="spellStart"/>
            <w:r w:rsidRPr="000A025B">
              <w:rPr>
                <w:sz w:val="28"/>
                <w:szCs w:val="28"/>
              </w:rPr>
              <w:t>С</w:t>
            </w:r>
            <w:r w:rsidRPr="000A025B">
              <w:rPr>
                <w:sz w:val="28"/>
                <w:szCs w:val="28"/>
                <w:vertAlign w:val="subscript"/>
              </w:rPr>
              <w:t>д</w:t>
            </w:r>
            <w:proofErr w:type="spellEnd"/>
            <w:r w:rsidRPr="000A025B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0A025B">
              <w:rPr>
                <w:sz w:val="28"/>
                <w:szCs w:val="28"/>
              </w:rPr>
              <w:t xml:space="preserve"> = </w:t>
            </w:r>
            <w:proofErr w:type="spellStart"/>
            <w:r w:rsidRPr="000A025B">
              <w:rPr>
                <w:sz w:val="28"/>
                <w:szCs w:val="28"/>
              </w:rPr>
              <w:t>З</w:t>
            </w:r>
            <w:r w:rsidRPr="000A025B">
              <w:rPr>
                <w:sz w:val="28"/>
                <w:szCs w:val="28"/>
                <w:vertAlign w:val="subscript"/>
              </w:rPr>
              <w:t>ф</w:t>
            </w:r>
            <w:proofErr w:type="spellEnd"/>
            <w:r w:rsidRPr="000A025B">
              <w:rPr>
                <w:sz w:val="28"/>
                <w:szCs w:val="28"/>
              </w:rPr>
              <w:t xml:space="preserve"> /</w:t>
            </w:r>
            <w:proofErr w:type="spellStart"/>
            <w:r w:rsidRPr="000A025B">
              <w:rPr>
                <w:sz w:val="28"/>
                <w:szCs w:val="28"/>
              </w:rPr>
              <w:t>З</w:t>
            </w:r>
            <w:r w:rsidRPr="000A025B">
              <w:rPr>
                <w:sz w:val="28"/>
                <w:szCs w:val="28"/>
                <w:vertAlign w:val="subscript"/>
              </w:rPr>
              <w:t>п</w:t>
            </w:r>
            <w:proofErr w:type="spellEnd"/>
            <w:r w:rsidRPr="000A025B">
              <w:rPr>
                <w:sz w:val="28"/>
                <w:szCs w:val="28"/>
              </w:rPr>
              <w:t xml:space="preserve"> * 100%</w:t>
            </w:r>
          </w:p>
        </w:tc>
        <w:tc>
          <w:tcPr>
            <w:tcW w:w="2410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410" w:type="dxa"/>
            <w:vAlign w:val="center"/>
          </w:tcPr>
          <w:p w:rsidR="000A025B" w:rsidRPr="000A025B" w:rsidRDefault="00B8673F" w:rsidP="00BD213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Сектор </w:t>
            </w:r>
            <w:r w:rsidRPr="00B8673F">
              <w:rPr>
                <w:color w:val="000000"/>
                <w:sz w:val="28"/>
                <w:szCs w:val="28"/>
              </w:rPr>
              <w:t>по взаимодействию с общественными организациями и населением</w:t>
            </w:r>
          </w:p>
        </w:tc>
      </w:tr>
      <w:tr w:rsidR="000A025B" w:rsidRPr="000A025B" w:rsidTr="00BD2133">
        <w:tc>
          <w:tcPr>
            <w:tcW w:w="704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0A025B" w:rsidRPr="000A025B" w:rsidRDefault="000A025B" w:rsidP="000A0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Количество информационных материалов о деятельности социально ориентированных некоммерческих организациях, благотворительной деятельности и добровольчестве в средствах массовой информации</w:t>
            </w:r>
          </w:p>
        </w:tc>
        <w:tc>
          <w:tcPr>
            <w:tcW w:w="1701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ежегодно</w:t>
            </w:r>
          </w:p>
        </w:tc>
        <w:tc>
          <w:tcPr>
            <w:tcW w:w="3402" w:type="dxa"/>
            <w:vAlign w:val="center"/>
          </w:tcPr>
          <w:p w:rsidR="000A025B" w:rsidRPr="000A025B" w:rsidRDefault="000A025B" w:rsidP="000A025B">
            <w:pPr>
              <w:tabs>
                <w:tab w:val="left" w:pos="4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ind w:left="80"/>
              <w:jc w:val="both"/>
              <w:rPr>
                <w:kern w:val="0"/>
                <w:sz w:val="28"/>
                <w:szCs w:val="28"/>
                <w:lang w:val="x-none" w:eastAsia="x-none" w:bidi="ar-SA"/>
              </w:rPr>
            </w:pPr>
            <w:r w:rsidRPr="000A025B">
              <w:rPr>
                <w:kern w:val="0"/>
                <w:sz w:val="28"/>
                <w:szCs w:val="28"/>
                <w:lang w:val="x-none" w:eastAsia="x-none" w:bidi="ar-SA"/>
              </w:rPr>
              <w:t>путем сопоставления фактически достигнутых значений целевых показателей (индикаторов) программы и их плановых значений, по формуле:</w:t>
            </w:r>
          </w:p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x-none"/>
              </w:rPr>
            </w:pPr>
          </w:p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0A025B">
              <w:rPr>
                <w:sz w:val="28"/>
                <w:szCs w:val="28"/>
              </w:rPr>
              <w:t>С</w:t>
            </w:r>
            <w:r w:rsidRPr="000A025B">
              <w:rPr>
                <w:sz w:val="28"/>
                <w:szCs w:val="28"/>
                <w:vertAlign w:val="subscript"/>
              </w:rPr>
              <w:t>д</w:t>
            </w:r>
            <w:proofErr w:type="spellEnd"/>
            <w:r w:rsidRPr="000A025B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0A025B">
              <w:rPr>
                <w:sz w:val="28"/>
                <w:szCs w:val="28"/>
              </w:rPr>
              <w:t xml:space="preserve"> = </w:t>
            </w:r>
            <w:proofErr w:type="spellStart"/>
            <w:r w:rsidRPr="000A025B">
              <w:rPr>
                <w:sz w:val="28"/>
                <w:szCs w:val="28"/>
              </w:rPr>
              <w:t>З</w:t>
            </w:r>
            <w:r w:rsidRPr="000A025B">
              <w:rPr>
                <w:sz w:val="28"/>
                <w:szCs w:val="28"/>
                <w:vertAlign w:val="subscript"/>
              </w:rPr>
              <w:t>ф</w:t>
            </w:r>
            <w:proofErr w:type="spellEnd"/>
            <w:r w:rsidRPr="000A025B">
              <w:rPr>
                <w:sz w:val="28"/>
                <w:szCs w:val="28"/>
              </w:rPr>
              <w:t xml:space="preserve"> /</w:t>
            </w:r>
            <w:proofErr w:type="spellStart"/>
            <w:r w:rsidRPr="000A025B">
              <w:rPr>
                <w:sz w:val="28"/>
                <w:szCs w:val="28"/>
              </w:rPr>
              <w:t>З</w:t>
            </w:r>
            <w:r w:rsidRPr="000A025B">
              <w:rPr>
                <w:sz w:val="28"/>
                <w:szCs w:val="28"/>
                <w:vertAlign w:val="subscript"/>
              </w:rPr>
              <w:t>п</w:t>
            </w:r>
            <w:proofErr w:type="spellEnd"/>
            <w:r w:rsidRPr="000A025B">
              <w:rPr>
                <w:sz w:val="28"/>
                <w:szCs w:val="28"/>
              </w:rPr>
              <w:t xml:space="preserve"> * 100%</w:t>
            </w:r>
          </w:p>
        </w:tc>
        <w:tc>
          <w:tcPr>
            <w:tcW w:w="2410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410" w:type="dxa"/>
            <w:vAlign w:val="center"/>
          </w:tcPr>
          <w:p w:rsidR="000A025B" w:rsidRDefault="000A025B" w:rsidP="00BD2133">
            <w:pPr>
              <w:jc w:val="center"/>
              <w:rPr>
                <w:color w:val="000000"/>
                <w:sz w:val="28"/>
                <w:szCs w:val="28"/>
              </w:rPr>
            </w:pPr>
            <w:r w:rsidRPr="000A025B">
              <w:rPr>
                <w:color w:val="000000"/>
                <w:sz w:val="28"/>
                <w:szCs w:val="28"/>
              </w:rPr>
              <w:t xml:space="preserve">Сектор </w:t>
            </w:r>
            <w:r w:rsidR="00B8673F" w:rsidRPr="00B8673F">
              <w:rPr>
                <w:color w:val="000000"/>
                <w:sz w:val="28"/>
                <w:szCs w:val="28"/>
              </w:rPr>
              <w:t>по взаимодействию с общественными организациями и населением</w:t>
            </w:r>
          </w:p>
          <w:p w:rsidR="00BD2133" w:rsidRPr="000A025B" w:rsidRDefault="00BD2133" w:rsidP="00BD2133">
            <w:pPr>
              <w:jc w:val="center"/>
              <w:rPr>
                <w:sz w:val="28"/>
                <w:szCs w:val="28"/>
              </w:rPr>
            </w:pPr>
          </w:p>
        </w:tc>
      </w:tr>
    </w:tbl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AB118E" w:rsidRPr="00A02F72" w:rsidRDefault="00AB118E" w:rsidP="00AB118E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lastRenderedPageBreak/>
        <w:t>Приложение 3</w:t>
      </w:r>
    </w:p>
    <w:p w:rsidR="00AB118E" w:rsidRPr="00A02F72" w:rsidRDefault="00AB118E" w:rsidP="00AB118E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t>к Муниципальной программе</w:t>
      </w:r>
    </w:p>
    <w:p w:rsidR="00AB118E" w:rsidRPr="00A02F72" w:rsidRDefault="00AB118E" w:rsidP="00AB118E">
      <w:pPr>
        <w:jc w:val="right"/>
        <w:rPr>
          <w:sz w:val="28"/>
          <w:szCs w:val="28"/>
        </w:rPr>
      </w:pPr>
    </w:p>
    <w:p w:rsidR="00744822" w:rsidRPr="00744822" w:rsidRDefault="00744822" w:rsidP="00744822">
      <w:pPr>
        <w:jc w:val="center"/>
        <w:rPr>
          <w:rFonts w:eastAsia="Calibri"/>
          <w:bCs/>
          <w:sz w:val="28"/>
          <w:szCs w:val="28"/>
        </w:rPr>
      </w:pPr>
      <w:r w:rsidRPr="00744822">
        <w:rPr>
          <w:sz w:val="28"/>
          <w:szCs w:val="28"/>
        </w:rPr>
        <w:t xml:space="preserve">План реализации муниципальной программы «Поддержка социально ориентированных некоммерческих организаций, осуществляющих деятельность в </w:t>
      </w:r>
      <w:proofErr w:type="spellStart"/>
      <w:r w:rsidRPr="00744822">
        <w:rPr>
          <w:sz w:val="28"/>
          <w:szCs w:val="28"/>
        </w:rPr>
        <w:t>Заневском</w:t>
      </w:r>
      <w:proofErr w:type="spellEnd"/>
      <w:r w:rsidRPr="00744822">
        <w:rPr>
          <w:sz w:val="28"/>
          <w:szCs w:val="28"/>
        </w:rPr>
        <w:t xml:space="preserve"> городском поселении Всеволожского муниципального района Ленинградской области</w:t>
      </w:r>
      <w:r w:rsidRPr="00744822">
        <w:rPr>
          <w:rFonts w:eastAsia="Calibri"/>
          <w:bCs/>
          <w:sz w:val="28"/>
          <w:szCs w:val="28"/>
        </w:rPr>
        <w:t>»</w:t>
      </w: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2440"/>
        <w:gridCol w:w="1701"/>
        <w:gridCol w:w="1562"/>
        <w:gridCol w:w="1405"/>
        <w:gridCol w:w="1623"/>
        <w:gridCol w:w="1477"/>
        <w:gridCol w:w="1562"/>
      </w:tblGrid>
      <w:tr w:rsidR="00744822" w:rsidRPr="00744822" w:rsidTr="00BD2133">
        <w:trPr>
          <w:trHeight w:val="805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520" w:type="pct"/>
            <w:gridSpan w:val="5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Оценка расходов (тыс. руб. в ценах соответствующих лет)</w:t>
            </w:r>
          </w:p>
        </w:tc>
      </w:tr>
      <w:tr w:rsidR="00744822" w:rsidRPr="00744822" w:rsidTr="00BD2133">
        <w:trPr>
          <w:trHeight w:val="1128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Областной бюджет Ленинградской области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Местные бюджеты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744822" w:rsidRPr="00744822" w:rsidTr="00BD2133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8</w:t>
            </w:r>
          </w:p>
        </w:tc>
      </w:tr>
      <w:tr w:rsidR="00744822" w:rsidRPr="00744822" w:rsidTr="00BD2133">
        <w:trPr>
          <w:trHeight w:val="576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744822" w:rsidRPr="00744822" w:rsidRDefault="00744822" w:rsidP="00744822">
            <w:pPr>
              <w:jc w:val="both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:rsidR="00744822" w:rsidRPr="00744822" w:rsidRDefault="00744822" w:rsidP="00744822">
            <w:pPr>
              <w:jc w:val="both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«</w:t>
            </w:r>
            <w:r w:rsidRPr="00744822">
              <w:rPr>
                <w:sz w:val="28"/>
                <w:szCs w:val="28"/>
              </w:rPr>
              <w:t xml:space="preserve">Поддержка социально ориентированных некоммерческих организаций, осуществляющих деятельность в </w:t>
            </w:r>
            <w:proofErr w:type="spellStart"/>
            <w:r w:rsidRPr="00744822">
              <w:rPr>
                <w:sz w:val="28"/>
                <w:szCs w:val="28"/>
              </w:rPr>
              <w:t>Заневском</w:t>
            </w:r>
            <w:proofErr w:type="spellEnd"/>
            <w:r w:rsidRPr="00744822">
              <w:rPr>
                <w:sz w:val="28"/>
                <w:szCs w:val="28"/>
              </w:rPr>
              <w:t xml:space="preserve"> городском поселении Всеволожского муниципального района Ленинградской области</w:t>
            </w:r>
            <w:r w:rsidRPr="00744822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744822" w:rsidRPr="00744822" w:rsidRDefault="00744822" w:rsidP="00744822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44822">
              <w:rPr>
                <w:color w:val="000000"/>
                <w:sz w:val="28"/>
                <w:szCs w:val="28"/>
              </w:rPr>
              <w:t xml:space="preserve">Сектор </w:t>
            </w:r>
            <w:r w:rsidR="00B8673F" w:rsidRPr="00B8673F">
              <w:rPr>
                <w:color w:val="000000"/>
                <w:sz w:val="28"/>
                <w:szCs w:val="28"/>
              </w:rPr>
              <w:t>по взаимодействию с общественными организациями и населением</w:t>
            </w:r>
          </w:p>
          <w:p w:rsidR="00744822" w:rsidRPr="00744822" w:rsidRDefault="00744822" w:rsidP="0074482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BD2133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BD2133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C00776" w:rsidP="006B2034">
            <w:pPr>
              <w:jc w:val="center"/>
              <w:rPr>
                <w:sz w:val="28"/>
                <w:szCs w:val="28"/>
                <w:lang w:eastAsia="en-US"/>
              </w:rPr>
            </w:pPr>
            <w:r w:rsidRPr="00C00776">
              <w:rPr>
                <w:sz w:val="28"/>
                <w:szCs w:val="28"/>
                <w:lang w:eastAsia="en-US"/>
              </w:rPr>
              <w:t>3 293,7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C00776" w:rsidP="006B2034">
            <w:pPr>
              <w:jc w:val="center"/>
              <w:rPr>
                <w:sz w:val="28"/>
                <w:szCs w:val="28"/>
                <w:lang w:eastAsia="en-US"/>
              </w:rPr>
            </w:pPr>
            <w:r w:rsidRPr="00C00776">
              <w:rPr>
                <w:sz w:val="28"/>
                <w:szCs w:val="28"/>
                <w:lang w:eastAsia="en-US"/>
              </w:rPr>
              <w:t>3 293,7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BD2133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744822" w:rsidRPr="00744822">
              <w:rPr>
                <w:sz w:val="28"/>
                <w:szCs w:val="28"/>
                <w:lang w:eastAsia="en-US"/>
              </w:rPr>
              <w:t>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744822" w:rsidRPr="00744822">
              <w:rPr>
                <w:sz w:val="28"/>
                <w:szCs w:val="28"/>
                <w:lang w:eastAsia="en-US"/>
              </w:rPr>
              <w:t>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D2133" w:rsidRPr="00744822" w:rsidTr="00BD2133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D2133" w:rsidRPr="00744822" w:rsidTr="00BD2133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D2133" w:rsidRPr="00744822" w:rsidTr="00BD2133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BD2133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744822" w:rsidRPr="00744822">
              <w:rPr>
                <w:sz w:val="28"/>
                <w:szCs w:val="28"/>
                <w:lang w:eastAsia="en-US"/>
              </w:rPr>
              <w:t>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744822" w:rsidRPr="00744822">
              <w:rPr>
                <w:sz w:val="28"/>
                <w:szCs w:val="28"/>
                <w:lang w:eastAsia="en-US"/>
              </w:rPr>
              <w:t>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BD2133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2023-2030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C00776" w:rsidP="006B203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39 293,7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C00776" w:rsidP="006B203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39 293,7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BD2133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Процессная часть</w:t>
            </w:r>
          </w:p>
        </w:tc>
      </w:tr>
      <w:tr w:rsidR="00744822" w:rsidRPr="00744822" w:rsidTr="00BD2133">
        <w:trPr>
          <w:trHeight w:val="488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744822" w:rsidRPr="00744822" w:rsidRDefault="00744822" w:rsidP="00744822">
            <w:pPr>
              <w:jc w:val="both"/>
              <w:rPr>
                <w:bCs/>
                <w:spacing w:val="-10"/>
                <w:sz w:val="28"/>
                <w:szCs w:val="28"/>
              </w:rPr>
            </w:pPr>
            <w:r w:rsidRPr="00744822">
              <w:rPr>
                <w:sz w:val="28"/>
                <w:szCs w:val="28"/>
              </w:rPr>
              <w:t>Комплекс процессных мероприятий «Оказание поддержки социально ориентированным некоммерческим организациям»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744822" w:rsidRPr="00744822" w:rsidRDefault="00744822" w:rsidP="00744822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44822">
              <w:rPr>
                <w:color w:val="000000"/>
                <w:sz w:val="28"/>
                <w:szCs w:val="28"/>
              </w:rPr>
              <w:t xml:space="preserve">Сектор </w:t>
            </w:r>
            <w:r w:rsidR="00B8673F" w:rsidRPr="00B8673F">
              <w:rPr>
                <w:color w:val="000000"/>
                <w:sz w:val="28"/>
                <w:szCs w:val="28"/>
              </w:rPr>
              <w:t>по взаимодействию с общественными организациями и населением</w:t>
            </w:r>
          </w:p>
          <w:p w:rsidR="00744822" w:rsidRPr="00744822" w:rsidRDefault="00744822" w:rsidP="0074482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BD2133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BD2133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C00776" w:rsidP="003C2F39">
            <w:pPr>
              <w:jc w:val="center"/>
              <w:rPr>
                <w:sz w:val="28"/>
                <w:szCs w:val="28"/>
                <w:lang w:eastAsia="en-US"/>
              </w:rPr>
            </w:pPr>
            <w:r w:rsidRPr="00C00776">
              <w:rPr>
                <w:sz w:val="28"/>
                <w:szCs w:val="28"/>
                <w:lang w:eastAsia="en-US"/>
              </w:rPr>
              <w:t>3 293,7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C00776" w:rsidP="003C2F39">
            <w:pPr>
              <w:jc w:val="center"/>
              <w:rPr>
                <w:sz w:val="28"/>
                <w:szCs w:val="28"/>
                <w:lang w:eastAsia="en-US"/>
              </w:rPr>
            </w:pPr>
            <w:r w:rsidRPr="00C00776">
              <w:rPr>
                <w:sz w:val="28"/>
                <w:szCs w:val="28"/>
                <w:lang w:eastAsia="en-US"/>
              </w:rPr>
              <w:t>3 293,7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BD2133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744822" w:rsidRPr="00744822">
              <w:rPr>
                <w:sz w:val="28"/>
                <w:szCs w:val="28"/>
                <w:lang w:eastAsia="en-US"/>
              </w:rPr>
              <w:t>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744822" w:rsidRPr="00744822">
              <w:rPr>
                <w:sz w:val="28"/>
                <w:szCs w:val="28"/>
                <w:lang w:eastAsia="en-US"/>
              </w:rPr>
              <w:t>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D2133" w:rsidRPr="00744822" w:rsidTr="00BD2133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BD2133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D2133" w:rsidRPr="00744822" w:rsidTr="00BD2133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BD2133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D2133" w:rsidRPr="00744822" w:rsidTr="00BD2133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BD2133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BD2133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744822" w:rsidRPr="00744822">
              <w:rPr>
                <w:sz w:val="28"/>
                <w:szCs w:val="28"/>
                <w:lang w:eastAsia="en-US"/>
              </w:rPr>
              <w:t>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744822" w:rsidRPr="00744822">
              <w:rPr>
                <w:sz w:val="28"/>
                <w:szCs w:val="28"/>
                <w:lang w:eastAsia="en-US"/>
              </w:rPr>
              <w:t>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BD2133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2023-2027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C00776" w:rsidP="003C2F3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39 293,7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C00776" w:rsidP="003C2F3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39 293,7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744822" w:rsidRPr="00744822" w:rsidRDefault="00744822" w:rsidP="00744822">
      <w:pPr>
        <w:jc w:val="right"/>
        <w:rPr>
          <w:sz w:val="28"/>
          <w:szCs w:val="28"/>
        </w:rPr>
      </w:pPr>
    </w:p>
    <w:p w:rsidR="00744822" w:rsidRPr="00744822" w:rsidRDefault="00744822" w:rsidP="00744822">
      <w:pPr>
        <w:jc w:val="right"/>
        <w:rPr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32718" w:rsidRDefault="00632718" w:rsidP="002D3759">
      <w:pPr>
        <w:widowControl w:val="0"/>
        <w:textAlignment w:val="baseline"/>
        <w:rPr>
          <w:sz w:val="28"/>
          <w:szCs w:val="28"/>
        </w:rPr>
      </w:pPr>
    </w:p>
    <w:p w:rsidR="0012379E" w:rsidRPr="00BC27D9" w:rsidRDefault="0012379E" w:rsidP="0012379E">
      <w:pPr>
        <w:jc w:val="right"/>
        <w:rPr>
          <w:sz w:val="28"/>
          <w:szCs w:val="28"/>
        </w:rPr>
      </w:pPr>
      <w:bookmarkStart w:id="1" w:name="_Hlk138925731"/>
      <w:r w:rsidRPr="00BC27D9">
        <w:rPr>
          <w:sz w:val="28"/>
          <w:szCs w:val="28"/>
        </w:rPr>
        <w:lastRenderedPageBreak/>
        <w:t>Приложение 4</w:t>
      </w:r>
    </w:p>
    <w:p w:rsidR="0012379E" w:rsidRPr="00BC27D9" w:rsidRDefault="0012379E" w:rsidP="0012379E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к Муниципальной программе</w:t>
      </w:r>
    </w:p>
    <w:bookmarkEnd w:id="1"/>
    <w:p w:rsidR="0012379E" w:rsidRPr="00BC27D9" w:rsidRDefault="0012379E" w:rsidP="0012379E">
      <w:pPr>
        <w:rPr>
          <w:rFonts w:eastAsia="Calibri"/>
          <w:sz w:val="28"/>
          <w:szCs w:val="28"/>
          <w:lang w:eastAsia="en-US"/>
        </w:rPr>
      </w:pPr>
    </w:p>
    <w:p w:rsidR="006A49D2" w:rsidRPr="006A49D2" w:rsidRDefault="006A49D2" w:rsidP="006A49D2">
      <w:pPr>
        <w:jc w:val="center"/>
        <w:rPr>
          <w:bCs/>
          <w:spacing w:val="-6"/>
          <w:sz w:val="28"/>
          <w:szCs w:val="28"/>
        </w:rPr>
      </w:pPr>
      <w:r w:rsidRPr="006A49D2">
        <w:rPr>
          <w:sz w:val="28"/>
          <w:szCs w:val="28"/>
        </w:rPr>
        <w:t xml:space="preserve">Детальный план реализации муниципальной программы «Поддержка социально ориентированных некоммерческих организаций, осуществляющих деятельность в </w:t>
      </w:r>
      <w:proofErr w:type="spellStart"/>
      <w:r w:rsidRPr="006A49D2">
        <w:rPr>
          <w:sz w:val="28"/>
          <w:szCs w:val="28"/>
        </w:rPr>
        <w:t>Заневском</w:t>
      </w:r>
      <w:proofErr w:type="spellEnd"/>
      <w:r w:rsidRPr="006A49D2">
        <w:rPr>
          <w:sz w:val="28"/>
          <w:szCs w:val="28"/>
        </w:rPr>
        <w:t xml:space="preserve"> городском поселении Всеволожского муниципального района Ленинградской области</w:t>
      </w:r>
      <w:r w:rsidRPr="006A49D2">
        <w:rPr>
          <w:rFonts w:eastAsia="Calibri"/>
          <w:bCs/>
          <w:sz w:val="28"/>
          <w:szCs w:val="28"/>
        </w:rPr>
        <w:t>»</w:t>
      </w:r>
      <w:r w:rsidRPr="006A49D2">
        <w:rPr>
          <w:bCs/>
          <w:spacing w:val="-6"/>
          <w:sz w:val="28"/>
          <w:szCs w:val="28"/>
        </w:rPr>
        <w:t xml:space="preserve"> </w:t>
      </w:r>
    </w:p>
    <w:p w:rsidR="006A49D2" w:rsidRPr="006A49D2" w:rsidRDefault="006A49D2" w:rsidP="006A49D2">
      <w:pPr>
        <w:jc w:val="center"/>
        <w:rPr>
          <w:bCs/>
          <w:spacing w:val="-6"/>
          <w:sz w:val="28"/>
          <w:szCs w:val="28"/>
        </w:rPr>
      </w:pPr>
      <w:r w:rsidRPr="006A49D2">
        <w:rPr>
          <w:bCs/>
          <w:spacing w:val="-6"/>
          <w:sz w:val="28"/>
          <w:szCs w:val="28"/>
        </w:rPr>
        <w:t>на 202</w:t>
      </w:r>
      <w:r w:rsidR="00D65FC2">
        <w:rPr>
          <w:bCs/>
          <w:spacing w:val="-6"/>
          <w:sz w:val="28"/>
          <w:szCs w:val="28"/>
        </w:rPr>
        <w:t>6</w:t>
      </w:r>
      <w:r w:rsidRPr="006A49D2">
        <w:rPr>
          <w:bCs/>
          <w:spacing w:val="-6"/>
          <w:sz w:val="28"/>
          <w:szCs w:val="28"/>
        </w:rPr>
        <w:t xml:space="preserve"> год </w:t>
      </w:r>
    </w:p>
    <w:tbl>
      <w:tblPr>
        <w:tblW w:w="5062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10"/>
        <w:gridCol w:w="2409"/>
        <w:gridCol w:w="2241"/>
        <w:gridCol w:w="1135"/>
        <w:gridCol w:w="1020"/>
        <w:gridCol w:w="1224"/>
        <w:gridCol w:w="1303"/>
        <w:gridCol w:w="1981"/>
      </w:tblGrid>
      <w:tr w:rsidR="006A49D2" w:rsidRPr="006A49D2" w:rsidTr="008A1286">
        <w:trPr>
          <w:trHeight w:val="20"/>
        </w:trPr>
        <w:tc>
          <w:tcPr>
            <w:tcW w:w="244" w:type="pct"/>
            <w:vMerge w:val="restar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919" w:type="pct"/>
            <w:vMerge w:val="restar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17" w:type="pct"/>
            <w:vMerge w:val="restar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760" w:type="pct"/>
            <w:vMerge w:val="restar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85" w:type="pct"/>
            <w:vMerge w:val="restar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346" w:type="pct"/>
            <w:vMerge w:val="restar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857" w:type="pct"/>
            <w:gridSpan w:val="2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672" w:type="pct"/>
            <w:vMerge w:val="restar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6A49D2" w:rsidRPr="006A49D2" w:rsidTr="008A1286">
        <w:trPr>
          <w:trHeight w:val="20"/>
        </w:trPr>
        <w:tc>
          <w:tcPr>
            <w:tcW w:w="244" w:type="pct"/>
            <w:vMerge/>
            <w:vAlign w:val="center"/>
            <w:hideMark/>
          </w:tcPr>
          <w:p w:rsidR="006A49D2" w:rsidRPr="006A49D2" w:rsidRDefault="006A49D2" w:rsidP="006A49D2">
            <w:pPr>
              <w:rPr>
                <w:bCs/>
                <w:sz w:val="28"/>
                <w:szCs w:val="28"/>
              </w:rPr>
            </w:pPr>
          </w:p>
        </w:tc>
        <w:tc>
          <w:tcPr>
            <w:tcW w:w="919" w:type="pct"/>
            <w:vMerge/>
            <w:vAlign w:val="center"/>
            <w:hideMark/>
          </w:tcPr>
          <w:p w:rsidR="006A49D2" w:rsidRPr="006A49D2" w:rsidRDefault="006A49D2" w:rsidP="006A49D2">
            <w:pPr>
              <w:rPr>
                <w:bCs/>
                <w:sz w:val="28"/>
                <w:szCs w:val="28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6A49D2" w:rsidRPr="006A49D2" w:rsidRDefault="006A49D2" w:rsidP="006A49D2">
            <w:pPr>
              <w:rPr>
                <w:bCs/>
                <w:sz w:val="28"/>
                <w:szCs w:val="28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6A49D2" w:rsidRPr="006A49D2" w:rsidRDefault="006A49D2" w:rsidP="006A49D2">
            <w:pPr>
              <w:rPr>
                <w:bCs/>
                <w:sz w:val="28"/>
                <w:szCs w:val="28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6A49D2" w:rsidRPr="006A49D2" w:rsidRDefault="006A49D2" w:rsidP="006A49D2">
            <w:pPr>
              <w:rPr>
                <w:bCs/>
                <w:sz w:val="28"/>
                <w:szCs w:val="28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:rsidR="006A49D2" w:rsidRPr="006A49D2" w:rsidRDefault="006A49D2" w:rsidP="006A49D2">
            <w:pPr>
              <w:rPr>
                <w:bCs/>
                <w:sz w:val="28"/>
                <w:szCs w:val="28"/>
              </w:rPr>
            </w:pPr>
          </w:p>
        </w:tc>
        <w:tc>
          <w:tcPr>
            <w:tcW w:w="415" w:type="pc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42" w:type="pc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672" w:type="pct"/>
            <w:vMerge/>
            <w:vAlign w:val="center"/>
            <w:hideMark/>
          </w:tcPr>
          <w:p w:rsidR="006A49D2" w:rsidRPr="006A49D2" w:rsidRDefault="006A49D2" w:rsidP="006A49D2">
            <w:pPr>
              <w:rPr>
                <w:bCs/>
                <w:sz w:val="28"/>
                <w:szCs w:val="28"/>
              </w:rPr>
            </w:pPr>
          </w:p>
        </w:tc>
      </w:tr>
      <w:tr w:rsidR="006A49D2" w:rsidRPr="006A49D2" w:rsidTr="008A1286">
        <w:trPr>
          <w:trHeight w:val="20"/>
        </w:trPr>
        <w:tc>
          <w:tcPr>
            <w:tcW w:w="244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19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17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0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85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6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15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42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72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9</w:t>
            </w:r>
          </w:p>
        </w:tc>
      </w:tr>
      <w:tr w:rsidR="006A49D2" w:rsidRPr="006A49D2" w:rsidTr="008A1286">
        <w:trPr>
          <w:trHeight w:val="20"/>
        </w:trPr>
        <w:tc>
          <w:tcPr>
            <w:tcW w:w="244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6A49D2" w:rsidRPr="006A49D2" w:rsidRDefault="006A49D2" w:rsidP="006A49D2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 xml:space="preserve">Муниципальная программа «Поддержка социально ориентированных некоммерческих организаций, осуществляющих деятельность в </w:t>
            </w:r>
            <w:proofErr w:type="spellStart"/>
            <w:r w:rsidRPr="006A49D2">
              <w:rPr>
                <w:sz w:val="28"/>
                <w:szCs w:val="28"/>
              </w:rPr>
              <w:t>Заневском</w:t>
            </w:r>
            <w:proofErr w:type="spellEnd"/>
            <w:r w:rsidRPr="006A49D2">
              <w:rPr>
                <w:sz w:val="28"/>
                <w:szCs w:val="28"/>
              </w:rPr>
              <w:t xml:space="preserve"> городском поселении Всеволожского муниципального </w:t>
            </w:r>
            <w:r w:rsidRPr="006A49D2">
              <w:rPr>
                <w:sz w:val="28"/>
                <w:szCs w:val="28"/>
              </w:rPr>
              <w:lastRenderedPageBreak/>
              <w:t>района Ленинградской области»</w:t>
            </w:r>
          </w:p>
        </w:tc>
        <w:tc>
          <w:tcPr>
            <w:tcW w:w="817" w:type="pct"/>
            <w:vAlign w:val="center"/>
          </w:tcPr>
          <w:p w:rsidR="006A49D2" w:rsidRPr="006A49D2" w:rsidRDefault="006A49D2" w:rsidP="006A49D2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lastRenderedPageBreak/>
              <w:t xml:space="preserve">Сектор </w:t>
            </w:r>
            <w:r w:rsidR="00B8673F" w:rsidRPr="00B8673F">
              <w:rPr>
                <w:color w:val="000000"/>
                <w:sz w:val="28"/>
                <w:szCs w:val="28"/>
              </w:rPr>
              <w:t>по взаимодействию с общественными организациями и населением</w:t>
            </w:r>
          </w:p>
          <w:p w:rsidR="006A49D2" w:rsidRPr="006A49D2" w:rsidRDefault="006A49D2" w:rsidP="006A49D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  <w:tc>
          <w:tcPr>
            <w:tcW w:w="760" w:type="pct"/>
            <w:vAlign w:val="center"/>
          </w:tcPr>
          <w:p w:rsidR="006A49D2" w:rsidRPr="006A49D2" w:rsidRDefault="006A49D2" w:rsidP="002D3759">
            <w:pPr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85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46" w:type="pct"/>
            <w:vAlign w:val="center"/>
          </w:tcPr>
          <w:p w:rsidR="006A49D2" w:rsidRPr="006A49D2" w:rsidRDefault="00BD2133" w:rsidP="006A49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15" w:type="pct"/>
            <w:vAlign w:val="center"/>
          </w:tcPr>
          <w:p w:rsidR="006A49D2" w:rsidRPr="006A49D2" w:rsidRDefault="00C00776" w:rsidP="00890C87">
            <w:pPr>
              <w:jc w:val="center"/>
              <w:rPr>
                <w:bCs/>
                <w:sz w:val="28"/>
                <w:szCs w:val="28"/>
              </w:rPr>
            </w:pPr>
            <w:r w:rsidRPr="00C00776">
              <w:rPr>
                <w:bCs/>
                <w:sz w:val="28"/>
                <w:szCs w:val="28"/>
              </w:rPr>
              <w:t>39 293,7</w:t>
            </w:r>
          </w:p>
        </w:tc>
        <w:tc>
          <w:tcPr>
            <w:tcW w:w="442" w:type="pct"/>
            <w:vAlign w:val="center"/>
          </w:tcPr>
          <w:p w:rsidR="006A49D2" w:rsidRPr="006A49D2" w:rsidRDefault="00BD2133" w:rsidP="003F5A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6 0</w:t>
            </w:r>
            <w:r w:rsidR="006A49D2" w:rsidRPr="006A49D2">
              <w:rPr>
                <w:bCs/>
                <w:sz w:val="28"/>
                <w:szCs w:val="28"/>
              </w:rPr>
              <w:t>00,0</w:t>
            </w:r>
          </w:p>
        </w:tc>
        <w:tc>
          <w:tcPr>
            <w:tcW w:w="672" w:type="pct"/>
            <w:vAlign w:val="center"/>
          </w:tcPr>
          <w:p w:rsidR="006A49D2" w:rsidRPr="006A49D2" w:rsidRDefault="006A49D2" w:rsidP="006A49D2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 xml:space="preserve">Сектор </w:t>
            </w:r>
            <w:r w:rsidR="00B8673F" w:rsidRPr="00B8673F">
              <w:rPr>
                <w:color w:val="000000"/>
                <w:sz w:val="28"/>
                <w:szCs w:val="28"/>
              </w:rPr>
              <w:t>по взаимодействию с общественными организациями и населением</w:t>
            </w:r>
          </w:p>
          <w:p w:rsidR="006A49D2" w:rsidRPr="006A49D2" w:rsidRDefault="006A49D2" w:rsidP="006A49D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 xml:space="preserve">МБУ «Редакция газеты </w:t>
            </w:r>
            <w:r w:rsidRPr="006A49D2">
              <w:rPr>
                <w:color w:val="000000"/>
                <w:sz w:val="28"/>
                <w:szCs w:val="28"/>
              </w:rPr>
              <w:lastRenderedPageBreak/>
              <w:t>«Заневский вестник»</w:t>
            </w:r>
          </w:p>
        </w:tc>
      </w:tr>
      <w:tr w:rsidR="006A49D2" w:rsidRPr="006A49D2" w:rsidTr="008A1286">
        <w:trPr>
          <w:trHeight w:val="20"/>
        </w:trPr>
        <w:tc>
          <w:tcPr>
            <w:tcW w:w="5000" w:type="pct"/>
            <w:gridSpan w:val="9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A49D2">
              <w:rPr>
                <w:bCs/>
                <w:sz w:val="28"/>
                <w:szCs w:val="28"/>
                <w:lang w:eastAsia="en-US"/>
              </w:rPr>
              <w:lastRenderedPageBreak/>
              <w:t>Процессная часть</w:t>
            </w:r>
          </w:p>
        </w:tc>
      </w:tr>
      <w:tr w:rsidR="006A49D2" w:rsidRPr="006A49D2" w:rsidTr="008A1286">
        <w:trPr>
          <w:trHeight w:val="20"/>
        </w:trPr>
        <w:tc>
          <w:tcPr>
            <w:tcW w:w="244" w:type="pc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19" w:type="pct"/>
            <w:vAlign w:val="center"/>
          </w:tcPr>
          <w:p w:rsidR="006A49D2" w:rsidRPr="006A49D2" w:rsidRDefault="006A49D2" w:rsidP="006A49D2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>Комплекс процессных мероприятий «Оказание поддержки социально ориентированным некоммерческим организациям»</w:t>
            </w:r>
          </w:p>
        </w:tc>
        <w:tc>
          <w:tcPr>
            <w:tcW w:w="817" w:type="pct"/>
            <w:vAlign w:val="center"/>
          </w:tcPr>
          <w:p w:rsidR="006A49D2" w:rsidRPr="006A49D2" w:rsidRDefault="006A49D2" w:rsidP="006A49D2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 xml:space="preserve">Сектор </w:t>
            </w:r>
            <w:r w:rsidR="00B8673F" w:rsidRPr="00B8673F">
              <w:rPr>
                <w:color w:val="000000"/>
                <w:sz w:val="28"/>
                <w:szCs w:val="28"/>
              </w:rPr>
              <w:t>по взаимодействию с общественными организациями и населением</w:t>
            </w:r>
          </w:p>
          <w:p w:rsidR="006A49D2" w:rsidRPr="006A49D2" w:rsidRDefault="006A49D2" w:rsidP="006A49D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  <w:tc>
          <w:tcPr>
            <w:tcW w:w="760" w:type="pct"/>
            <w:vAlign w:val="center"/>
            <w:hideMark/>
          </w:tcPr>
          <w:p w:rsidR="006A49D2" w:rsidRPr="006A49D2" w:rsidRDefault="006A49D2" w:rsidP="006A49D2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85" w:type="pc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46" w:type="pct"/>
            <w:vAlign w:val="center"/>
            <w:hideMark/>
          </w:tcPr>
          <w:p w:rsidR="006A49D2" w:rsidRPr="006A49D2" w:rsidRDefault="00BD2133" w:rsidP="006A49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15" w:type="pct"/>
            <w:vAlign w:val="center"/>
          </w:tcPr>
          <w:p w:rsidR="006A49D2" w:rsidRPr="006A49D2" w:rsidRDefault="00C00776" w:rsidP="003F5ADC">
            <w:pPr>
              <w:jc w:val="center"/>
              <w:rPr>
                <w:bCs/>
                <w:sz w:val="28"/>
                <w:szCs w:val="28"/>
              </w:rPr>
            </w:pPr>
            <w:r w:rsidRPr="00C00776">
              <w:rPr>
                <w:bCs/>
                <w:sz w:val="28"/>
                <w:szCs w:val="28"/>
              </w:rPr>
              <w:t>39 293,7</w:t>
            </w:r>
          </w:p>
        </w:tc>
        <w:tc>
          <w:tcPr>
            <w:tcW w:w="442" w:type="pct"/>
            <w:vAlign w:val="center"/>
          </w:tcPr>
          <w:p w:rsidR="006A49D2" w:rsidRPr="006A49D2" w:rsidRDefault="00BD2133" w:rsidP="003F5A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  <w:r w:rsidR="006A49D2" w:rsidRPr="006A49D2">
              <w:rPr>
                <w:bCs/>
                <w:sz w:val="28"/>
                <w:szCs w:val="28"/>
              </w:rPr>
              <w:t>00,0</w:t>
            </w:r>
          </w:p>
        </w:tc>
        <w:tc>
          <w:tcPr>
            <w:tcW w:w="672" w:type="pct"/>
            <w:vAlign w:val="center"/>
          </w:tcPr>
          <w:p w:rsidR="006A49D2" w:rsidRPr="006A49D2" w:rsidRDefault="006A49D2" w:rsidP="006A49D2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 xml:space="preserve">Сектор </w:t>
            </w:r>
            <w:r w:rsidR="00B8673F" w:rsidRPr="00B8673F">
              <w:rPr>
                <w:color w:val="000000"/>
                <w:sz w:val="28"/>
                <w:szCs w:val="28"/>
              </w:rPr>
              <w:t>по взаимодействию с общественными организациями и населением</w:t>
            </w:r>
          </w:p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</w:tr>
      <w:tr w:rsidR="006A49D2" w:rsidRPr="006A49D2" w:rsidTr="008A1286">
        <w:trPr>
          <w:trHeight w:val="20"/>
        </w:trPr>
        <w:tc>
          <w:tcPr>
            <w:tcW w:w="244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919" w:type="pct"/>
            <w:vAlign w:val="center"/>
          </w:tcPr>
          <w:p w:rsidR="006A49D2" w:rsidRPr="006A49D2" w:rsidRDefault="006A49D2" w:rsidP="006A49D2">
            <w:pPr>
              <w:jc w:val="both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>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817" w:type="pct"/>
            <w:vAlign w:val="center"/>
          </w:tcPr>
          <w:p w:rsidR="006A49D2" w:rsidRPr="006A49D2" w:rsidRDefault="006A49D2" w:rsidP="00D65FC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 xml:space="preserve">Сектор </w:t>
            </w:r>
            <w:r w:rsidR="00B8673F" w:rsidRPr="00B8673F">
              <w:rPr>
                <w:color w:val="000000"/>
                <w:sz w:val="28"/>
                <w:szCs w:val="28"/>
              </w:rPr>
              <w:t>по взаимодействию с общественными организациями и населением</w:t>
            </w:r>
          </w:p>
        </w:tc>
        <w:tc>
          <w:tcPr>
            <w:tcW w:w="760" w:type="pct"/>
            <w:vAlign w:val="center"/>
          </w:tcPr>
          <w:p w:rsidR="006A49D2" w:rsidRPr="006A49D2" w:rsidRDefault="006A49D2" w:rsidP="006A49D2">
            <w:pPr>
              <w:jc w:val="center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 xml:space="preserve">Увеличение числа проектов, реализуемых социально ориентированными некоммерческими организациями на территории </w:t>
            </w:r>
            <w:proofErr w:type="spellStart"/>
            <w:r w:rsidRPr="006A49D2">
              <w:rPr>
                <w:sz w:val="28"/>
                <w:szCs w:val="28"/>
              </w:rPr>
              <w:t>Заневского</w:t>
            </w:r>
            <w:proofErr w:type="spellEnd"/>
            <w:r w:rsidRPr="006A49D2">
              <w:rPr>
                <w:sz w:val="28"/>
                <w:szCs w:val="28"/>
              </w:rPr>
              <w:t xml:space="preserve"> городского </w:t>
            </w:r>
            <w:r w:rsidRPr="006A49D2">
              <w:rPr>
                <w:sz w:val="28"/>
                <w:szCs w:val="28"/>
              </w:rPr>
              <w:lastRenderedPageBreak/>
              <w:t>поселения Всеволожского муниципального района Ленинградской области</w:t>
            </w:r>
          </w:p>
        </w:tc>
        <w:tc>
          <w:tcPr>
            <w:tcW w:w="385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346" w:type="pct"/>
            <w:vAlign w:val="center"/>
          </w:tcPr>
          <w:p w:rsidR="006A49D2" w:rsidRPr="00151C79" w:rsidRDefault="00E7548D" w:rsidP="006A49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15" w:type="pct"/>
            <w:vAlign w:val="center"/>
          </w:tcPr>
          <w:p w:rsidR="006A49D2" w:rsidRPr="006A49D2" w:rsidRDefault="00C00776" w:rsidP="003F5ADC">
            <w:pPr>
              <w:jc w:val="center"/>
              <w:rPr>
                <w:bCs/>
                <w:sz w:val="28"/>
                <w:szCs w:val="28"/>
              </w:rPr>
            </w:pPr>
            <w:r w:rsidRPr="00C00776">
              <w:rPr>
                <w:bCs/>
                <w:sz w:val="28"/>
                <w:szCs w:val="28"/>
              </w:rPr>
              <w:t>39 293,7</w:t>
            </w:r>
          </w:p>
        </w:tc>
        <w:tc>
          <w:tcPr>
            <w:tcW w:w="442" w:type="pct"/>
            <w:vAlign w:val="center"/>
          </w:tcPr>
          <w:p w:rsidR="006A49D2" w:rsidRPr="006A49D2" w:rsidRDefault="00BD2133" w:rsidP="003F5A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6 0</w:t>
            </w:r>
            <w:r w:rsidR="006A49D2" w:rsidRPr="006A49D2">
              <w:rPr>
                <w:bCs/>
                <w:sz w:val="28"/>
                <w:szCs w:val="28"/>
              </w:rPr>
              <w:t>00,0</w:t>
            </w:r>
          </w:p>
        </w:tc>
        <w:tc>
          <w:tcPr>
            <w:tcW w:w="672" w:type="pct"/>
            <w:vAlign w:val="center"/>
          </w:tcPr>
          <w:p w:rsidR="006A49D2" w:rsidRPr="006A49D2" w:rsidRDefault="006A49D2" w:rsidP="00BD213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>Сектор</w:t>
            </w:r>
            <w:r w:rsidR="00B8673F">
              <w:t xml:space="preserve"> </w:t>
            </w:r>
            <w:r w:rsidR="00B8673F" w:rsidRPr="00B8673F">
              <w:rPr>
                <w:color w:val="000000"/>
                <w:sz w:val="28"/>
                <w:szCs w:val="28"/>
              </w:rPr>
              <w:t>по взаимодействию с общественными организациями и населением</w:t>
            </w:r>
          </w:p>
        </w:tc>
      </w:tr>
      <w:tr w:rsidR="006A49D2" w:rsidRPr="006A49D2" w:rsidTr="008A1286">
        <w:trPr>
          <w:trHeight w:val="20"/>
        </w:trPr>
        <w:tc>
          <w:tcPr>
            <w:tcW w:w="244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919" w:type="pct"/>
            <w:vAlign w:val="center"/>
          </w:tcPr>
          <w:p w:rsidR="006A49D2" w:rsidRPr="006A49D2" w:rsidRDefault="006A49D2" w:rsidP="006A49D2">
            <w:pPr>
              <w:jc w:val="both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>Размещение и публикация информационных материалов о деятельности социально ориентированных некоммерческих организациях, благотворительной деятельности и добровольчестве в средствах массовой информации</w:t>
            </w:r>
          </w:p>
        </w:tc>
        <w:tc>
          <w:tcPr>
            <w:tcW w:w="817" w:type="pct"/>
            <w:vAlign w:val="center"/>
          </w:tcPr>
          <w:p w:rsidR="006A49D2" w:rsidRPr="006A49D2" w:rsidRDefault="006A49D2" w:rsidP="006A49D2">
            <w:pPr>
              <w:jc w:val="center"/>
              <w:rPr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  <w:tc>
          <w:tcPr>
            <w:tcW w:w="760" w:type="pct"/>
            <w:vAlign w:val="center"/>
          </w:tcPr>
          <w:p w:rsidR="006A49D2" w:rsidRPr="006A49D2" w:rsidRDefault="006A49D2" w:rsidP="006A49D2">
            <w:pPr>
              <w:jc w:val="center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>Увеличение количества размещенных и опубликованных информационных материалов о деятельности социально ориентированных некоммерческих организациях, благотворительной деятельности и добровольчестве в средствах массовой информации</w:t>
            </w:r>
          </w:p>
        </w:tc>
        <w:tc>
          <w:tcPr>
            <w:tcW w:w="385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46" w:type="pct"/>
            <w:vAlign w:val="center"/>
          </w:tcPr>
          <w:p w:rsidR="006A49D2" w:rsidRPr="006A49D2" w:rsidRDefault="00D65FC2" w:rsidP="006A49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415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2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:rsidR="006A49D2" w:rsidRPr="006A49D2" w:rsidRDefault="006A49D2" w:rsidP="006A49D2">
            <w:pPr>
              <w:jc w:val="center"/>
              <w:rPr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</w:tr>
      <w:tr w:rsidR="006A49D2" w:rsidRPr="006A49D2" w:rsidTr="008A1286">
        <w:trPr>
          <w:trHeight w:val="20"/>
        </w:trPr>
        <w:tc>
          <w:tcPr>
            <w:tcW w:w="244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919" w:type="pct"/>
            <w:vAlign w:val="center"/>
          </w:tcPr>
          <w:p w:rsidR="006A49D2" w:rsidRPr="006A49D2" w:rsidRDefault="006A49D2" w:rsidP="006A49D2">
            <w:pPr>
              <w:jc w:val="both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 xml:space="preserve">Координация взаимодействия социально </w:t>
            </w:r>
            <w:r w:rsidRPr="006A49D2">
              <w:rPr>
                <w:sz w:val="28"/>
                <w:szCs w:val="28"/>
              </w:rPr>
              <w:lastRenderedPageBreak/>
              <w:t xml:space="preserve">ориентированных некоммерческих организаций со структурными подразделениями администрации </w:t>
            </w:r>
            <w:proofErr w:type="spellStart"/>
            <w:r w:rsidRPr="006A49D2">
              <w:rPr>
                <w:sz w:val="28"/>
                <w:szCs w:val="28"/>
              </w:rPr>
              <w:t>Заневского</w:t>
            </w:r>
            <w:proofErr w:type="spellEnd"/>
            <w:r w:rsidRPr="006A49D2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</w:tc>
        <w:tc>
          <w:tcPr>
            <w:tcW w:w="817" w:type="pct"/>
            <w:vAlign w:val="center"/>
          </w:tcPr>
          <w:p w:rsidR="006A49D2" w:rsidRPr="006A49D2" w:rsidRDefault="006A49D2" w:rsidP="00D65FC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lastRenderedPageBreak/>
              <w:t xml:space="preserve">Сектор </w:t>
            </w:r>
            <w:r w:rsidR="00B8673F" w:rsidRPr="00B8673F">
              <w:rPr>
                <w:color w:val="000000"/>
                <w:sz w:val="28"/>
                <w:szCs w:val="28"/>
              </w:rPr>
              <w:t xml:space="preserve">по взаимодействию с общественными </w:t>
            </w:r>
            <w:r w:rsidR="00B8673F" w:rsidRPr="00B8673F">
              <w:rPr>
                <w:color w:val="000000"/>
                <w:sz w:val="28"/>
                <w:szCs w:val="28"/>
              </w:rPr>
              <w:lastRenderedPageBreak/>
              <w:t>организациями и населением</w:t>
            </w:r>
          </w:p>
        </w:tc>
        <w:tc>
          <w:tcPr>
            <w:tcW w:w="760" w:type="pct"/>
            <w:vAlign w:val="center"/>
          </w:tcPr>
          <w:p w:rsidR="006A49D2" w:rsidRPr="006A49D2" w:rsidRDefault="006A49D2" w:rsidP="006A49D2">
            <w:pPr>
              <w:jc w:val="center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lastRenderedPageBreak/>
              <w:t xml:space="preserve">Увеличение количества размещенных и </w:t>
            </w:r>
            <w:r w:rsidRPr="006A49D2">
              <w:rPr>
                <w:sz w:val="28"/>
                <w:szCs w:val="28"/>
              </w:rPr>
              <w:lastRenderedPageBreak/>
              <w:t>опубликованных информационных материалов о деятельности социально ориентированных некоммерческих организациях, благотворительной деятельности и добровольчестве в средствах массовой информации</w:t>
            </w:r>
          </w:p>
        </w:tc>
        <w:tc>
          <w:tcPr>
            <w:tcW w:w="385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346" w:type="pct"/>
            <w:vAlign w:val="center"/>
          </w:tcPr>
          <w:p w:rsidR="006A49D2" w:rsidRPr="006A49D2" w:rsidRDefault="00D65FC2" w:rsidP="006A49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415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2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:rsidR="006A49D2" w:rsidRPr="006A49D2" w:rsidRDefault="006A49D2" w:rsidP="00D65FC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 xml:space="preserve">Сектор </w:t>
            </w:r>
            <w:r w:rsidR="00B8673F" w:rsidRPr="00B8673F">
              <w:rPr>
                <w:color w:val="000000"/>
                <w:sz w:val="28"/>
                <w:szCs w:val="28"/>
              </w:rPr>
              <w:t xml:space="preserve">по взаимодействию с </w:t>
            </w:r>
            <w:r w:rsidR="00B8673F" w:rsidRPr="00B8673F">
              <w:rPr>
                <w:color w:val="000000"/>
                <w:sz w:val="28"/>
                <w:szCs w:val="28"/>
              </w:rPr>
              <w:lastRenderedPageBreak/>
              <w:t>общественными организациями и населением</w:t>
            </w:r>
          </w:p>
        </w:tc>
      </w:tr>
    </w:tbl>
    <w:p w:rsidR="006D1C59" w:rsidRPr="00DD2068" w:rsidRDefault="006D1C59" w:rsidP="006A49D2">
      <w:pPr>
        <w:jc w:val="center"/>
        <w:rPr>
          <w:sz w:val="28"/>
          <w:szCs w:val="28"/>
        </w:rPr>
      </w:pPr>
    </w:p>
    <w:sectPr w:rsidR="006D1C59" w:rsidRPr="00DD2068" w:rsidSect="009F7193">
      <w:pgSz w:w="16840" w:h="11900" w:orient="landscape" w:code="9"/>
      <w:pgMar w:top="1843" w:right="1134" w:bottom="851" w:left="1134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93F" w:rsidRDefault="003B393F">
      <w:pPr>
        <w:spacing w:line="240" w:lineRule="auto"/>
      </w:pPr>
      <w:r>
        <w:separator/>
      </w:r>
    </w:p>
  </w:endnote>
  <w:endnote w:type="continuationSeparator" w:id="0">
    <w:p w:rsidR="003B393F" w:rsidRDefault="003B3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93F" w:rsidRDefault="003B393F">
      <w:pPr>
        <w:spacing w:line="240" w:lineRule="auto"/>
      </w:pPr>
      <w:r>
        <w:separator/>
      </w:r>
    </w:p>
  </w:footnote>
  <w:footnote w:type="continuationSeparator" w:id="0">
    <w:p w:rsidR="003B393F" w:rsidRDefault="003B39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133" w:rsidRDefault="00BD2133" w:rsidP="00F15BA1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3346">
      <w:rPr>
        <w:noProof/>
      </w:rPr>
      <w:t>19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88291D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FF0000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FF0000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FF0000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FF0000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FF000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FF0000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FF0000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FF0000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US"/>
      </w:rPr>
    </w:lvl>
  </w:abstractNum>
  <w:abstractNum w:abstractNumId="3" w15:restartNumberingAfterBreak="0">
    <w:nsid w:val="07A459A5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8671989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61C5319"/>
    <w:multiLevelType w:val="hybridMultilevel"/>
    <w:tmpl w:val="C24667E2"/>
    <w:lvl w:ilvl="0" w:tplc="5C46540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932749"/>
    <w:multiLevelType w:val="multilevel"/>
    <w:tmpl w:val="A53EC18E"/>
    <w:lvl w:ilvl="0">
      <w:start w:val="2014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2100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2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50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760" w:hanging="2160"/>
      </w:pPr>
      <w:rPr>
        <w:rFonts w:hint="default"/>
      </w:rPr>
    </w:lvl>
  </w:abstractNum>
  <w:abstractNum w:abstractNumId="7" w15:restartNumberingAfterBreak="0">
    <w:nsid w:val="19D001F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BD16183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1D4D4CE4"/>
    <w:multiLevelType w:val="hybridMultilevel"/>
    <w:tmpl w:val="EEBA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178E6"/>
    <w:multiLevelType w:val="hybridMultilevel"/>
    <w:tmpl w:val="AC4EC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2650B"/>
    <w:multiLevelType w:val="hybridMultilevel"/>
    <w:tmpl w:val="0458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20F2B"/>
    <w:multiLevelType w:val="hybridMultilevel"/>
    <w:tmpl w:val="7CBA5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C5B77"/>
    <w:multiLevelType w:val="hybridMultilevel"/>
    <w:tmpl w:val="C4CE9462"/>
    <w:lvl w:ilvl="0" w:tplc="A3B25D6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85F5AA7"/>
    <w:multiLevelType w:val="hybridMultilevel"/>
    <w:tmpl w:val="41C81C0C"/>
    <w:lvl w:ilvl="0" w:tplc="7D8CE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5300EB"/>
    <w:multiLevelType w:val="hybridMultilevel"/>
    <w:tmpl w:val="F04E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17D9E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46A72E3A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8" w15:restartNumberingAfterBreak="0">
    <w:nsid w:val="47623206"/>
    <w:multiLevelType w:val="hybridMultilevel"/>
    <w:tmpl w:val="3BAE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F0A7E"/>
    <w:multiLevelType w:val="hybridMultilevel"/>
    <w:tmpl w:val="41AA6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24023"/>
    <w:multiLevelType w:val="multilevel"/>
    <w:tmpl w:val="725482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BD4776"/>
    <w:multiLevelType w:val="hybridMultilevel"/>
    <w:tmpl w:val="E168E4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4FB04B43"/>
    <w:multiLevelType w:val="multilevel"/>
    <w:tmpl w:val="34062D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FE7992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5C76A6D"/>
    <w:multiLevelType w:val="hybridMultilevel"/>
    <w:tmpl w:val="22BE472C"/>
    <w:lvl w:ilvl="0" w:tplc="88E2D2C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6FB1CB9"/>
    <w:multiLevelType w:val="hybridMultilevel"/>
    <w:tmpl w:val="AA12E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A0AE9"/>
    <w:multiLevelType w:val="hybridMultilevel"/>
    <w:tmpl w:val="8DA0A1F6"/>
    <w:lvl w:ilvl="0" w:tplc="04190001">
      <w:start w:val="1"/>
      <w:numFmt w:val="decimal"/>
      <w:lvlText w:val="%1."/>
      <w:lvlJc w:val="left"/>
      <w:pPr>
        <w:tabs>
          <w:tab w:val="num" w:pos="1826"/>
        </w:tabs>
        <w:ind w:left="1826" w:hanging="975"/>
      </w:pPr>
      <w:rPr>
        <w:rFonts w:eastAsia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E5A6079"/>
    <w:multiLevelType w:val="hybridMultilevel"/>
    <w:tmpl w:val="FB08EC06"/>
    <w:lvl w:ilvl="0" w:tplc="11C29B4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B43FB"/>
    <w:multiLevelType w:val="multilevel"/>
    <w:tmpl w:val="74D8D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52755F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0" w15:restartNumberingAfterBreak="0">
    <w:nsid w:val="707451D0"/>
    <w:multiLevelType w:val="multilevel"/>
    <w:tmpl w:val="BA18B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A34B2D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81D33C6"/>
    <w:multiLevelType w:val="hybridMultilevel"/>
    <w:tmpl w:val="9B48CA3E"/>
    <w:lvl w:ilvl="0" w:tplc="45067C6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C4F2BA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7D1407"/>
    <w:multiLevelType w:val="hybridMultilevel"/>
    <w:tmpl w:val="CF5A3548"/>
    <w:lvl w:ilvl="0" w:tplc="0C2421E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D6B3433"/>
    <w:multiLevelType w:val="hybridMultilevel"/>
    <w:tmpl w:val="BB6EEAE2"/>
    <w:lvl w:ilvl="0" w:tplc="18B4F0B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DC27F2"/>
    <w:multiLevelType w:val="hybridMultilevel"/>
    <w:tmpl w:val="38428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6"/>
  </w:num>
  <w:num w:numId="5">
    <w:abstractNumId w:val="24"/>
  </w:num>
  <w:num w:numId="6">
    <w:abstractNumId w:val="32"/>
  </w:num>
  <w:num w:numId="7">
    <w:abstractNumId w:val="6"/>
  </w:num>
  <w:num w:numId="8">
    <w:abstractNumId w:val="13"/>
  </w:num>
  <w:num w:numId="9">
    <w:abstractNumId w:val="8"/>
  </w:num>
  <w:num w:numId="10">
    <w:abstractNumId w:val="9"/>
  </w:num>
  <w:num w:numId="11">
    <w:abstractNumId w:val="11"/>
  </w:num>
  <w:num w:numId="12">
    <w:abstractNumId w:val="16"/>
  </w:num>
  <w:num w:numId="13">
    <w:abstractNumId w:val="12"/>
  </w:num>
  <w:num w:numId="14">
    <w:abstractNumId w:val="20"/>
  </w:num>
  <w:num w:numId="15">
    <w:abstractNumId w:val="28"/>
  </w:num>
  <w:num w:numId="16">
    <w:abstractNumId w:val="22"/>
  </w:num>
  <w:num w:numId="17">
    <w:abstractNumId w:val="30"/>
  </w:num>
  <w:num w:numId="18">
    <w:abstractNumId w:val="10"/>
  </w:num>
  <w:num w:numId="19">
    <w:abstractNumId w:val="33"/>
  </w:num>
  <w:num w:numId="20">
    <w:abstractNumId w:val="17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9"/>
  </w:num>
  <w:num w:numId="24">
    <w:abstractNumId w:val="31"/>
  </w:num>
  <w:num w:numId="25">
    <w:abstractNumId w:val="7"/>
  </w:num>
  <w:num w:numId="26">
    <w:abstractNumId w:val="3"/>
  </w:num>
  <w:num w:numId="27">
    <w:abstractNumId w:val="4"/>
  </w:num>
  <w:num w:numId="28">
    <w:abstractNumId w:val="34"/>
  </w:num>
  <w:num w:numId="29">
    <w:abstractNumId w:val="21"/>
  </w:num>
  <w:num w:numId="30">
    <w:abstractNumId w:val="18"/>
  </w:num>
  <w:num w:numId="31">
    <w:abstractNumId w:val="25"/>
  </w:num>
  <w:num w:numId="32">
    <w:abstractNumId w:val="27"/>
  </w:num>
  <w:num w:numId="33">
    <w:abstractNumId w:val="5"/>
  </w:num>
  <w:num w:numId="34">
    <w:abstractNumId w:val="14"/>
  </w:num>
  <w:num w:numId="35">
    <w:abstractNumId w:val="19"/>
  </w:num>
  <w:num w:numId="36">
    <w:abstractNumId w:val="1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2B"/>
    <w:rsid w:val="00000DFD"/>
    <w:rsid w:val="00003AC1"/>
    <w:rsid w:val="00003E51"/>
    <w:rsid w:val="00004808"/>
    <w:rsid w:val="00004E34"/>
    <w:rsid w:val="000057DB"/>
    <w:rsid w:val="00006C24"/>
    <w:rsid w:val="00010DA1"/>
    <w:rsid w:val="00012DEE"/>
    <w:rsid w:val="00012EAB"/>
    <w:rsid w:val="00013966"/>
    <w:rsid w:val="00016491"/>
    <w:rsid w:val="000169E6"/>
    <w:rsid w:val="000259A2"/>
    <w:rsid w:val="00026C35"/>
    <w:rsid w:val="00032743"/>
    <w:rsid w:val="00034DDC"/>
    <w:rsid w:val="00040716"/>
    <w:rsid w:val="000434C8"/>
    <w:rsid w:val="00043F8B"/>
    <w:rsid w:val="00044B18"/>
    <w:rsid w:val="00044CA1"/>
    <w:rsid w:val="0004742C"/>
    <w:rsid w:val="00050B7B"/>
    <w:rsid w:val="00051824"/>
    <w:rsid w:val="00052319"/>
    <w:rsid w:val="00052483"/>
    <w:rsid w:val="00052AD6"/>
    <w:rsid w:val="00053259"/>
    <w:rsid w:val="000556C0"/>
    <w:rsid w:val="00055722"/>
    <w:rsid w:val="00057638"/>
    <w:rsid w:val="000626EE"/>
    <w:rsid w:val="000628DC"/>
    <w:rsid w:val="0006379C"/>
    <w:rsid w:val="00063F42"/>
    <w:rsid w:val="00064A9F"/>
    <w:rsid w:val="00066E06"/>
    <w:rsid w:val="00070F1F"/>
    <w:rsid w:val="000717BC"/>
    <w:rsid w:val="00071936"/>
    <w:rsid w:val="00074868"/>
    <w:rsid w:val="00074C0A"/>
    <w:rsid w:val="00075236"/>
    <w:rsid w:val="00075D20"/>
    <w:rsid w:val="00076F13"/>
    <w:rsid w:val="000813E8"/>
    <w:rsid w:val="00082320"/>
    <w:rsid w:val="00090F0B"/>
    <w:rsid w:val="00093D1D"/>
    <w:rsid w:val="000A025B"/>
    <w:rsid w:val="000A14CB"/>
    <w:rsid w:val="000A40F5"/>
    <w:rsid w:val="000A52A2"/>
    <w:rsid w:val="000A6CD4"/>
    <w:rsid w:val="000B1B95"/>
    <w:rsid w:val="000B34F7"/>
    <w:rsid w:val="000B4CC8"/>
    <w:rsid w:val="000B5060"/>
    <w:rsid w:val="000B6B2F"/>
    <w:rsid w:val="000B6CD7"/>
    <w:rsid w:val="000B75C7"/>
    <w:rsid w:val="000C2350"/>
    <w:rsid w:val="000C3113"/>
    <w:rsid w:val="000C35B5"/>
    <w:rsid w:val="000C45D2"/>
    <w:rsid w:val="000C6112"/>
    <w:rsid w:val="000D008B"/>
    <w:rsid w:val="000D0FA5"/>
    <w:rsid w:val="000D193A"/>
    <w:rsid w:val="000D1CEC"/>
    <w:rsid w:val="000D2C60"/>
    <w:rsid w:val="000D4769"/>
    <w:rsid w:val="000D5FD9"/>
    <w:rsid w:val="000E130E"/>
    <w:rsid w:val="000E47E9"/>
    <w:rsid w:val="000E5A05"/>
    <w:rsid w:val="000E6C05"/>
    <w:rsid w:val="000F237B"/>
    <w:rsid w:val="000F3C76"/>
    <w:rsid w:val="000F414E"/>
    <w:rsid w:val="000F47A2"/>
    <w:rsid w:val="00100D3F"/>
    <w:rsid w:val="00100D4C"/>
    <w:rsid w:val="0010663B"/>
    <w:rsid w:val="00111619"/>
    <w:rsid w:val="001136A8"/>
    <w:rsid w:val="001166F4"/>
    <w:rsid w:val="001172A0"/>
    <w:rsid w:val="00123004"/>
    <w:rsid w:val="0012379E"/>
    <w:rsid w:val="00126CD2"/>
    <w:rsid w:val="00127534"/>
    <w:rsid w:val="00132318"/>
    <w:rsid w:val="0013333C"/>
    <w:rsid w:val="00133A54"/>
    <w:rsid w:val="0014015F"/>
    <w:rsid w:val="001407FA"/>
    <w:rsid w:val="0014524D"/>
    <w:rsid w:val="00145D88"/>
    <w:rsid w:val="00151C79"/>
    <w:rsid w:val="001529C1"/>
    <w:rsid w:val="0015432E"/>
    <w:rsid w:val="001545B9"/>
    <w:rsid w:val="001550FE"/>
    <w:rsid w:val="00156FB2"/>
    <w:rsid w:val="001603DF"/>
    <w:rsid w:val="00161D51"/>
    <w:rsid w:val="001632C6"/>
    <w:rsid w:val="001635E3"/>
    <w:rsid w:val="00163C02"/>
    <w:rsid w:val="00164EDC"/>
    <w:rsid w:val="00166099"/>
    <w:rsid w:val="00171075"/>
    <w:rsid w:val="001712FA"/>
    <w:rsid w:val="00172AA8"/>
    <w:rsid w:val="00173FF7"/>
    <w:rsid w:val="00180B17"/>
    <w:rsid w:val="00183445"/>
    <w:rsid w:val="00186CEE"/>
    <w:rsid w:val="00194D35"/>
    <w:rsid w:val="0019689F"/>
    <w:rsid w:val="00197F0E"/>
    <w:rsid w:val="001A1C42"/>
    <w:rsid w:val="001A1C4D"/>
    <w:rsid w:val="001B1E80"/>
    <w:rsid w:val="001B274F"/>
    <w:rsid w:val="001B4F12"/>
    <w:rsid w:val="001C2923"/>
    <w:rsid w:val="001C3ACD"/>
    <w:rsid w:val="001C6008"/>
    <w:rsid w:val="001C77B1"/>
    <w:rsid w:val="001D0AA0"/>
    <w:rsid w:val="001D707B"/>
    <w:rsid w:val="001D71CA"/>
    <w:rsid w:val="001D751B"/>
    <w:rsid w:val="001D7599"/>
    <w:rsid w:val="001E1F06"/>
    <w:rsid w:val="001E28D3"/>
    <w:rsid w:val="001E3CB4"/>
    <w:rsid w:val="001E3E77"/>
    <w:rsid w:val="001E3F7D"/>
    <w:rsid w:val="001E6000"/>
    <w:rsid w:val="001E6A77"/>
    <w:rsid w:val="001E6F13"/>
    <w:rsid w:val="001E7094"/>
    <w:rsid w:val="001F1664"/>
    <w:rsid w:val="001F17ED"/>
    <w:rsid w:val="001F1843"/>
    <w:rsid w:val="001F4239"/>
    <w:rsid w:val="001F6B9B"/>
    <w:rsid w:val="001F71BD"/>
    <w:rsid w:val="001F78FB"/>
    <w:rsid w:val="00201D1E"/>
    <w:rsid w:val="0020240D"/>
    <w:rsid w:val="0020491A"/>
    <w:rsid w:val="0020507F"/>
    <w:rsid w:val="002055C1"/>
    <w:rsid w:val="00207655"/>
    <w:rsid w:val="002113ED"/>
    <w:rsid w:val="002121E2"/>
    <w:rsid w:val="002133FD"/>
    <w:rsid w:val="00213693"/>
    <w:rsid w:val="00214FBA"/>
    <w:rsid w:val="00215530"/>
    <w:rsid w:val="00215E78"/>
    <w:rsid w:val="0021726F"/>
    <w:rsid w:val="0021790C"/>
    <w:rsid w:val="002179E2"/>
    <w:rsid w:val="00217AFF"/>
    <w:rsid w:val="00221790"/>
    <w:rsid w:val="00224739"/>
    <w:rsid w:val="002257DA"/>
    <w:rsid w:val="00225C6C"/>
    <w:rsid w:val="002271A3"/>
    <w:rsid w:val="0023007C"/>
    <w:rsid w:val="00230E2A"/>
    <w:rsid w:val="00231B16"/>
    <w:rsid w:val="00231F64"/>
    <w:rsid w:val="00233346"/>
    <w:rsid w:val="00236CC9"/>
    <w:rsid w:val="0023731E"/>
    <w:rsid w:val="00245B43"/>
    <w:rsid w:val="00250A43"/>
    <w:rsid w:val="00251052"/>
    <w:rsid w:val="00252B4C"/>
    <w:rsid w:val="00252FFC"/>
    <w:rsid w:val="002532BD"/>
    <w:rsid w:val="00255B99"/>
    <w:rsid w:val="00257D72"/>
    <w:rsid w:val="0026036C"/>
    <w:rsid w:val="0026156E"/>
    <w:rsid w:val="00262306"/>
    <w:rsid w:val="00262951"/>
    <w:rsid w:val="00264E64"/>
    <w:rsid w:val="0026734F"/>
    <w:rsid w:val="00270889"/>
    <w:rsid w:val="00271B1E"/>
    <w:rsid w:val="00273006"/>
    <w:rsid w:val="00276943"/>
    <w:rsid w:val="00285501"/>
    <w:rsid w:val="002941D1"/>
    <w:rsid w:val="0029588F"/>
    <w:rsid w:val="00297B57"/>
    <w:rsid w:val="002A27C7"/>
    <w:rsid w:val="002A2D93"/>
    <w:rsid w:val="002A6FB5"/>
    <w:rsid w:val="002A706B"/>
    <w:rsid w:val="002B2DC3"/>
    <w:rsid w:val="002B4043"/>
    <w:rsid w:val="002B47C7"/>
    <w:rsid w:val="002B5208"/>
    <w:rsid w:val="002B64AE"/>
    <w:rsid w:val="002B7176"/>
    <w:rsid w:val="002C1858"/>
    <w:rsid w:val="002C1A35"/>
    <w:rsid w:val="002C321F"/>
    <w:rsid w:val="002C3DE5"/>
    <w:rsid w:val="002C5530"/>
    <w:rsid w:val="002C5ACD"/>
    <w:rsid w:val="002D07D5"/>
    <w:rsid w:val="002D3759"/>
    <w:rsid w:val="002D4F18"/>
    <w:rsid w:val="002D6346"/>
    <w:rsid w:val="002D7FD0"/>
    <w:rsid w:val="002E0938"/>
    <w:rsid w:val="002E1B5A"/>
    <w:rsid w:val="002E2EE4"/>
    <w:rsid w:val="002E2F0E"/>
    <w:rsid w:val="002E443F"/>
    <w:rsid w:val="002F2F03"/>
    <w:rsid w:val="002F3EA4"/>
    <w:rsid w:val="002F4931"/>
    <w:rsid w:val="002F546D"/>
    <w:rsid w:val="002F5B4F"/>
    <w:rsid w:val="002F5BE7"/>
    <w:rsid w:val="002F7A4E"/>
    <w:rsid w:val="002F7FF7"/>
    <w:rsid w:val="00300544"/>
    <w:rsid w:val="00301D35"/>
    <w:rsid w:val="00302075"/>
    <w:rsid w:val="003020BF"/>
    <w:rsid w:val="0030535D"/>
    <w:rsid w:val="00306BE3"/>
    <w:rsid w:val="00310378"/>
    <w:rsid w:val="00311233"/>
    <w:rsid w:val="0031356B"/>
    <w:rsid w:val="00315B94"/>
    <w:rsid w:val="00316E0B"/>
    <w:rsid w:val="0032099B"/>
    <w:rsid w:val="0032233E"/>
    <w:rsid w:val="00322F5B"/>
    <w:rsid w:val="0032540A"/>
    <w:rsid w:val="003301CF"/>
    <w:rsid w:val="0033219A"/>
    <w:rsid w:val="00332624"/>
    <w:rsid w:val="0033384A"/>
    <w:rsid w:val="00333E90"/>
    <w:rsid w:val="0033466C"/>
    <w:rsid w:val="003360DF"/>
    <w:rsid w:val="00336FA6"/>
    <w:rsid w:val="003372C6"/>
    <w:rsid w:val="00341CFB"/>
    <w:rsid w:val="003436EC"/>
    <w:rsid w:val="00344412"/>
    <w:rsid w:val="00346778"/>
    <w:rsid w:val="00347D44"/>
    <w:rsid w:val="00351C68"/>
    <w:rsid w:val="003528E7"/>
    <w:rsid w:val="00352ABE"/>
    <w:rsid w:val="00352EAC"/>
    <w:rsid w:val="003539BC"/>
    <w:rsid w:val="00356C26"/>
    <w:rsid w:val="003604BF"/>
    <w:rsid w:val="00361386"/>
    <w:rsid w:val="00362223"/>
    <w:rsid w:val="003630C6"/>
    <w:rsid w:val="00364E03"/>
    <w:rsid w:val="00370458"/>
    <w:rsid w:val="00370512"/>
    <w:rsid w:val="00372967"/>
    <w:rsid w:val="003738ED"/>
    <w:rsid w:val="003800D8"/>
    <w:rsid w:val="00381144"/>
    <w:rsid w:val="00383865"/>
    <w:rsid w:val="00384A8B"/>
    <w:rsid w:val="0038546B"/>
    <w:rsid w:val="0038794F"/>
    <w:rsid w:val="00387E59"/>
    <w:rsid w:val="003904B5"/>
    <w:rsid w:val="00390C45"/>
    <w:rsid w:val="003932AC"/>
    <w:rsid w:val="003938AE"/>
    <w:rsid w:val="00394365"/>
    <w:rsid w:val="00395D09"/>
    <w:rsid w:val="003971E8"/>
    <w:rsid w:val="0039790D"/>
    <w:rsid w:val="003A2610"/>
    <w:rsid w:val="003A398D"/>
    <w:rsid w:val="003A3ADC"/>
    <w:rsid w:val="003A3EFA"/>
    <w:rsid w:val="003A4140"/>
    <w:rsid w:val="003A43EC"/>
    <w:rsid w:val="003A7513"/>
    <w:rsid w:val="003B2F2D"/>
    <w:rsid w:val="003B393F"/>
    <w:rsid w:val="003B4086"/>
    <w:rsid w:val="003C09B8"/>
    <w:rsid w:val="003C171C"/>
    <w:rsid w:val="003C1A1C"/>
    <w:rsid w:val="003C2F39"/>
    <w:rsid w:val="003D0392"/>
    <w:rsid w:val="003D1E95"/>
    <w:rsid w:val="003D4E70"/>
    <w:rsid w:val="003D6D86"/>
    <w:rsid w:val="003D6F7D"/>
    <w:rsid w:val="003E37D1"/>
    <w:rsid w:val="003E4E0B"/>
    <w:rsid w:val="003E5A6B"/>
    <w:rsid w:val="003E6742"/>
    <w:rsid w:val="003E7C2F"/>
    <w:rsid w:val="003F1CBF"/>
    <w:rsid w:val="003F3C55"/>
    <w:rsid w:val="003F47C0"/>
    <w:rsid w:val="003F5630"/>
    <w:rsid w:val="003F5ADC"/>
    <w:rsid w:val="003F6858"/>
    <w:rsid w:val="00406556"/>
    <w:rsid w:val="0040786C"/>
    <w:rsid w:val="00411557"/>
    <w:rsid w:val="00411865"/>
    <w:rsid w:val="0041282F"/>
    <w:rsid w:val="00414138"/>
    <w:rsid w:val="004168BB"/>
    <w:rsid w:val="004172A0"/>
    <w:rsid w:val="00417D27"/>
    <w:rsid w:val="004206EE"/>
    <w:rsid w:val="004209B8"/>
    <w:rsid w:val="00425CCB"/>
    <w:rsid w:val="00432B76"/>
    <w:rsid w:val="004347C4"/>
    <w:rsid w:val="00440624"/>
    <w:rsid w:val="00441562"/>
    <w:rsid w:val="00443A7C"/>
    <w:rsid w:val="004447D1"/>
    <w:rsid w:val="0044650D"/>
    <w:rsid w:val="00451BAA"/>
    <w:rsid w:val="00451CB6"/>
    <w:rsid w:val="00453188"/>
    <w:rsid w:val="00454F05"/>
    <w:rsid w:val="0045625E"/>
    <w:rsid w:val="00456736"/>
    <w:rsid w:val="00463D61"/>
    <w:rsid w:val="0046470F"/>
    <w:rsid w:val="004659F0"/>
    <w:rsid w:val="004727E9"/>
    <w:rsid w:val="00472B6B"/>
    <w:rsid w:val="004737EF"/>
    <w:rsid w:val="00474FDC"/>
    <w:rsid w:val="00475CB8"/>
    <w:rsid w:val="004835B3"/>
    <w:rsid w:val="004847E6"/>
    <w:rsid w:val="00484841"/>
    <w:rsid w:val="00484BF4"/>
    <w:rsid w:val="00485341"/>
    <w:rsid w:val="00486948"/>
    <w:rsid w:val="00490669"/>
    <w:rsid w:val="004917CC"/>
    <w:rsid w:val="004920A0"/>
    <w:rsid w:val="00493011"/>
    <w:rsid w:val="00493B40"/>
    <w:rsid w:val="00495E75"/>
    <w:rsid w:val="00495FB8"/>
    <w:rsid w:val="00496043"/>
    <w:rsid w:val="00496C8E"/>
    <w:rsid w:val="00497C4E"/>
    <w:rsid w:val="00497DA5"/>
    <w:rsid w:val="004A52C0"/>
    <w:rsid w:val="004A63F9"/>
    <w:rsid w:val="004B013D"/>
    <w:rsid w:val="004B225A"/>
    <w:rsid w:val="004B2B66"/>
    <w:rsid w:val="004C0F5E"/>
    <w:rsid w:val="004C1D4B"/>
    <w:rsid w:val="004C3F83"/>
    <w:rsid w:val="004C4A9A"/>
    <w:rsid w:val="004C5408"/>
    <w:rsid w:val="004D0843"/>
    <w:rsid w:val="004D0F30"/>
    <w:rsid w:val="004D27BB"/>
    <w:rsid w:val="004D2AB1"/>
    <w:rsid w:val="004D36E1"/>
    <w:rsid w:val="004D672C"/>
    <w:rsid w:val="004E34D2"/>
    <w:rsid w:val="004E4080"/>
    <w:rsid w:val="004E42AE"/>
    <w:rsid w:val="004E7339"/>
    <w:rsid w:val="004E7909"/>
    <w:rsid w:val="004E7B77"/>
    <w:rsid w:val="004F0AC1"/>
    <w:rsid w:val="004F24D3"/>
    <w:rsid w:val="004F2D6D"/>
    <w:rsid w:val="004F41B2"/>
    <w:rsid w:val="004F4D5A"/>
    <w:rsid w:val="004F7716"/>
    <w:rsid w:val="005009E4"/>
    <w:rsid w:val="00503804"/>
    <w:rsid w:val="00503EB8"/>
    <w:rsid w:val="005058EC"/>
    <w:rsid w:val="00505AF4"/>
    <w:rsid w:val="00511988"/>
    <w:rsid w:val="00512276"/>
    <w:rsid w:val="005139F9"/>
    <w:rsid w:val="00513AB1"/>
    <w:rsid w:val="00520D64"/>
    <w:rsid w:val="0052370C"/>
    <w:rsid w:val="00523B86"/>
    <w:rsid w:val="00525FE1"/>
    <w:rsid w:val="00533275"/>
    <w:rsid w:val="005358B2"/>
    <w:rsid w:val="00536FC0"/>
    <w:rsid w:val="005372B4"/>
    <w:rsid w:val="0054374D"/>
    <w:rsid w:val="005446C1"/>
    <w:rsid w:val="00546B23"/>
    <w:rsid w:val="00546F6F"/>
    <w:rsid w:val="00547DF6"/>
    <w:rsid w:val="00550A97"/>
    <w:rsid w:val="005511E3"/>
    <w:rsid w:val="005526A3"/>
    <w:rsid w:val="00555BA9"/>
    <w:rsid w:val="0055629A"/>
    <w:rsid w:val="00556D33"/>
    <w:rsid w:val="005572EB"/>
    <w:rsid w:val="00567635"/>
    <w:rsid w:val="0057193A"/>
    <w:rsid w:val="005722F6"/>
    <w:rsid w:val="0057248F"/>
    <w:rsid w:val="00574A9B"/>
    <w:rsid w:val="005771E4"/>
    <w:rsid w:val="00577721"/>
    <w:rsid w:val="00582E9E"/>
    <w:rsid w:val="00585D4D"/>
    <w:rsid w:val="0058601B"/>
    <w:rsid w:val="0058794B"/>
    <w:rsid w:val="00590E44"/>
    <w:rsid w:val="00590EC0"/>
    <w:rsid w:val="005910C4"/>
    <w:rsid w:val="00592BEB"/>
    <w:rsid w:val="00595292"/>
    <w:rsid w:val="005952E7"/>
    <w:rsid w:val="005966F4"/>
    <w:rsid w:val="0059744C"/>
    <w:rsid w:val="00597FF9"/>
    <w:rsid w:val="005A00CA"/>
    <w:rsid w:val="005A2505"/>
    <w:rsid w:val="005A280A"/>
    <w:rsid w:val="005A4586"/>
    <w:rsid w:val="005A582A"/>
    <w:rsid w:val="005B18C2"/>
    <w:rsid w:val="005B1952"/>
    <w:rsid w:val="005B2006"/>
    <w:rsid w:val="005B2EB1"/>
    <w:rsid w:val="005B4CCC"/>
    <w:rsid w:val="005C1AA8"/>
    <w:rsid w:val="005C2977"/>
    <w:rsid w:val="005C5D23"/>
    <w:rsid w:val="005D0A41"/>
    <w:rsid w:val="005D217E"/>
    <w:rsid w:val="005D5AD4"/>
    <w:rsid w:val="005D69F0"/>
    <w:rsid w:val="005D7F04"/>
    <w:rsid w:val="005E0196"/>
    <w:rsid w:val="005E237E"/>
    <w:rsid w:val="005E483A"/>
    <w:rsid w:val="005E505E"/>
    <w:rsid w:val="005E6575"/>
    <w:rsid w:val="005E6E32"/>
    <w:rsid w:val="005F10C5"/>
    <w:rsid w:val="005F2B3D"/>
    <w:rsid w:val="005F5B0E"/>
    <w:rsid w:val="005F7E99"/>
    <w:rsid w:val="00603BD8"/>
    <w:rsid w:val="006041FB"/>
    <w:rsid w:val="00607D46"/>
    <w:rsid w:val="00613170"/>
    <w:rsid w:val="00615034"/>
    <w:rsid w:val="00615FD8"/>
    <w:rsid w:val="0061634D"/>
    <w:rsid w:val="00620287"/>
    <w:rsid w:val="00620B06"/>
    <w:rsid w:val="00621F6E"/>
    <w:rsid w:val="0062460C"/>
    <w:rsid w:val="00627697"/>
    <w:rsid w:val="00627D8B"/>
    <w:rsid w:val="00631734"/>
    <w:rsid w:val="00632718"/>
    <w:rsid w:val="00635391"/>
    <w:rsid w:val="00636957"/>
    <w:rsid w:val="006378AD"/>
    <w:rsid w:val="006440ED"/>
    <w:rsid w:val="00644D99"/>
    <w:rsid w:val="0064564C"/>
    <w:rsid w:val="0064600A"/>
    <w:rsid w:val="006505AF"/>
    <w:rsid w:val="00650CFF"/>
    <w:rsid w:val="0065158E"/>
    <w:rsid w:val="006537FA"/>
    <w:rsid w:val="00654640"/>
    <w:rsid w:val="00660A60"/>
    <w:rsid w:val="00663E03"/>
    <w:rsid w:val="006653F6"/>
    <w:rsid w:val="006655B5"/>
    <w:rsid w:val="006675BC"/>
    <w:rsid w:val="00670448"/>
    <w:rsid w:val="00670946"/>
    <w:rsid w:val="00670EF8"/>
    <w:rsid w:val="00671224"/>
    <w:rsid w:val="00671D49"/>
    <w:rsid w:val="00671E45"/>
    <w:rsid w:val="00672012"/>
    <w:rsid w:val="006735C0"/>
    <w:rsid w:val="00674E4F"/>
    <w:rsid w:val="006826EE"/>
    <w:rsid w:val="006836AE"/>
    <w:rsid w:val="00683B58"/>
    <w:rsid w:val="00684E35"/>
    <w:rsid w:val="006900B8"/>
    <w:rsid w:val="006930CF"/>
    <w:rsid w:val="00694157"/>
    <w:rsid w:val="0069524E"/>
    <w:rsid w:val="006A0F78"/>
    <w:rsid w:val="006A49D2"/>
    <w:rsid w:val="006A508A"/>
    <w:rsid w:val="006A53E1"/>
    <w:rsid w:val="006A55BF"/>
    <w:rsid w:val="006A66D0"/>
    <w:rsid w:val="006A6A09"/>
    <w:rsid w:val="006A75CF"/>
    <w:rsid w:val="006A7948"/>
    <w:rsid w:val="006B2034"/>
    <w:rsid w:val="006B359D"/>
    <w:rsid w:val="006B718A"/>
    <w:rsid w:val="006C32B1"/>
    <w:rsid w:val="006C791D"/>
    <w:rsid w:val="006D0710"/>
    <w:rsid w:val="006D0760"/>
    <w:rsid w:val="006D0CC7"/>
    <w:rsid w:val="006D1217"/>
    <w:rsid w:val="006D1C59"/>
    <w:rsid w:val="006D4156"/>
    <w:rsid w:val="006D5AE0"/>
    <w:rsid w:val="006E15F9"/>
    <w:rsid w:val="006E4AB5"/>
    <w:rsid w:val="006E6511"/>
    <w:rsid w:val="006E7D11"/>
    <w:rsid w:val="006F6B4A"/>
    <w:rsid w:val="007019F8"/>
    <w:rsid w:val="00701C07"/>
    <w:rsid w:val="00701C23"/>
    <w:rsid w:val="00703627"/>
    <w:rsid w:val="00703D56"/>
    <w:rsid w:val="00710C50"/>
    <w:rsid w:val="0071109B"/>
    <w:rsid w:val="00715886"/>
    <w:rsid w:val="00717DB2"/>
    <w:rsid w:val="00720FCB"/>
    <w:rsid w:val="00721FFA"/>
    <w:rsid w:val="0072708D"/>
    <w:rsid w:val="00727E5E"/>
    <w:rsid w:val="00730E61"/>
    <w:rsid w:val="00730E8D"/>
    <w:rsid w:val="007332D1"/>
    <w:rsid w:val="00733724"/>
    <w:rsid w:val="007345A9"/>
    <w:rsid w:val="00734C4D"/>
    <w:rsid w:val="00735D82"/>
    <w:rsid w:val="007421CB"/>
    <w:rsid w:val="007426F0"/>
    <w:rsid w:val="00742C77"/>
    <w:rsid w:val="00743421"/>
    <w:rsid w:val="007438BA"/>
    <w:rsid w:val="007446F8"/>
    <w:rsid w:val="00744822"/>
    <w:rsid w:val="007451F5"/>
    <w:rsid w:val="00750C56"/>
    <w:rsid w:val="00752BBC"/>
    <w:rsid w:val="007536DE"/>
    <w:rsid w:val="0075412B"/>
    <w:rsid w:val="00756A4E"/>
    <w:rsid w:val="00757066"/>
    <w:rsid w:val="007574A3"/>
    <w:rsid w:val="0076030B"/>
    <w:rsid w:val="007603D1"/>
    <w:rsid w:val="007605A0"/>
    <w:rsid w:val="007659C8"/>
    <w:rsid w:val="00766D0F"/>
    <w:rsid w:val="00766E33"/>
    <w:rsid w:val="00773F01"/>
    <w:rsid w:val="007741FB"/>
    <w:rsid w:val="007754AB"/>
    <w:rsid w:val="00777192"/>
    <w:rsid w:val="007778D0"/>
    <w:rsid w:val="00777932"/>
    <w:rsid w:val="007814AE"/>
    <w:rsid w:val="00782BF4"/>
    <w:rsid w:val="00783157"/>
    <w:rsid w:val="00784060"/>
    <w:rsid w:val="007843BB"/>
    <w:rsid w:val="0078560A"/>
    <w:rsid w:val="00790161"/>
    <w:rsid w:val="0079102B"/>
    <w:rsid w:val="007929E1"/>
    <w:rsid w:val="007947AF"/>
    <w:rsid w:val="007976F2"/>
    <w:rsid w:val="007A1DCC"/>
    <w:rsid w:val="007A3033"/>
    <w:rsid w:val="007A3115"/>
    <w:rsid w:val="007A3539"/>
    <w:rsid w:val="007A4402"/>
    <w:rsid w:val="007A4816"/>
    <w:rsid w:val="007A5F65"/>
    <w:rsid w:val="007A6004"/>
    <w:rsid w:val="007B069E"/>
    <w:rsid w:val="007B11D1"/>
    <w:rsid w:val="007B392A"/>
    <w:rsid w:val="007B4154"/>
    <w:rsid w:val="007B41EC"/>
    <w:rsid w:val="007B493D"/>
    <w:rsid w:val="007B4A16"/>
    <w:rsid w:val="007B6F70"/>
    <w:rsid w:val="007C4166"/>
    <w:rsid w:val="007C532A"/>
    <w:rsid w:val="007C729E"/>
    <w:rsid w:val="007C7392"/>
    <w:rsid w:val="007D0F22"/>
    <w:rsid w:val="007D30A1"/>
    <w:rsid w:val="007D4EE9"/>
    <w:rsid w:val="007D5C1B"/>
    <w:rsid w:val="007D7039"/>
    <w:rsid w:val="007D7208"/>
    <w:rsid w:val="007D7324"/>
    <w:rsid w:val="007E2F91"/>
    <w:rsid w:val="007E31AB"/>
    <w:rsid w:val="007E331F"/>
    <w:rsid w:val="007E3A97"/>
    <w:rsid w:val="007E407F"/>
    <w:rsid w:val="007E6058"/>
    <w:rsid w:val="007E7F9E"/>
    <w:rsid w:val="007F23F8"/>
    <w:rsid w:val="007F35C7"/>
    <w:rsid w:val="007F4AFA"/>
    <w:rsid w:val="007F53EE"/>
    <w:rsid w:val="0080040B"/>
    <w:rsid w:val="008007B1"/>
    <w:rsid w:val="00802373"/>
    <w:rsid w:val="0080482B"/>
    <w:rsid w:val="0080678F"/>
    <w:rsid w:val="008077BB"/>
    <w:rsid w:val="00807D64"/>
    <w:rsid w:val="00812B03"/>
    <w:rsid w:val="008143D9"/>
    <w:rsid w:val="008157A8"/>
    <w:rsid w:val="008217FE"/>
    <w:rsid w:val="00826EE6"/>
    <w:rsid w:val="00826FA1"/>
    <w:rsid w:val="008275A1"/>
    <w:rsid w:val="0083127D"/>
    <w:rsid w:val="00832558"/>
    <w:rsid w:val="00833AEB"/>
    <w:rsid w:val="00834189"/>
    <w:rsid w:val="008357F4"/>
    <w:rsid w:val="00835A92"/>
    <w:rsid w:val="008363DA"/>
    <w:rsid w:val="008368C4"/>
    <w:rsid w:val="00837394"/>
    <w:rsid w:val="008408BA"/>
    <w:rsid w:val="00840EEB"/>
    <w:rsid w:val="0084212B"/>
    <w:rsid w:val="0084367B"/>
    <w:rsid w:val="00845523"/>
    <w:rsid w:val="00846291"/>
    <w:rsid w:val="0085301D"/>
    <w:rsid w:val="00854363"/>
    <w:rsid w:val="0086168D"/>
    <w:rsid w:val="008624BF"/>
    <w:rsid w:val="008634AB"/>
    <w:rsid w:val="00864BB4"/>
    <w:rsid w:val="0086529E"/>
    <w:rsid w:val="008660B2"/>
    <w:rsid w:val="0086671C"/>
    <w:rsid w:val="0086676B"/>
    <w:rsid w:val="00866D8F"/>
    <w:rsid w:val="00870A17"/>
    <w:rsid w:val="00871E96"/>
    <w:rsid w:val="008723AA"/>
    <w:rsid w:val="00875F9B"/>
    <w:rsid w:val="0087664C"/>
    <w:rsid w:val="00877E5B"/>
    <w:rsid w:val="00880058"/>
    <w:rsid w:val="00880267"/>
    <w:rsid w:val="00881391"/>
    <w:rsid w:val="00882A1D"/>
    <w:rsid w:val="008833BE"/>
    <w:rsid w:val="00883B4F"/>
    <w:rsid w:val="00883CE0"/>
    <w:rsid w:val="008841E6"/>
    <w:rsid w:val="008849F1"/>
    <w:rsid w:val="00885C3A"/>
    <w:rsid w:val="00886382"/>
    <w:rsid w:val="00887617"/>
    <w:rsid w:val="00890C87"/>
    <w:rsid w:val="00890EBD"/>
    <w:rsid w:val="0089363C"/>
    <w:rsid w:val="0089619B"/>
    <w:rsid w:val="00896650"/>
    <w:rsid w:val="008A011F"/>
    <w:rsid w:val="008A1286"/>
    <w:rsid w:val="008A2A8C"/>
    <w:rsid w:val="008A5748"/>
    <w:rsid w:val="008B0A5B"/>
    <w:rsid w:val="008B54A9"/>
    <w:rsid w:val="008B6A7E"/>
    <w:rsid w:val="008C05BE"/>
    <w:rsid w:val="008C18BC"/>
    <w:rsid w:val="008C3003"/>
    <w:rsid w:val="008C4B08"/>
    <w:rsid w:val="008C4B4D"/>
    <w:rsid w:val="008D15D3"/>
    <w:rsid w:val="008E0371"/>
    <w:rsid w:val="008E0F85"/>
    <w:rsid w:val="008E1EF4"/>
    <w:rsid w:val="008E354C"/>
    <w:rsid w:val="008E60E3"/>
    <w:rsid w:val="008E7B5B"/>
    <w:rsid w:val="008F32E9"/>
    <w:rsid w:val="008F3895"/>
    <w:rsid w:val="008F3D46"/>
    <w:rsid w:val="008F4255"/>
    <w:rsid w:val="008F474C"/>
    <w:rsid w:val="008F4F80"/>
    <w:rsid w:val="008F5D90"/>
    <w:rsid w:val="008F6854"/>
    <w:rsid w:val="009043C5"/>
    <w:rsid w:val="00904EE5"/>
    <w:rsid w:val="009104D9"/>
    <w:rsid w:val="00912BE5"/>
    <w:rsid w:val="00912D68"/>
    <w:rsid w:val="00914D61"/>
    <w:rsid w:val="0091567E"/>
    <w:rsid w:val="00915854"/>
    <w:rsid w:val="00915FEF"/>
    <w:rsid w:val="00916A10"/>
    <w:rsid w:val="00921F8A"/>
    <w:rsid w:val="0092289F"/>
    <w:rsid w:val="00926A05"/>
    <w:rsid w:val="00933E3D"/>
    <w:rsid w:val="00935F93"/>
    <w:rsid w:val="00941BFA"/>
    <w:rsid w:val="00944818"/>
    <w:rsid w:val="00952074"/>
    <w:rsid w:val="00953507"/>
    <w:rsid w:val="0095427B"/>
    <w:rsid w:val="00955393"/>
    <w:rsid w:val="00955667"/>
    <w:rsid w:val="00956AD2"/>
    <w:rsid w:val="00956D48"/>
    <w:rsid w:val="00956F60"/>
    <w:rsid w:val="00957215"/>
    <w:rsid w:val="009610F7"/>
    <w:rsid w:val="00961E99"/>
    <w:rsid w:val="00962474"/>
    <w:rsid w:val="00964183"/>
    <w:rsid w:val="00964601"/>
    <w:rsid w:val="00971120"/>
    <w:rsid w:val="00971790"/>
    <w:rsid w:val="009738DB"/>
    <w:rsid w:val="00976820"/>
    <w:rsid w:val="0097729B"/>
    <w:rsid w:val="00977799"/>
    <w:rsid w:val="00977C7D"/>
    <w:rsid w:val="0098063F"/>
    <w:rsid w:val="00981911"/>
    <w:rsid w:val="0098704D"/>
    <w:rsid w:val="009921FC"/>
    <w:rsid w:val="00993A2E"/>
    <w:rsid w:val="009946CC"/>
    <w:rsid w:val="009961BE"/>
    <w:rsid w:val="009979FA"/>
    <w:rsid w:val="009A0492"/>
    <w:rsid w:val="009A37E7"/>
    <w:rsid w:val="009A434E"/>
    <w:rsid w:val="009A4A09"/>
    <w:rsid w:val="009A6CCC"/>
    <w:rsid w:val="009A7B21"/>
    <w:rsid w:val="009B568D"/>
    <w:rsid w:val="009B7C14"/>
    <w:rsid w:val="009B7D83"/>
    <w:rsid w:val="009C154B"/>
    <w:rsid w:val="009C1972"/>
    <w:rsid w:val="009C2BFA"/>
    <w:rsid w:val="009C3A3E"/>
    <w:rsid w:val="009D1F04"/>
    <w:rsid w:val="009D7054"/>
    <w:rsid w:val="009E039A"/>
    <w:rsid w:val="009E04A5"/>
    <w:rsid w:val="009E07A0"/>
    <w:rsid w:val="009E22C5"/>
    <w:rsid w:val="009E25A9"/>
    <w:rsid w:val="009E3A54"/>
    <w:rsid w:val="009E3D34"/>
    <w:rsid w:val="009E4826"/>
    <w:rsid w:val="009E5DF6"/>
    <w:rsid w:val="009E648B"/>
    <w:rsid w:val="009E6779"/>
    <w:rsid w:val="009E6966"/>
    <w:rsid w:val="009E70AC"/>
    <w:rsid w:val="009F057C"/>
    <w:rsid w:val="009F1BF5"/>
    <w:rsid w:val="009F2F62"/>
    <w:rsid w:val="009F5FAA"/>
    <w:rsid w:val="009F7193"/>
    <w:rsid w:val="00A00D7B"/>
    <w:rsid w:val="00A02B74"/>
    <w:rsid w:val="00A03B79"/>
    <w:rsid w:val="00A03FAF"/>
    <w:rsid w:val="00A0415E"/>
    <w:rsid w:val="00A049F0"/>
    <w:rsid w:val="00A0516D"/>
    <w:rsid w:val="00A05C7D"/>
    <w:rsid w:val="00A07B53"/>
    <w:rsid w:val="00A116F5"/>
    <w:rsid w:val="00A119B0"/>
    <w:rsid w:val="00A11A78"/>
    <w:rsid w:val="00A11C85"/>
    <w:rsid w:val="00A12999"/>
    <w:rsid w:val="00A13C06"/>
    <w:rsid w:val="00A155DC"/>
    <w:rsid w:val="00A15AB9"/>
    <w:rsid w:val="00A16784"/>
    <w:rsid w:val="00A167C6"/>
    <w:rsid w:val="00A16BB0"/>
    <w:rsid w:val="00A17EE7"/>
    <w:rsid w:val="00A200FD"/>
    <w:rsid w:val="00A21D29"/>
    <w:rsid w:val="00A23B2E"/>
    <w:rsid w:val="00A24025"/>
    <w:rsid w:val="00A254CB"/>
    <w:rsid w:val="00A25E3D"/>
    <w:rsid w:val="00A26D46"/>
    <w:rsid w:val="00A30A06"/>
    <w:rsid w:val="00A30C62"/>
    <w:rsid w:val="00A34325"/>
    <w:rsid w:val="00A3685C"/>
    <w:rsid w:val="00A368E3"/>
    <w:rsid w:val="00A370C1"/>
    <w:rsid w:val="00A3758E"/>
    <w:rsid w:val="00A3782B"/>
    <w:rsid w:val="00A37BA6"/>
    <w:rsid w:val="00A41599"/>
    <w:rsid w:val="00A42241"/>
    <w:rsid w:val="00A43C8A"/>
    <w:rsid w:val="00A4456A"/>
    <w:rsid w:val="00A44B73"/>
    <w:rsid w:val="00A47D88"/>
    <w:rsid w:val="00A53920"/>
    <w:rsid w:val="00A547F0"/>
    <w:rsid w:val="00A54B52"/>
    <w:rsid w:val="00A56643"/>
    <w:rsid w:val="00A574F5"/>
    <w:rsid w:val="00A57FC9"/>
    <w:rsid w:val="00A600D5"/>
    <w:rsid w:val="00A60215"/>
    <w:rsid w:val="00A61D0A"/>
    <w:rsid w:val="00A61FBA"/>
    <w:rsid w:val="00A62A3B"/>
    <w:rsid w:val="00A667C7"/>
    <w:rsid w:val="00A679FA"/>
    <w:rsid w:val="00A71095"/>
    <w:rsid w:val="00A730DC"/>
    <w:rsid w:val="00A73CBE"/>
    <w:rsid w:val="00A747A4"/>
    <w:rsid w:val="00A76F5A"/>
    <w:rsid w:val="00A80B99"/>
    <w:rsid w:val="00A81AF1"/>
    <w:rsid w:val="00A82B04"/>
    <w:rsid w:val="00A82BF4"/>
    <w:rsid w:val="00A846B7"/>
    <w:rsid w:val="00A86F1D"/>
    <w:rsid w:val="00A91BD8"/>
    <w:rsid w:val="00A92193"/>
    <w:rsid w:val="00A95912"/>
    <w:rsid w:val="00A9654E"/>
    <w:rsid w:val="00A9782F"/>
    <w:rsid w:val="00AA0A7D"/>
    <w:rsid w:val="00AA2742"/>
    <w:rsid w:val="00AA2BE6"/>
    <w:rsid w:val="00AA31D4"/>
    <w:rsid w:val="00AA4DBB"/>
    <w:rsid w:val="00AA5885"/>
    <w:rsid w:val="00AA79C7"/>
    <w:rsid w:val="00AB0604"/>
    <w:rsid w:val="00AB0919"/>
    <w:rsid w:val="00AB118E"/>
    <w:rsid w:val="00AB3704"/>
    <w:rsid w:val="00AB611A"/>
    <w:rsid w:val="00AB7214"/>
    <w:rsid w:val="00AB73D5"/>
    <w:rsid w:val="00AC0B68"/>
    <w:rsid w:val="00AC0BA9"/>
    <w:rsid w:val="00AC1A49"/>
    <w:rsid w:val="00AC208F"/>
    <w:rsid w:val="00AC2247"/>
    <w:rsid w:val="00AC28B5"/>
    <w:rsid w:val="00AC358A"/>
    <w:rsid w:val="00AC4091"/>
    <w:rsid w:val="00AC531B"/>
    <w:rsid w:val="00AC5702"/>
    <w:rsid w:val="00AC7282"/>
    <w:rsid w:val="00AD046D"/>
    <w:rsid w:val="00AD17A9"/>
    <w:rsid w:val="00AD3578"/>
    <w:rsid w:val="00AD7149"/>
    <w:rsid w:val="00AE12A5"/>
    <w:rsid w:val="00AE2396"/>
    <w:rsid w:val="00AE25F2"/>
    <w:rsid w:val="00AE3262"/>
    <w:rsid w:val="00AE5788"/>
    <w:rsid w:val="00AE6BCC"/>
    <w:rsid w:val="00AE79AD"/>
    <w:rsid w:val="00AF33E4"/>
    <w:rsid w:val="00AF3BE0"/>
    <w:rsid w:val="00AF4126"/>
    <w:rsid w:val="00AF4C20"/>
    <w:rsid w:val="00AF629D"/>
    <w:rsid w:val="00AF7D11"/>
    <w:rsid w:val="00B012B9"/>
    <w:rsid w:val="00B013E3"/>
    <w:rsid w:val="00B041EE"/>
    <w:rsid w:val="00B04919"/>
    <w:rsid w:val="00B050B1"/>
    <w:rsid w:val="00B05DC4"/>
    <w:rsid w:val="00B06A9A"/>
    <w:rsid w:val="00B06AAA"/>
    <w:rsid w:val="00B06D42"/>
    <w:rsid w:val="00B10B0A"/>
    <w:rsid w:val="00B12916"/>
    <w:rsid w:val="00B136E4"/>
    <w:rsid w:val="00B13C65"/>
    <w:rsid w:val="00B15425"/>
    <w:rsid w:val="00B15EB0"/>
    <w:rsid w:val="00B17C67"/>
    <w:rsid w:val="00B214F4"/>
    <w:rsid w:val="00B25BC8"/>
    <w:rsid w:val="00B264FB"/>
    <w:rsid w:val="00B301FA"/>
    <w:rsid w:val="00B3020A"/>
    <w:rsid w:val="00B308CA"/>
    <w:rsid w:val="00B30D8E"/>
    <w:rsid w:val="00B3194E"/>
    <w:rsid w:val="00B31DC7"/>
    <w:rsid w:val="00B331A6"/>
    <w:rsid w:val="00B3524F"/>
    <w:rsid w:val="00B3626F"/>
    <w:rsid w:val="00B36E9D"/>
    <w:rsid w:val="00B37CA7"/>
    <w:rsid w:val="00B37F48"/>
    <w:rsid w:val="00B42D2C"/>
    <w:rsid w:val="00B46F72"/>
    <w:rsid w:val="00B47EA4"/>
    <w:rsid w:val="00B51AED"/>
    <w:rsid w:val="00B51E2B"/>
    <w:rsid w:val="00B520B9"/>
    <w:rsid w:val="00B57872"/>
    <w:rsid w:val="00B6150D"/>
    <w:rsid w:val="00B65FC1"/>
    <w:rsid w:val="00B6642D"/>
    <w:rsid w:val="00B67048"/>
    <w:rsid w:val="00B709BA"/>
    <w:rsid w:val="00B72FE8"/>
    <w:rsid w:val="00B77D77"/>
    <w:rsid w:val="00B81D40"/>
    <w:rsid w:val="00B836D0"/>
    <w:rsid w:val="00B862C1"/>
    <w:rsid w:val="00B8673F"/>
    <w:rsid w:val="00B91E8C"/>
    <w:rsid w:val="00B933AF"/>
    <w:rsid w:val="00B938E3"/>
    <w:rsid w:val="00B95736"/>
    <w:rsid w:val="00B97093"/>
    <w:rsid w:val="00BA06EB"/>
    <w:rsid w:val="00BA2F02"/>
    <w:rsid w:val="00BA4694"/>
    <w:rsid w:val="00BA4818"/>
    <w:rsid w:val="00BA4E88"/>
    <w:rsid w:val="00BA518B"/>
    <w:rsid w:val="00BA5393"/>
    <w:rsid w:val="00BA5E4E"/>
    <w:rsid w:val="00BB0744"/>
    <w:rsid w:val="00BB3D4A"/>
    <w:rsid w:val="00BB447A"/>
    <w:rsid w:val="00BB4729"/>
    <w:rsid w:val="00BB4CC6"/>
    <w:rsid w:val="00BB60AA"/>
    <w:rsid w:val="00BB7CDE"/>
    <w:rsid w:val="00BC0B9B"/>
    <w:rsid w:val="00BC0ECB"/>
    <w:rsid w:val="00BC0F1D"/>
    <w:rsid w:val="00BC3B35"/>
    <w:rsid w:val="00BC414C"/>
    <w:rsid w:val="00BC4BE8"/>
    <w:rsid w:val="00BC6CD8"/>
    <w:rsid w:val="00BD2133"/>
    <w:rsid w:val="00BD375C"/>
    <w:rsid w:val="00BD6401"/>
    <w:rsid w:val="00BD6667"/>
    <w:rsid w:val="00BD6A7E"/>
    <w:rsid w:val="00BD7A00"/>
    <w:rsid w:val="00BE19A1"/>
    <w:rsid w:val="00BE2FE7"/>
    <w:rsid w:val="00BE4536"/>
    <w:rsid w:val="00BE521E"/>
    <w:rsid w:val="00BE6F51"/>
    <w:rsid w:val="00BE7447"/>
    <w:rsid w:val="00BE7779"/>
    <w:rsid w:val="00BF1516"/>
    <w:rsid w:val="00BF235A"/>
    <w:rsid w:val="00BF2425"/>
    <w:rsid w:val="00BF2848"/>
    <w:rsid w:val="00BF61F1"/>
    <w:rsid w:val="00C00068"/>
    <w:rsid w:val="00C00080"/>
    <w:rsid w:val="00C00776"/>
    <w:rsid w:val="00C007E6"/>
    <w:rsid w:val="00C013E2"/>
    <w:rsid w:val="00C016FE"/>
    <w:rsid w:val="00C02C54"/>
    <w:rsid w:val="00C04F9D"/>
    <w:rsid w:val="00C05EC8"/>
    <w:rsid w:val="00C05F5F"/>
    <w:rsid w:val="00C065B6"/>
    <w:rsid w:val="00C06821"/>
    <w:rsid w:val="00C106BA"/>
    <w:rsid w:val="00C1071A"/>
    <w:rsid w:val="00C1130E"/>
    <w:rsid w:val="00C14755"/>
    <w:rsid w:val="00C17C59"/>
    <w:rsid w:val="00C2057D"/>
    <w:rsid w:val="00C21533"/>
    <w:rsid w:val="00C21C35"/>
    <w:rsid w:val="00C2428E"/>
    <w:rsid w:val="00C24BCE"/>
    <w:rsid w:val="00C250F0"/>
    <w:rsid w:val="00C31752"/>
    <w:rsid w:val="00C31A9C"/>
    <w:rsid w:val="00C31B7D"/>
    <w:rsid w:val="00C31DE8"/>
    <w:rsid w:val="00C44C01"/>
    <w:rsid w:val="00C4727E"/>
    <w:rsid w:val="00C475F3"/>
    <w:rsid w:val="00C47AB1"/>
    <w:rsid w:val="00C507E8"/>
    <w:rsid w:val="00C535B9"/>
    <w:rsid w:val="00C55D8A"/>
    <w:rsid w:val="00C56561"/>
    <w:rsid w:val="00C567D1"/>
    <w:rsid w:val="00C57559"/>
    <w:rsid w:val="00C62337"/>
    <w:rsid w:val="00C62816"/>
    <w:rsid w:val="00C6321A"/>
    <w:rsid w:val="00C64007"/>
    <w:rsid w:val="00C650B2"/>
    <w:rsid w:val="00C651AC"/>
    <w:rsid w:val="00C65EA0"/>
    <w:rsid w:val="00C667A9"/>
    <w:rsid w:val="00C700CE"/>
    <w:rsid w:val="00C70A7E"/>
    <w:rsid w:val="00C712FC"/>
    <w:rsid w:val="00C7299A"/>
    <w:rsid w:val="00C73AEB"/>
    <w:rsid w:val="00C73E02"/>
    <w:rsid w:val="00C7645D"/>
    <w:rsid w:val="00C76FAA"/>
    <w:rsid w:val="00C81904"/>
    <w:rsid w:val="00C842A4"/>
    <w:rsid w:val="00C84C09"/>
    <w:rsid w:val="00C87173"/>
    <w:rsid w:val="00C87C0E"/>
    <w:rsid w:val="00C904AE"/>
    <w:rsid w:val="00C908B7"/>
    <w:rsid w:val="00C912C1"/>
    <w:rsid w:val="00C92A02"/>
    <w:rsid w:val="00C93767"/>
    <w:rsid w:val="00C972B5"/>
    <w:rsid w:val="00CA0348"/>
    <w:rsid w:val="00CA03EE"/>
    <w:rsid w:val="00CA047F"/>
    <w:rsid w:val="00CA0832"/>
    <w:rsid w:val="00CA39A0"/>
    <w:rsid w:val="00CA3F8B"/>
    <w:rsid w:val="00CA42E2"/>
    <w:rsid w:val="00CA682C"/>
    <w:rsid w:val="00CA710E"/>
    <w:rsid w:val="00CB16FD"/>
    <w:rsid w:val="00CB1DDD"/>
    <w:rsid w:val="00CB1FF4"/>
    <w:rsid w:val="00CB4B8D"/>
    <w:rsid w:val="00CB5966"/>
    <w:rsid w:val="00CC098B"/>
    <w:rsid w:val="00CC1EEF"/>
    <w:rsid w:val="00CC3DF0"/>
    <w:rsid w:val="00CC5B15"/>
    <w:rsid w:val="00CD0323"/>
    <w:rsid w:val="00CD44C5"/>
    <w:rsid w:val="00CD5DD1"/>
    <w:rsid w:val="00CD6547"/>
    <w:rsid w:val="00CD6BA1"/>
    <w:rsid w:val="00CE09A7"/>
    <w:rsid w:val="00CE0FB1"/>
    <w:rsid w:val="00CE267A"/>
    <w:rsid w:val="00CE2EBA"/>
    <w:rsid w:val="00CE4F72"/>
    <w:rsid w:val="00CE52EB"/>
    <w:rsid w:val="00CE7CE4"/>
    <w:rsid w:val="00CF0FF8"/>
    <w:rsid w:val="00CF4880"/>
    <w:rsid w:val="00CF6FD4"/>
    <w:rsid w:val="00D01267"/>
    <w:rsid w:val="00D014AC"/>
    <w:rsid w:val="00D01977"/>
    <w:rsid w:val="00D0537A"/>
    <w:rsid w:val="00D072E5"/>
    <w:rsid w:val="00D106C5"/>
    <w:rsid w:val="00D10723"/>
    <w:rsid w:val="00D1256A"/>
    <w:rsid w:val="00D1437A"/>
    <w:rsid w:val="00D15D37"/>
    <w:rsid w:val="00D170E6"/>
    <w:rsid w:val="00D21F2A"/>
    <w:rsid w:val="00D2348B"/>
    <w:rsid w:val="00D24D7A"/>
    <w:rsid w:val="00D2645A"/>
    <w:rsid w:val="00D27F99"/>
    <w:rsid w:val="00D302EA"/>
    <w:rsid w:val="00D3222E"/>
    <w:rsid w:val="00D32A7A"/>
    <w:rsid w:val="00D34EFC"/>
    <w:rsid w:val="00D35DA4"/>
    <w:rsid w:val="00D37857"/>
    <w:rsid w:val="00D37B4A"/>
    <w:rsid w:val="00D40888"/>
    <w:rsid w:val="00D45359"/>
    <w:rsid w:val="00D46C75"/>
    <w:rsid w:val="00D508E3"/>
    <w:rsid w:val="00D50ADD"/>
    <w:rsid w:val="00D56163"/>
    <w:rsid w:val="00D562AF"/>
    <w:rsid w:val="00D563C2"/>
    <w:rsid w:val="00D608B7"/>
    <w:rsid w:val="00D60C47"/>
    <w:rsid w:val="00D6331E"/>
    <w:rsid w:val="00D63AF0"/>
    <w:rsid w:val="00D65FC2"/>
    <w:rsid w:val="00D675DA"/>
    <w:rsid w:val="00D71604"/>
    <w:rsid w:val="00D7451D"/>
    <w:rsid w:val="00D74896"/>
    <w:rsid w:val="00D81F6B"/>
    <w:rsid w:val="00D821C8"/>
    <w:rsid w:val="00D822A6"/>
    <w:rsid w:val="00D8352A"/>
    <w:rsid w:val="00D87865"/>
    <w:rsid w:val="00D900E3"/>
    <w:rsid w:val="00D9015F"/>
    <w:rsid w:val="00D90F2B"/>
    <w:rsid w:val="00D9217E"/>
    <w:rsid w:val="00D937C6"/>
    <w:rsid w:val="00D93AFD"/>
    <w:rsid w:val="00D94F75"/>
    <w:rsid w:val="00D966B1"/>
    <w:rsid w:val="00D96EF7"/>
    <w:rsid w:val="00D97EEA"/>
    <w:rsid w:val="00DA090A"/>
    <w:rsid w:val="00DA0A5B"/>
    <w:rsid w:val="00DA1D0D"/>
    <w:rsid w:val="00DA3606"/>
    <w:rsid w:val="00DA40B9"/>
    <w:rsid w:val="00DA510B"/>
    <w:rsid w:val="00DA5349"/>
    <w:rsid w:val="00DA681D"/>
    <w:rsid w:val="00DA6C37"/>
    <w:rsid w:val="00DB34D0"/>
    <w:rsid w:val="00DB775F"/>
    <w:rsid w:val="00DC3C88"/>
    <w:rsid w:val="00DC6D96"/>
    <w:rsid w:val="00DC72E7"/>
    <w:rsid w:val="00DD1C8D"/>
    <w:rsid w:val="00DD2068"/>
    <w:rsid w:val="00DD21AE"/>
    <w:rsid w:val="00DD38D9"/>
    <w:rsid w:val="00DE1364"/>
    <w:rsid w:val="00DE754D"/>
    <w:rsid w:val="00DF1BC0"/>
    <w:rsid w:val="00DF2D2D"/>
    <w:rsid w:val="00DF3218"/>
    <w:rsid w:val="00DF3603"/>
    <w:rsid w:val="00DF3A1C"/>
    <w:rsid w:val="00DF4F52"/>
    <w:rsid w:val="00E002E9"/>
    <w:rsid w:val="00E011E6"/>
    <w:rsid w:val="00E024E9"/>
    <w:rsid w:val="00E05753"/>
    <w:rsid w:val="00E101B7"/>
    <w:rsid w:val="00E10425"/>
    <w:rsid w:val="00E10FC6"/>
    <w:rsid w:val="00E1161A"/>
    <w:rsid w:val="00E15BEF"/>
    <w:rsid w:val="00E168B8"/>
    <w:rsid w:val="00E16BD8"/>
    <w:rsid w:val="00E176DC"/>
    <w:rsid w:val="00E2153A"/>
    <w:rsid w:val="00E22411"/>
    <w:rsid w:val="00E23628"/>
    <w:rsid w:val="00E2549E"/>
    <w:rsid w:val="00E27939"/>
    <w:rsid w:val="00E3021E"/>
    <w:rsid w:val="00E32FA5"/>
    <w:rsid w:val="00E351D3"/>
    <w:rsid w:val="00E35F23"/>
    <w:rsid w:val="00E369C4"/>
    <w:rsid w:val="00E4289B"/>
    <w:rsid w:val="00E43695"/>
    <w:rsid w:val="00E43B4D"/>
    <w:rsid w:val="00E470F0"/>
    <w:rsid w:val="00E47FB0"/>
    <w:rsid w:val="00E52774"/>
    <w:rsid w:val="00E53CD4"/>
    <w:rsid w:val="00E5443D"/>
    <w:rsid w:val="00E55789"/>
    <w:rsid w:val="00E57BEB"/>
    <w:rsid w:val="00E57F5C"/>
    <w:rsid w:val="00E6141C"/>
    <w:rsid w:val="00E658B1"/>
    <w:rsid w:val="00E67AAA"/>
    <w:rsid w:val="00E70879"/>
    <w:rsid w:val="00E712D2"/>
    <w:rsid w:val="00E71715"/>
    <w:rsid w:val="00E71A72"/>
    <w:rsid w:val="00E72466"/>
    <w:rsid w:val="00E7548D"/>
    <w:rsid w:val="00E763AA"/>
    <w:rsid w:val="00E7661E"/>
    <w:rsid w:val="00E80310"/>
    <w:rsid w:val="00E8126C"/>
    <w:rsid w:val="00E8298B"/>
    <w:rsid w:val="00E833F8"/>
    <w:rsid w:val="00E8355E"/>
    <w:rsid w:val="00E86844"/>
    <w:rsid w:val="00E86F7A"/>
    <w:rsid w:val="00E934E2"/>
    <w:rsid w:val="00E93A59"/>
    <w:rsid w:val="00E946AA"/>
    <w:rsid w:val="00E9747D"/>
    <w:rsid w:val="00E97FDE"/>
    <w:rsid w:val="00EA0BF2"/>
    <w:rsid w:val="00EA5E86"/>
    <w:rsid w:val="00EB0576"/>
    <w:rsid w:val="00EB1D3F"/>
    <w:rsid w:val="00EB1F94"/>
    <w:rsid w:val="00EB3B98"/>
    <w:rsid w:val="00EB3E7A"/>
    <w:rsid w:val="00EB6C4E"/>
    <w:rsid w:val="00EC0BE1"/>
    <w:rsid w:val="00EC505C"/>
    <w:rsid w:val="00ED304E"/>
    <w:rsid w:val="00ED3DC0"/>
    <w:rsid w:val="00ED6F7A"/>
    <w:rsid w:val="00ED77B5"/>
    <w:rsid w:val="00EE262F"/>
    <w:rsid w:val="00EE3984"/>
    <w:rsid w:val="00EE45B4"/>
    <w:rsid w:val="00EE68E1"/>
    <w:rsid w:val="00EF16EB"/>
    <w:rsid w:val="00EF7454"/>
    <w:rsid w:val="00EF7B55"/>
    <w:rsid w:val="00F01BF0"/>
    <w:rsid w:val="00F0293B"/>
    <w:rsid w:val="00F0429E"/>
    <w:rsid w:val="00F11B89"/>
    <w:rsid w:val="00F1205C"/>
    <w:rsid w:val="00F148EE"/>
    <w:rsid w:val="00F15BA1"/>
    <w:rsid w:val="00F16333"/>
    <w:rsid w:val="00F201C6"/>
    <w:rsid w:val="00F20896"/>
    <w:rsid w:val="00F217DA"/>
    <w:rsid w:val="00F22FA5"/>
    <w:rsid w:val="00F23501"/>
    <w:rsid w:val="00F24096"/>
    <w:rsid w:val="00F24380"/>
    <w:rsid w:val="00F25DC7"/>
    <w:rsid w:val="00F27C73"/>
    <w:rsid w:val="00F32A06"/>
    <w:rsid w:val="00F34C67"/>
    <w:rsid w:val="00F35955"/>
    <w:rsid w:val="00F367B4"/>
    <w:rsid w:val="00F367CF"/>
    <w:rsid w:val="00F4004B"/>
    <w:rsid w:val="00F40BDF"/>
    <w:rsid w:val="00F40FC3"/>
    <w:rsid w:val="00F4182E"/>
    <w:rsid w:val="00F4379B"/>
    <w:rsid w:val="00F45665"/>
    <w:rsid w:val="00F46008"/>
    <w:rsid w:val="00F47072"/>
    <w:rsid w:val="00F47E6B"/>
    <w:rsid w:val="00F52E73"/>
    <w:rsid w:val="00F5494B"/>
    <w:rsid w:val="00F5519A"/>
    <w:rsid w:val="00F5521E"/>
    <w:rsid w:val="00F5540E"/>
    <w:rsid w:val="00F55EBF"/>
    <w:rsid w:val="00F6005D"/>
    <w:rsid w:val="00F61608"/>
    <w:rsid w:val="00F649F0"/>
    <w:rsid w:val="00F7466D"/>
    <w:rsid w:val="00F74749"/>
    <w:rsid w:val="00F75BA6"/>
    <w:rsid w:val="00F75C67"/>
    <w:rsid w:val="00F773FF"/>
    <w:rsid w:val="00F8116E"/>
    <w:rsid w:val="00F83178"/>
    <w:rsid w:val="00F83848"/>
    <w:rsid w:val="00F85645"/>
    <w:rsid w:val="00F86A6A"/>
    <w:rsid w:val="00F9173A"/>
    <w:rsid w:val="00F91DB6"/>
    <w:rsid w:val="00F932FE"/>
    <w:rsid w:val="00F9352A"/>
    <w:rsid w:val="00F95BD1"/>
    <w:rsid w:val="00F973D4"/>
    <w:rsid w:val="00FA16CC"/>
    <w:rsid w:val="00FA280D"/>
    <w:rsid w:val="00FA35CA"/>
    <w:rsid w:val="00FA3B61"/>
    <w:rsid w:val="00FA47FC"/>
    <w:rsid w:val="00FA53EC"/>
    <w:rsid w:val="00FA5F41"/>
    <w:rsid w:val="00FA6414"/>
    <w:rsid w:val="00FA7061"/>
    <w:rsid w:val="00FB5858"/>
    <w:rsid w:val="00FB5BB3"/>
    <w:rsid w:val="00FB69DA"/>
    <w:rsid w:val="00FB7B8B"/>
    <w:rsid w:val="00FC135D"/>
    <w:rsid w:val="00FC1D27"/>
    <w:rsid w:val="00FC2C45"/>
    <w:rsid w:val="00FC3B01"/>
    <w:rsid w:val="00FC5E7B"/>
    <w:rsid w:val="00FC6786"/>
    <w:rsid w:val="00FD0255"/>
    <w:rsid w:val="00FD3889"/>
    <w:rsid w:val="00FD6328"/>
    <w:rsid w:val="00FD6AB2"/>
    <w:rsid w:val="00FE19C4"/>
    <w:rsid w:val="00FE7D9A"/>
    <w:rsid w:val="00FE7E04"/>
    <w:rsid w:val="00FF03F0"/>
    <w:rsid w:val="00FF0656"/>
    <w:rsid w:val="00FF161E"/>
    <w:rsid w:val="00FF314B"/>
    <w:rsid w:val="00FF31F1"/>
    <w:rsid w:val="00FF40C2"/>
    <w:rsid w:val="00FF59C2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5C31971-AAEB-47E6-8CCC-E04A1EC5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FC"/>
    <w:pPr>
      <w:suppressAutoHyphens/>
      <w:spacing w:line="100" w:lineRule="atLeast"/>
    </w:pPr>
    <w:rPr>
      <w:kern w:val="1"/>
      <w:lang w:eastAsia="hi-IN" w:bidi="hi-IN"/>
    </w:rPr>
  </w:style>
  <w:style w:type="paragraph" w:styleId="1">
    <w:name w:val="heading 1"/>
    <w:basedOn w:val="a0"/>
    <w:next w:val="a1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FF0000"/>
      <w:sz w:val="28"/>
      <w:szCs w:val="28"/>
    </w:rPr>
  </w:style>
  <w:style w:type="character" w:customStyle="1" w:styleId="WW8Num3z0">
    <w:name w:val="WW8Num3z0"/>
    <w:rPr>
      <w:rFonts w:ascii="Symbol" w:hAnsi="Symbol" w:cs="OpenSymbol"/>
      <w:lang w:val="en-US"/>
    </w:rPr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40">
    <w:name w:val="Основной шрифт абзаца4"/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Название Знак"/>
    <w:basedOn w:val="40"/>
  </w:style>
  <w:style w:type="character" w:customStyle="1" w:styleId="aa">
    <w:name w:val="Основной текст Знак"/>
    <w:basedOn w:val="40"/>
  </w:style>
  <w:style w:type="character" w:customStyle="1" w:styleId="ab">
    <w:name w:val="Красная строка Знак"/>
    <w:basedOn w:val="aa"/>
  </w:style>
  <w:style w:type="character" w:styleId="ac">
    <w:name w:val="Emphasis"/>
    <w:qFormat/>
    <w:rPr>
      <w:rFonts w:cs="Times New Roman"/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HTML1">
    <w:name w:val="Стандартный HTML Знак1"/>
    <w:rPr>
      <w:rFonts w:ascii="Courier New" w:hAnsi="Courier New" w:cs="Mangal"/>
      <w:kern w:val="1"/>
      <w:szCs w:val="18"/>
      <w:lang w:eastAsia="hi-IN" w:bidi="hi-IN"/>
    </w:rPr>
  </w:style>
  <w:style w:type="character" w:styleId="ad">
    <w:name w:val="FollowedHyperlink"/>
    <w:rPr>
      <w:color w:val="800080"/>
      <w:u w:val="single"/>
    </w:rPr>
  </w:style>
  <w:style w:type="character" w:customStyle="1" w:styleId="ae">
    <w:name w:val="Основной текст с отступом Знак"/>
    <w:rPr>
      <w:rFonts w:cs="Mangal"/>
      <w:kern w:val="1"/>
      <w:szCs w:val="18"/>
      <w:lang w:eastAsia="hi-IN" w:bidi="hi-IN"/>
    </w:rPr>
  </w:style>
  <w:style w:type="character" w:customStyle="1" w:styleId="af">
    <w:name w:val="Маркеры списка"/>
    <w:rPr>
      <w:rFonts w:ascii="OpenSymbol" w:eastAsia="OpenSymbol" w:hAnsi="OpenSymbol" w:cs="OpenSymbol"/>
    </w:rPr>
  </w:style>
  <w:style w:type="character" w:customStyle="1" w:styleId="af0">
    <w:name w:val="Символ нумерации"/>
  </w:style>
  <w:style w:type="character" w:styleId="af1">
    <w:name w:val="Strong"/>
    <w:qFormat/>
    <w:rPr>
      <w:b/>
      <w:bCs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"/>
    <w:link w:val="12"/>
    <w:uiPriority w:val="99"/>
    <w:pPr>
      <w:spacing w:after="120"/>
    </w:pPr>
    <w:rPr>
      <w:lang w:val="x-none"/>
    </w:rPr>
  </w:style>
  <w:style w:type="paragraph" w:styleId="af2">
    <w:name w:val="List"/>
    <w:basedOn w:val="a1"/>
    <w:rPr>
      <w:rFonts w:ascii="Arial" w:hAnsi="Arial"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eastAsia="Arial"/>
      <w:kern w:val="1"/>
      <w:lang w:eastAsia="hi-IN" w:bidi="hi-IN"/>
    </w:r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3">
    <w:name w:val="Знак Знак Знак Знак"/>
    <w:basedOn w:val="a"/>
    <w:pPr>
      <w:overflowPunct w:val="0"/>
      <w:spacing w:before="28" w:after="28"/>
    </w:pPr>
    <w:rPr>
      <w:rFonts w:ascii="Tahoma" w:hAnsi="Tahoma" w:cs="Tahoma"/>
      <w:lang w:val="en-US"/>
    </w:rPr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kern w:val="1"/>
      <w:lang w:eastAsia="hi-IN" w:bidi="hi-IN"/>
    </w:rPr>
  </w:style>
  <w:style w:type="paragraph" w:customStyle="1" w:styleId="17">
    <w:name w:val="Абзац списка1"/>
    <w:basedOn w:val="a"/>
    <w:pPr>
      <w:ind w:left="720"/>
    </w:pPr>
  </w:style>
  <w:style w:type="paragraph" w:styleId="af4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f5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ind w:left="612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pPr>
      <w:overflowPunct w:val="0"/>
      <w:spacing w:before="28" w:after="28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lang w:eastAsia="ar-SA" w:bidi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f6">
    <w:name w:val="Содержимое врезки"/>
    <w:basedOn w:val="a1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CharChar">
    <w:name w:val="Char Char"/>
    <w:basedOn w:val="a"/>
    <w:pPr>
      <w:suppressAutoHyphens w:val="0"/>
      <w:spacing w:after="160" w:line="240" w:lineRule="exact"/>
    </w:pPr>
    <w:rPr>
      <w:rFonts w:ascii="Verdana" w:hAnsi="Verdana" w:cs="Verdana"/>
      <w:lang w:val="en-US" w:eastAsia="ar-SA" w:bidi="ar-S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9">
    <w:name w:val="Body Text Indent"/>
    <w:basedOn w:val="a"/>
    <w:pPr>
      <w:spacing w:after="120"/>
      <w:ind w:left="283"/>
    </w:pPr>
    <w:rPr>
      <w:rFonts w:cs="Mangal"/>
      <w:szCs w:val="18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a">
    <w:name w:val="Текст в заданном формате"/>
    <w:basedOn w:val="a"/>
    <w:rPr>
      <w:rFonts w:ascii="Courier New" w:eastAsia="NSimSun" w:hAnsi="Courier New" w:cs="Courier New"/>
    </w:rPr>
  </w:style>
  <w:style w:type="paragraph" w:customStyle="1" w:styleId="11">
    <w:name w:val="Заголовок 11"/>
    <w:basedOn w:val="a"/>
    <w:next w:val="a"/>
    <w:pPr>
      <w:numPr>
        <w:numId w:val="1"/>
      </w:num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customStyle="1" w:styleId="afb">
    <w:name w:val="Нормальный (таблица)"/>
    <w:basedOn w:val="a"/>
    <w:next w:val="a"/>
    <w:pPr>
      <w:jc w:val="both"/>
    </w:pPr>
    <w:rPr>
      <w:sz w:val="24"/>
      <w:szCs w:val="24"/>
    </w:rPr>
  </w:style>
  <w:style w:type="paragraph" w:customStyle="1" w:styleId="afc">
    <w:name w:val="Прижатый влево"/>
    <w:basedOn w:val="a"/>
    <w:next w:val="a"/>
    <w:rPr>
      <w:sz w:val="24"/>
      <w:szCs w:val="24"/>
    </w:rPr>
  </w:style>
  <w:style w:type="paragraph" w:styleId="afd">
    <w:name w:val="No Spacing"/>
    <w:link w:val="afe"/>
    <w:uiPriority w:val="1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12">
    <w:name w:val="Основной текст Знак1"/>
    <w:link w:val="a1"/>
    <w:uiPriority w:val="99"/>
    <w:rsid w:val="00620B06"/>
    <w:rPr>
      <w:kern w:val="1"/>
      <w:lang w:eastAsia="hi-IN" w:bidi="hi-IN"/>
    </w:rPr>
  </w:style>
  <w:style w:type="paragraph" w:customStyle="1" w:styleId="18">
    <w:name w:val="Без интервала1"/>
    <w:rsid w:val="00620B06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p7">
    <w:name w:val="p7"/>
    <w:basedOn w:val="a"/>
    <w:rsid w:val="005910C4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styleId="aff">
    <w:name w:val="page number"/>
    <w:basedOn w:val="a2"/>
    <w:rsid w:val="00790161"/>
  </w:style>
  <w:style w:type="paragraph" w:styleId="aff0">
    <w:name w:val="Balloon Text"/>
    <w:basedOn w:val="a"/>
    <w:link w:val="19"/>
    <w:uiPriority w:val="99"/>
    <w:semiHidden/>
    <w:unhideWhenUsed/>
    <w:rsid w:val="00A051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19">
    <w:name w:val="Текст выноски Знак1"/>
    <w:link w:val="aff0"/>
    <w:uiPriority w:val="99"/>
    <w:semiHidden/>
    <w:rsid w:val="00A0516D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23">
    <w:name w:val="Основной текст (2)"/>
    <w:rsid w:val="00587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_"/>
    <w:rsid w:val="0039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_"/>
    <w:link w:val="44"/>
    <w:rsid w:val="007E6058"/>
    <w:rPr>
      <w:b/>
      <w:bCs/>
      <w:sz w:val="28"/>
      <w:szCs w:val="28"/>
      <w:shd w:val="clear" w:color="auto" w:fill="FFFFFF"/>
    </w:rPr>
  </w:style>
  <w:style w:type="character" w:customStyle="1" w:styleId="26">
    <w:name w:val="Подпись к таблице (2)_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">
    <w:name w:val="Основной текст (2) + 10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1pt">
    <w:name w:val="Основной текст (4) + Не полужирный;Курсив;Интервал 1 pt"/>
    <w:rsid w:val="007E6058"/>
    <w:rPr>
      <w:b/>
      <w:bCs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7">
    <w:name w:val="Основной текст (2) +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5">
    <w:name w:val="Основной текст (4) + Не полужирный"/>
    <w:rsid w:val="007E6058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ff2">
    <w:name w:val="Подпись к таблице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ff3">
    <w:name w:val="Подпись к таблице + Не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Tahoma6pt">
    <w:name w:val="Основной текст (2) + Tahoma;6 pt"/>
    <w:rsid w:val="007E605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">
    <w:name w:val="Подпись к таблице (2)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Подпись к таблице (3)_"/>
    <w:link w:val="33"/>
    <w:rsid w:val="007E6058"/>
    <w:rPr>
      <w:sz w:val="13"/>
      <w:szCs w:val="13"/>
      <w:shd w:val="clear" w:color="auto" w:fill="FFFFFF"/>
    </w:rPr>
  </w:style>
  <w:style w:type="character" w:customStyle="1" w:styleId="345pt">
    <w:name w:val="Подпись к таблице (3) + 4;5 pt;Курсив"/>
    <w:rsid w:val="007E6058"/>
    <w:rPr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314pt">
    <w:name w:val="Подпись к таблице (3) + 14 pt"/>
    <w:rsid w:val="007E6058"/>
    <w:rPr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34">
    <w:name w:val="Подпись к таблице (3) + Малые прописные"/>
    <w:rsid w:val="007E6058"/>
    <w:rPr>
      <w:smallCap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pt">
    <w:name w:val="Основной текст (2) + 8 pt;Курсив;Интервал 0 pt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44">
    <w:name w:val="Основной текст (4)"/>
    <w:basedOn w:val="a"/>
    <w:link w:val="43"/>
    <w:rsid w:val="007E6058"/>
    <w:pPr>
      <w:widowControl w:val="0"/>
      <w:shd w:val="clear" w:color="auto" w:fill="FFFFFF"/>
      <w:suppressAutoHyphens w:val="0"/>
      <w:spacing w:before="2220" w:after="60" w:line="0" w:lineRule="atLeast"/>
      <w:ind w:hanging="340"/>
      <w:jc w:val="center"/>
    </w:pPr>
    <w:rPr>
      <w:b/>
      <w:bCs/>
      <w:kern w:val="0"/>
      <w:sz w:val="28"/>
      <w:szCs w:val="28"/>
      <w:lang w:eastAsia="ru-RU" w:bidi="ar-SA"/>
    </w:rPr>
  </w:style>
  <w:style w:type="paragraph" w:customStyle="1" w:styleId="33">
    <w:name w:val="Подпись к таблице (3)"/>
    <w:basedOn w:val="a"/>
    <w:link w:val="32"/>
    <w:rsid w:val="007E6058"/>
    <w:pPr>
      <w:widowControl w:val="0"/>
      <w:shd w:val="clear" w:color="auto" w:fill="FFFFFF"/>
      <w:suppressAutoHyphens w:val="0"/>
      <w:spacing w:before="60" w:line="0" w:lineRule="atLeast"/>
      <w:jc w:val="both"/>
    </w:pPr>
    <w:rPr>
      <w:kern w:val="0"/>
      <w:sz w:val="13"/>
      <w:szCs w:val="13"/>
      <w:lang w:eastAsia="ru-RU" w:bidi="ar-SA"/>
    </w:rPr>
  </w:style>
  <w:style w:type="paragraph" w:customStyle="1" w:styleId="aff4">
    <w:name w:val="Основной"/>
    <w:basedOn w:val="a"/>
    <w:rsid w:val="00AF629D"/>
    <w:pPr>
      <w:spacing w:after="20" w:line="240" w:lineRule="auto"/>
      <w:ind w:firstLine="709"/>
      <w:jc w:val="both"/>
    </w:pPr>
    <w:rPr>
      <w:kern w:val="0"/>
      <w:sz w:val="28"/>
      <w:lang w:eastAsia="ar-SA" w:bidi="ar-SA"/>
    </w:rPr>
  </w:style>
  <w:style w:type="paragraph" w:customStyle="1" w:styleId="p5">
    <w:name w:val="p5"/>
    <w:basedOn w:val="a"/>
    <w:rsid w:val="002C5530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customStyle="1" w:styleId="blk">
    <w:name w:val="blk"/>
    <w:rsid w:val="00A574F5"/>
  </w:style>
  <w:style w:type="paragraph" w:styleId="aff5">
    <w:name w:val="List Paragraph"/>
    <w:aliases w:val="Bullet List,FooterText,numbered"/>
    <w:basedOn w:val="a"/>
    <w:link w:val="aff6"/>
    <w:uiPriority w:val="34"/>
    <w:qFormat/>
    <w:rsid w:val="00E9747D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 w:bidi="ar-SA"/>
    </w:rPr>
  </w:style>
  <w:style w:type="character" w:customStyle="1" w:styleId="aff6">
    <w:name w:val="Абзац списка Знак"/>
    <w:aliases w:val="Bullet List Знак,FooterText Знак,numbered Знак"/>
    <w:link w:val="aff5"/>
    <w:uiPriority w:val="34"/>
    <w:locked/>
    <w:rsid w:val="00E9747D"/>
    <w:rPr>
      <w:rFonts w:ascii="Calibri" w:hAnsi="Calibri"/>
      <w:sz w:val="22"/>
      <w:szCs w:val="22"/>
    </w:rPr>
  </w:style>
  <w:style w:type="paragraph" w:styleId="aff7">
    <w:name w:val="Normal (Web)"/>
    <w:aliases w:val="Обычный (Web)1"/>
    <w:basedOn w:val="a"/>
    <w:link w:val="aff8"/>
    <w:unhideWhenUsed/>
    <w:rsid w:val="00276943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val="x-none" w:eastAsia="x-none" w:bidi="ar-SA"/>
    </w:rPr>
  </w:style>
  <w:style w:type="character" w:customStyle="1" w:styleId="aff8">
    <w:name w:val="Обычный (веб) Знак"/>
    <w:aliases w:val="Обычный (Web)1 Знак"/>
    <w:link w:val="aff7"/>
    <w:locked/>
    <w:rsid w:val="00276943"/>
    <w:rPr>
      <w:sz w:val="24"/>
      <w:szCs w:val="24"/>
      <w:lang w:val="x-none" w:eastAsia="x-none"/>
    </w:rPr>
  </w:style>
  <w:style w:type="paragraph" w:customStyle="1" w:styleId="ConsPlusCell">
    <w:name w:val="ConsPlusCell"/>
    <w:rsid w:val="0055629A"/>
    <w:pPr>
      <w:autoSpaceDE w:val="0"/>
      <w:autoSpaceDN w:val="0"/>
      <w:adjustRightInd w:val="0"/>
    </w:pPr>
    <w:rPr>
      <w:sz w:val="22"/>
      <w:szCs w:val="22"/>
      <w:lang w:eastAsia="en-US"/>
    </w:rPr>
  </w:style>
  <w:style w:type="character" w:customStyle="1" w:styleId="afe">
    <w:name w:val="Без интервала Знак"/>
    <w:link w:val="afd"/>
    <w:uiPriority w:val="1"/>
    <w:rsid w:val="00684E35"/>
    <w:rPr>
      <w:rFonts w:ascii="Calibri" w:eastAsia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2860-CEA2-45A2-9D90-6D106ABD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19</Pages>
  <Words>3354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22428</CharactersWithSpaces>
  <SharedDoc>false</SharedDoc>
  <HLinks>
    <vt:vector size="24" baseType="variant"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  <vt:variant>
        <vt:i4>7602282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Руденко</dc:creator>
  <cp:lastModifiedBy>Яна</cp:lastModifiedBy>
  <cp:revision>3</cp:revision>
  <cp:lastPrinted>2023-11-29T09:42:00Z</cp:lastPrinted>
  <dcterms:created xsi:type="dcterms:W3CDTF">2026-03-02T14:49:00Z</dcterms:created>
  <dcterms:modified xsi:type="dcterms:W3CDTF">2026-03-03T09:46:00Z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