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27F" w:rsidRPr="000C4AE9" w:rsidRDefault="0055027F" w:rsidP="0055027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192DF3E" wp14:editId="4A8B1528">
            <wp:extent cx="498475" cy="572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7F" w:rsidRPr="000C4AE9" w:rsidRDefault="0055027F" w:rsidP="0055027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АДМИНИСТРАЦИЯ</w:t>
      </w:r>
    </w:p>
    <w:p w:rsidR="0055027F" w:rsidRPr="000C4AE9" w:rsidRDefault="0055027F" w:rsidP="0055027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ЗАНЕВСКОГО ГОРОДСКОГО ПОСЕЛЕНИЯ </w:t>
      </w:r>
    </w:p>
    <w:p w:rsidR="0055027F" w:rsidRPr="000C4AE9" w:rsidRDefault="0055027F" w:rsidP="0055027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55027F" w:rsidRPr="000C4AE9" w:rsidRDefault="0055027F" w:rsidP="0055027F">
      <w:pPr>
        <w:tabs>
          <w:tab w:val="left" w:pos="142"/>
        </w:tabs>
        <w:spacing w:before="8"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x-none" w:eastAsia="x-none"/>
        </w:rPr>
      </w:pPr>
    </w:p>
    <w:p w:rsidR="0055027F" w:rsidRPr="000C4AE9" w:rsidRDefault="0055027F" w:rsidP="0055027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ПОСТАНОВЛЕНИЕ</w:t>
      </w:r>
    </w:p>
    <w:p w:rsidR="0055027F" w:rsidRPr="000C4AE9" w:rsidRDefault="0055027F" w:rsidP="0055027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5027F" w:rsidRPr="000C4AE9" w:rsidRDefault="0055027F" w:rsidP="0055027F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_____</w:t>
      </w:r>
    </w:p>
    <w:p w:rsidR="0055027F" w:rsidRPr="000C4AE9" w:rsidRDefault="0055027F" w:rsidP="0055027F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Заневка</w:t>
      </w:r>
    </w:p>
    <w:p w:rsidR="0055027F" w:rsidRPr="000C4AE9" w:rsidRDefault="0055027F" w:rsidP="0055027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55027F" w:rsidRPr="000C4AE9" w:rsidRDefault="0055027F" w:rsidP="0055027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Об утверждении административного</w:t>
      </w:r>
    </w:p>
    <w:p w:rsidR="0055027F" w:rsidRPr="000C4AE9" w:rsidRDefault="0055027F" w:rsidP="0055027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регламента </w:t>
      </w:r>
      <w:r w:rsidRPr="000C4AE9">
        <w:rPr>
          <w:rFonts w:ascii="Times New Roman" w:eastAsia="Times New Roman" w:hAnsi="Times New Roman" w:cs="Times New Roman"/>
          <w:b/>
          <w:spacing w:val="-67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по</w:t>
      </w:r>
      <w:r w:rsidRPr="000C4AE9">
        <w:rPr>
          <w:rFonts w:ascii="Times New Roman" w:eastAsia="Times New Roman" w:hAnsi="Times New Roman" w:cs="Times New Roman"/>
          <w:b/>
          <w:spacing w:val="-5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предоставлению</w:t>
      </w:r>
      <w:r w:rsidRPr="000C4AE9">
        <w:rPr>
          <w:rFonts w:ascii="Times New Roman" w:eastAsia="Times New Roman" w:hAnsi="Times New Roman" w:cs="Times New Roman"/>
          <w:b/>
          <w:spacing w:val="-5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муниципальной</w:t>
      </w:r>
    </w:p>
    <w:p w:rsidR="0055027F" w:rsidRPr="000C4AE9" w:rsidRDefault="0055027F" w:rsidP="0055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</w:t>
      </w:r>
      <w:r w:rsidRPr="000C4AE9">
        <w:rPr>
          <w:rFonts w:ascii="Times New Roman" w:hAnsi="Times New Roman" w:cs="Times New Roman"/>
          <w:b/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Pr="000C4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55027F" w:rsidRPr="000C4AE9" w:rsidRDefault="0055027F" w:rsidP="0055027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55027F" w:rsidRPr="000C4AE9" w:rsidRDefault="0055027F" w:rsidP="0055027F">
      <w:pPr>
        <w:tabs>
          <w:tab w:val="left" w:pos="142"/>
        </w:tabs>
        <w:spacing w:before="1"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Жилищным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кодексом Российской Федерации,</w:t>
      </w:r>
      <w:r w:rsidRPr="000C4AE9">
        <w:rPr>
          <w:rFonts w:ascii="Times New Roman" w:eastAsia="Times New Roman" w:hAnsi="Times New Roman" w:cs="Times New Roman"/>
          <w:spacing w:val="-67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Земельным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кодексом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Российской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Федерации,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Федеральными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законами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06.10.2003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131-ФЗ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«Об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общих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принципах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организации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местного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самоуправления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Российской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Федерации»,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27.07.2010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210-ФЗ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«Об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организации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предоставления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государственных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муниципальных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услуг»,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Уставом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Заневского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городского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поселения</w:t>
      </w:r>
      <w:r w:rsidRPr="000C4AE9"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Всеволожского муниципального</w:t>
      </w:r>
      <w:r w:rsidRPr="000C4AE9">
        <w:rPr>
          <w:rFonts w:ascii="Times New Roman" w:eastAsia="Times New Roman" w:hAnsi="Times New Roman" w:cs="Times New Roman"/>
          <w:spacing w:val="-4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района</w:t>
      </w:r>
      <w:r w:rsidRPr="000C4AE9">
        <w:rPr>
          <w:rFonts w:ascii="Times New Roman" w:eastAsia="Times New Roman" w:hAnsi="Times New Roman" w:cs="Times New Roman"/>
          <w:spacing w:val="-3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Ленинградской области, администрация Заневского городского поселения Всеволожского муниципального  района Ленинградской области</w:t>
      </w:r>
    </w:p>
    <w:p w:rsidR="0055027F" w:rsidRPr="000C4AE9" w:rsidRDefault="0055027F" w:rsidP="0055027F">
      <w:pPr>
        <w:tabs>
          <w:tab w:val="left" w:pos="142"/>
        </w:tabs>
        <w:spacing w:before="4"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55027F" w:rsidRPr="000C4AE9" w:rsidRDefault="0055027F" w:rsidP="0055027F">
      <w:pPr>
        <w:tabs>
          <w:tab w:val="left" w:pos="142"/>
          <w:tab w:val="left" w:pos="110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32"/>
          <w:szCs w:val="32"/>
          <w:lang w:eastAsia="ru-RU"/>
        </w:rPr>
      </w:pPr>
      <w:r w:rsidRPr="000C4AE9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>ПОСТАНОВЛЯЕТ</w:t>
      </w:r>
      <w:r w:rsidRPr="000C4AE9">
        <w:rPr>
          <w:rFonts w:ascii="Times New Roman" w:eastAsia="Times New Roman" w:hAnsi="Times New Roman" w:cs="Times New Roman"/>
          <w:bCs/>
          <w:kern w:val="28"/>
          <w:sz w:val="32"/>
          <w:szCs w:val="32"/>
          <w:lang w:eastAsia="ru-RU"/>
        </w:rPr>
        <w:t>:</w:t>
      </w:r>
    </w:p>
    <w:p w:rsidR="0055027F" w:rsidRPr="000C4AE9" w:rsidRDefault="0055027F" w:rsidP="0055027F">
      <w:pPr>
        <w:tabs>
          <w:tab w:val="left" w:pos="142"/>
          <w:tab w:val="left" w:pos="1100"/>
        </w:tabs>
        <w:spacing w:before="10" w:after="0" w:line="240" w:lineRule="auto"/>
        <w:rPr>
          <w:rFonts w:ascii="Times New Roman" w:eastAsia="Times New Roman" w:hAnsi="Times New Roman" w:cs="Times New Roman"/>
          <w:sz w:val="35"/>
          <w:szCs w:val="20"/>
          <w:lang w:val="x-none" w:eastAsia="x-none"/>
        </w:rPr>
      </w:pPr>
    </w:p>
    <w:p w:rsidR="0055027F" w:rsidRPr="00284EBE" w:rsidRDefault="0055027F" w:rsidP="0055027F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left="0" w:firstLine="7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284E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</w:t>
      </w:r>
      <w:r w:rsidRPr="00284E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284E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84E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Pr="00284E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284EBE">
        <w:rPr>
          <w:rFonts w:ascii="Times New Roman" w:hAnsi="Times New Roman" w:cs="Times New Roman"/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Pr="0028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Pr="00284E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приложению.</w:t>
      </w:r>
    </w:p>
    <w:p w:rsidR="00AF576E" w:rsidRPr="00AF576E" w:rsidRDefault="0055027F" w:rsidP="00AF576E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left="0" w:firstLine="77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Заневско</w:t>
      </w:r>
      <w:r w:rsidR="00DC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DC2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DC279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Всеволожского муниципального района Ленинградской области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D344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344F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344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344F5">
        <w:rPr>
          <w:rFonts w:ascii="Times New Roman" w:eastAsia="Times New Roman" w:hAnsi="Times New Roman" w:cs="Times New Roman"/>
          <w:sz w:val="28"/>
          <w:szCs w:val="28"/>
          <w:lang w:eastAsia="ru-RU"/>
        </w:rPr>
        <w:t>514</w:t>
      </w:r>
      <w:r w:rsidRPr="0028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84EB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по </w:t>
      </w:r>
      <w:r w:rsidRPr="00284EB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предоставлению муниципальной услуги «</w:t>
      </w:r>
      <w:r w:rsidRPr="00284EBE">
        <w:rPr>
          <w:rFonts w:ascii="Times New Roman" w:hAnsi="Times New Roman" w:cs="Times New Roman"/>
          <w:color w:val="000000"/>
          <w:sz w:val="28"/>
          <w:szCs w:val="28"/>
        </w:rPr>
        <w:t>Принятие граждан на учет в качестве нуждающихся в жилых помещениях, предоставляемых по договорам социального найма».</w:t>
      </w:r>
    </w:p>
    <w:p w:rsidR="00AF576E" w:rsidRPr="00AF576E" w:rsidRDefault="00AF576E" w:rsidP="00AF576E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left="0" w:firstLine="77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5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</w:t>
      </w:r>
      <w:r w:rsidRPr="00AF576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F5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AF576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F57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F576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F5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«Заневский вестник».</w:t>
      </w:r>
    </w:p>
    <w:p w:rsidR="00AF576E" w:rsidRPr="00AF576E" w:rsidRDefault="00AF576E" w:rsidP="00AF576E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1100"/>
          <w:tab w:val="left" w:pos="1997"/>
        </w:tabs>
        <w:autoSpaceDE w:val="0"/>
        <w:autoSpaceDN w:val="0"/>
        <w:spacing w:after="0" w:line="240" w:lineRule="auto"/>
        <w:ind w:left="0" w:firstLine="777"/>
        <w:jc w:val="both"/>
        <w:rPr>
          <w:rStyle w:val="a8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</w:pPr>
      <w:r w:rsidRPr="00AF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опубликованию </w:t>
      </w:r>
      <w:r w:rsidRPr="00AF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«Заневский вестник»: zanevkasmi.ru размещению на официальном </w:t>
      </w:r>
      <w:r w:rsidRPr="00AF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сайте муниципального </w:t>
      </w:r>
      <w:r w:rsidRPr="00AF57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образования </w:t>
      </w:r>
      <w:hyperlink r:id="rId9" w:history="1">
        <w:r w:rsidRPr="00AF576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http://www.zanevkaorg.ru.</w:t>
        </w:r>
      </w:hyperlink>
    </w:p>
    <w:p w:rsidR="00AF576E" w:rsidRPr="00AF576E" w:rsidRDefault="00AF576E" w:rsidP="00AF576E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F576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администрации по экономике и финансам Е.Г. Хмелевскую.</w:t>
      </w:r>
    </w:p>
    <w:p w:rsidR="0055027F" w:rsidRPr="00503624" w:rsidRDefault="0055027F" w:rsidP="0055027F">
      <w:pPr>
        <w:widowControl w:val="0"/>
        <w:tabs>
          <w:tab w:val="left" w:pos="142"/>
          <w:tab w:val="left" w:pos="1100"/>
          <w:tab w:val="left" w:pos="177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20"/>
          <w:lang w:eastAsia="x-none"/>
        </w:rPr>
      </w:pPr>
    </w:p>
    <w:p w:rsidR="0055027F" w:rsidRPr="000C4AE9" w:rsidRDefault="0055027F" w:rsidP="0055027F">
      <w:pPr>
        <w:tabs>
          <w:tab w:val="left" w:pos="142"/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34"/>
          <w:szCs w:val="20"/>
          <w:lang w:val="x-none" w:eastAsia="x-none"/>
        </w:rPr>
      </w:pPr>
    </w:p>
    <w:p w:rsidR="0055027F" w:rsidRPr="000C4AE9" w:rsidRDefault="0055027F" w:rsidP="0055027F">
      <w:pPr>
        <w:tabs>
          <w:tab w:val="left" w:pos="142"/>
          <w:tab w:val="left" w:pos="1100"/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Глава</w:t>
      </w:r>
      <w:r w:rsidRPr="000C4AE9">
        <w:rPr>
          <w:rFonts w:ascii="Times New Roman" w:eastAsia="Times New Roman" w:hAnsi="Times New Roman" w:cs="Times New Roman"/>
          <w:spacing w:val="-6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администрации                                                                          А.В.</w:t>
      </w:r>
      <w:r w:rsidRPr="000C4AE9">
        <w:rPr>
          <w:rFonts w:ascii="Times New Roman" w:eastAsia="Times New Roman" w:hAnsi="Times New Roman" w:cs="Times New Roman"/>
          <w:spacing w:val="-13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Гердий</w:t>
      </w:r>
    </w:p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55027F" w:rsidRDefault="0055027F"/>
    <w:p w:rsidR="0080746C" w:rsidRDefault="0080746C">
      <w:pPr>
        <w:sectPr w:rsidR="0080746C" w:rsidSect="00BA2B94">
          <w:headerReference w:type="default" r:id="rId10"/>
          <w:headerReference w:type="first" r:id="rId11"/>
          <w:pgSz w:w="11906" w:h="16838"/>
          <w:pgMar w:top="1276" w:right="849" w:bottom="1276" w:left="1701" w:header="708" w:footer="708" w:gutter="0"/>
          <w:cols w:space="708"/>
          <w:titlePg/>
          <w:docGrid w:linePitch="360"/>
        </w:sectPr>
      </w:pPr>
    </w:p>
    <w:p w:rsidR="0055027F" w:rsidRPr="000C4AE9" w:rsidRDefault="0055027F" w:rsidP="0055027F">
      <w:pPr>
        <w:tabs>
          <w:tab w:val="left" w:pos="142"/>
        </w:tabs>
        <w:spacing w:before="67"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Приложение</w:t>
      </w:r>
    </w:p>
    <w:p w:rsidR="0055027F" w:rsidRPr="000C4AE9" w:rsidRDefault="0055027F" w:rsidP="0055027F">
      <w:pPr>
        <w:tabs>
          <w:tab w:val="left" w:pos="142"/>
        </w:tabs>
        <w:spacing w:before="2" w:after="0" w:line="240" w:lineRule="auto"/>
        <w:ind w:left="4678" w:firstLine="290"/>
        <w:jc w:val="center"/>
        <w:rPr>
          <w:rFonts w:ascii="Times New Roman" w:eastAsia="Times New Roman" w:hAnsi="Times New Roman" w:cs="Times New Roman"/>
          <w:spacing w:val="1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 постановлению администрации</w:t>
      </w:r>
    </w:p>
    <w:p w:rsidR="0055027F" w:rsidRPr="000C4AE9" w:rsidRDefault="0055027F" w:rsidP="0055027F">
      <w:pPr>
        <w:tabs>
          <w:tab w:val="left" w:pos="142"/>
        </w:tabs>
        <w:spacing w:before="2" w:after="0" w:line="240" w:lineRule="auto"/>
        <w:ind w:left="4678" w:firstLine="290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Заневского</w:t>
      </w:r>
      <w:r w:rsidRPr="000C4AE9">
        <w:rPr>
          <w:rFonts w:ascii="Times New Roman" w:eastAsia="Times New Roman" w:hAnsi="Times New Roman" w:cs="Times New Roman"/>
          <w:spacing w:val="-3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городского</w:t>
      </w:r>
      <w:r w:rsidRPr="000C4AE9">
        <w:rPr>
          <w:rFonts w:ascii="Times New Roman" w:eastAsia="Times New Roman" w:hAnsi="Times New Roman" w:cs="Times New Roman"/>
          <w:spacing w:val="-4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поселения</w:t>
      </w:r>
    </w:p>
    <w:p w:rsidR="0055027F" w:rsidRPr="000C4AE9" w:rsidRDefault="0055027F" w:rsidP="0055027F">
      <w:pPr>
        <w:tabs>
          <w:tab w:val="left" w:pos="142"/>
        </w:tabs>
        <w:spacing w:before="2" w:after="0" w:line="240" w:lineRule="auto"/>
        <w:ind w:left="4678" w:firstLine="290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Всеволожского муниципального района Ленинградской области</w:t>
      </w:r>
    </w:p>
    <w:p w:rsidR="0055027F" w:rsidRPr="000C4AE9" w:rsidRDefault="0055027F" w:rsidP="0055027F">
      <w:pPr>
        <w:tabs>
          <w:tab w:val="left" w:pos="142"/>
        </w:tabs>
        <w:spacing w:after="0" w:line="240" w:lineRule="auto"/>
        <w:ind w:left="5060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</w:t>
      </w:r>
      <w:r w:rsidRPr="000C4AE9">
        <w:rPr>
          <w:rFonts w:ascii="Times New Roman" w:eastAsia="Times New Roman" w:hAnsi="Times New Roman" w:cs="Times New Roman"/>
          <w:spacing w:val="-5"/>
          <w:sz w:val="28"/>
          <w:szCs w:val="20"/>
          <w:lang w:val="x-none" w:eastAsia="x-none"/>
        </w:rPr>
        <w:t xml:space="preserve"> ___________</w:t>
      </w:r>
      <w:r w:rsidRPr="000C4AE9">
        <w:rPr>
          <w:rFonts w:ascii="Times New Roman" w:eastAsia="Times New Roman" w:hAnsi="Times New Roman" w:cs="Times New Roman"/>
          <w:spacing w:val="-1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 ____</w:t>
      </w:r>
    </w:p>
    <w:p w:rsidR="0055027F" w:rsidRPr="000C4AE9" w:rsidRDefault="0055027F" w:rsidP="0055027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55027F" w:rsidRPr="000C4AE9" w:rsidRDefault="0055027F" w:rsidP="0055027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55027F" w:rsidRPr="000C4AE9" w:rsidRDefault="0055027F" w:rsidP="0055027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55027F" w:rsidRPr="000C4AE9" w:rsidRDefault="0055027F" w:rsidP="0055027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Административн</w:t>
      </w:r>
      <w:r w:rsidRPr="000C4AE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ый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регламент </w:t>
      </w:r>
    </w:p>
    <w:p w:rsidR="0055027F" w:rsidRPr="000C4AE9" w:rsidRDefault="0055027F" w:rsidP="0055027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C4AE9">
        <w:rPr>
          <w:rFonts w:ascii="Times New Roman" w:eastAsia="Times New Roman" w:hAnsi="Times New Roman" w:cs="Times New Roman"/>
          <w:spacing w:val="-67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по</w:t>
      </w:r>
      <w:r w:rsidRPr="000C4AE9">
        <w:rPr>
          <w:rFonts w:ascii="Times New Roman" w:eastAsia="Times New Roman" w:hAnsi="Times New Roman" w:cs="Times New Roman"/>
          <w:spacing w:val="-5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предоставлению</w:t>
      </w:r>
      <w:r w:rsidRPr="000C4AE9">
        <w:rPr>
          <w:rFonts w:ascii="Times New Roman" w:eastAsia="Times New Roman" w:hAnsi="Times New Roman" w:cs="Times New Roman"/>
          <w:spacing w:val="-5"/>
          <w:sz w:val="28"/>
          <w:szCs w:val="20"/>
          <w:lang w:val="x-none"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муниципальной</w:t>
      </w:r>
      <w:r w:rsidRPr="000C4AE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0C4A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услуги </w:t>
      </w:r>
    </w:p>
    <w:p w:rsidR="0055027F" w:rsidRPr="000C4AE9" w:rsidRDefault="0055027F" w:rsidP="0055027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2F291F">
        <w:rPr>
          <w:rFonts w:ascii="Times New Roman" w:hAnsi="Times New Roman" w:cs="Times New Roman"/>
          <w:sz w:val="28"/>
          <w:szCs w:val="28"/>
        </w:rPr>
        <w:t>«Принятие граждан на учет в качестве нуждающихся в жилых помещениях</w:t>
      </w:r>
      <w:r>
        <w:rPr>
          <w:rFonts w:ascii="Times New Roman" w:hAnsi="Times New Roman" w:cs="Times New Roman"/>
          <w:sz w:val="28"/>
          <w:szCs w:val="28"/>
        </w:rPr>
        <w:t>, предоставляемых по договорам социального найма</w:t>
      </w:r>
      <w:r w:rsidRPr="002F291F">
        <w:rPr>
          <w:rFonts w:ascii="Times New Roman" w:hAnsi="Times New Roman" w:cs="Times New Roman"/>
          <w:sz w:val="28"/>
          <w:szCs w:val="28"/>
        </w:rPr>
        <w:t>»</w:t>
      </w:r>
      <w:r w:rsidRPr="000C4AE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</w:p>
    <w:p w:rsidR="0055027F" w:rsidRPr="002F291F" w:rsidRDefault="0055027F" w:rsidP="005502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2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0F8" w:rsidRDefault="00A050F8" w:rsidP="00D60187">
      <w:pPr>
        <w:pStyle w:val="a7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050F8" w:rsidRDefault="00A050F8" w:rsidP="00A050F8">
      <w:pPr>
        <w:pStyle w:val="a7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A050F8" w:rsidRDefault="00A050F8" w:rsidP="00D60187">
      <w:pPr>
        <w:pStyle w:val="a7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Предмет регулирования:</w:t>
      </w:r>
    </w:p>
    <w:p w:rsidR="00A050F8" w:rsidRDefault="00A050F8" w:rsidP="00A050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A050F8" w:rsidRDefault="00A050F8" w:rsidP="00A050F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50F8" w:rsidRDefault="00A050F8" w:rsidP="00A050F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  Круг заявителей:</w:t>
      </w:r>
    </w:p>
    <w:p w:rsidR="00A050F8" w:rsidRDefault="00A050F8" w:rsidP="00A050F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Заявителями, имеющими право обратиться за получением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A050F8" w:rsidRDefault="00A050F8" w:rsidP="00A05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1.2.1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>
        <w:rPr>
          <w:rFonts w:ascii="Times New Roman" w:hAnsi="Times New Roman" w:cs="Times New Roman"/>
          <w:sz w:val="28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A81BB0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</w:t>
      </w:r>
      <w:r w:rsidR="00A81BB0" w:rsidRPr="002F291F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 числа:</w:t>
      </w:r>
    </w:p>
    <w:p w:rsidR="00A050F8" w:rsidRDefault="00A050F8" w:rsidP="00A05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малоимущих граждан,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A050F8" w:rsidRDefault="00A050F8" w:rsidP="00A05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A050F8" w:rsidRDefault="00A050F8" w:rsidP="00A050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A81BB0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</w:t>
      </w:r>
      <w:r w:rsidR="00A81BB0" w:rsidRPr="002F291F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состоящие на учете 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50F8" w:rsidRDefault="00A050F8" w:rsidP="00A050F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A050F8" w:rsidRDefault="00A050F8" w:rsidP="00A050F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A050F8" w:rsidRPr="002E57D0" w:rsidRDefault="00A050F8" w:rsidP="00A0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7D0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A050F8" w:rsidRPr="002E57D0" w:rsidRDefault="00A050F8" w:rsidP="00A0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7D0">
        <w:rPr>
          <w:rFonts w:ascii="Times New Roman" w:hAnsi="Times New Roman" w:cs="Times New Roman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A050F8" w:rsidRPr="002E57D0" w:rsidRDefault="00A050F8" w:rsidP="00A0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0F8" w:rsidRDefault="00A050F8" w:rsidP="00A0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A71ED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A71E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государственной информационной системе </w:t>
      </w:r>
      <w:r w:rsidR="00A71ED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A71E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A050F8" w:rsidRDefault="00A050F8" w:rsidP="00A050F8">
      <w:pPr>
        <w:pStyle w:val="a7"/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A050F8" w:rsidRDefault="00A050F8" w:rsidP="00A050F8">
      <w:pPr>
        <w:pStyle w:val="a7"/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F3596F" w:rsidRDefault="00F3596F" w:rsidP="00F359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F3596F" w:rsidRDefault="00F3596F" w:rsidP="00F3596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3596F" w:rsidRDefault="00F3596F" w:rsidP="00F359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F3596F" w:rsidRDefault="00F3596F" w:rsidP="00F359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FC3" w:rsidRDefault="00F3596F" w:rsidP="00034FC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34FC3" w:rsidRPr="002F291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 администрация </w:t>
      </w:r>
      <w:r w:rsidR="00034FC3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</w:t>
      </w:r>
      <w:r w:rsidR="00034FC3" w:rsidRPr="002F291F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034FC3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034FC3" w:rsidRPr="002F29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4FC3" w:rsidRPr="002F291F" w:rsidRDefault="00034FC3" w:rsidP="00034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Структурным подразделением ответственным за предоставление муниципальной услуги является сектор по управлению муниципальным имуществом, учета и распределения муниципального жилищного фонда администрации (далее – сектор).</w:t>
      </w:r>
    </w:p>
    <w:p w:rsidR="00F3596F" w:rsidRDefault="00F3596F" w:rsidP="00034F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96F" w:rsidRPr="00820058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0058">
        <w:rPr>
          <w:rFonts w:ascii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услуги:</w:t>
      </w:r>
    </w:p>
    <w:p w:rsidR="00F3596F" w:rsidRPr="00820058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0058">
        <w:rPr>
          <w:rFonts w:ascii="Times New Roman" w:hAnsi="Times New Roman" w:cs="Times New Roman"/>
          <w:sz w:val="28"/>
          <w:szCs w:val="28"/>
          <w:lang w:eastAsia="ru-RU"/>
        </w:rPr>
        <w:t>2.3.1. в отношении услуги 1.2.1 результатом предоставления муниципальной услуги является:</w:t>
      </w:r>
    </w:p>
    <w:p w:rsidR="00F3596F" w:rsidRPr="00820058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0058">
        <w:rPr>
          <w:rFonts w:ascii="Times New Roman" w:hAnsi="Times New Roman" w:cs="Times New Roman"/>
          <w:sz w:val="28"/>
          <w:szCs w:val="28"/>
          <w:lang w:eastAsia="ru-RU"/>
        </w:rPr>
        <w:t>- решение в форме ненормативного правового акта о принятии на учет в качестве нуждающихся в жилых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</w:t>
      </w:r>
      <w:r w:rsidRPr="00820058">
        <w:rPr>
          <w:rFonts w:ascii="Times New Roman" w:hAnsi="Times New Roman" w:cs="Times New Roman"/>
          <w:sz w:val="28"/>
          <w:szCs w:val="28"/>
          <w:lang w:eastAsia="ru-RU"/>
        </w:rPr>
        <w:t>муниципальное образование разрабатывает и утверждает самостоятельно форму, шаблоны указаны в приложении  №5 и № 6);</w:t>
      </w:r>
    </w:p>
    <w:p w:rsidR="00F3596F" w:rsidRPr="00820058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0058">
        <w:rPr>
          <w:rFonts w:ascii="Times New Roman" w:hAnsi="Times New Roman" w:cs="Times New Roman"/>
          <w:sz w:val="28"/>
          <w:szCs w:val="28"/>
          <w:lang w:eastAsia="ru-RU"/>
        </w:rPr>
        <w:t>2.3.2. в отношении услуги 1.2.2 результатом предоставления муниципальной услуги является:</w:t>
      </w:r>
    </w:p>
    <w:p w:rsidR="00F3596F" w:rsidRPr="00820058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</w:t>
      </w:r>
      <w:r w:rsidRPr="00820058">
        <w:rPr>
          <w:rFonts w:ascii="Times New Roman" w:hAnsi="Times New Roman" w:cs="Times New Roman"/>
          <w:sz w:val="28"/>
          <w:szCs w:val="28"/>
          <w:lang w:eastAsia="ru-RU"/>
        </w:rPr>
        <w:t>форме уведомления;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058">
        <w:rPr>
          <w:rFonts w:ascii="Times New Roman" w:hAnsi="Times New Roman" w:cs="Times New Roman"/>
          <w:sz w:val="28"/>
          <w:szCs w:val="28"/>
          <w:lang w:eastAsia="ru-RU"/>
        </w:rPr>
        <w:t>2.3.3. Реестровая запись о постановке граждан на учет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качестве </w:t>
      </w:r>
      <w:r w:rsidRPr="0016396A">
        <w:rPr>
          <w:rFonts w:ascii="Times New Roman" w:hAnsi="Times New Roman" w:cs="Times New Roman"/>
          <w:sz w:val="28"/>
          <w:szCs w:val="28"/>
          <w:lang w:eastAsia="ru-RU"/>
        </w:rPr>
        <w:t>нуждающихся в жилом помещении, предоставляемом по договору социального найма, в соответствии с категорией заявителей фиксируется в государственной 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F3596F" w:rsidRPr="0016396A" w:rsidRDefault="00F3596F" w:rsidP="00F35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а) личной явки: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F3596F" w:rsidRPr="0016396A" w:rsidRDefault="00F3596F" w:rsidP="00F359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б) без личной явки: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- почтовым отправлением;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- через Единый портал.</w:t>
      </w:r>
    </w:p>
    <w:p w:rsidR="00F3596F" w:rsidRPr="0016396A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услуги: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2.4.1.  по услуге 1.2.1 - составляет 10 рабочих дней с даты поступления (регистрации) заявления в органе, предоставляющем муниципальную услугу;</w:t>
      </w:r>
    </w:p>
    <w:p w:rsidR="00F3596F" w:rsidRPr="00820058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2.4.2. по услуге 1.2.2. - составляет</w:t>
      </w:r>
      <w:r w:rsidRPr="00820058">
        <w:rPr>
          <w:rFonts w:ascii="Times New Roman" w:hAnsi="Times New Roman" w:cs="Times New Roman"/>
          <w:sz w:val="28"/>
          <w:szCs w:val="28"/>
          <w:lang w:eastAsia="ru-RU"/>
        </w:rPr>
        <w:t xml:space="preserve"> 4 рабочих дня с даты поступления (регистрации) заявления в орган, предоставляющий муниципальную услугу.</w:t>
      </w:r>
    </w:p>
    <w:p w:rsidR="00F3596F" w:rsidRPr="00820058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0058">
        <w:rPr>
          <w:rFonts w:ascii="Times New Roman" w:hAnsi="Times New Roman" w:cs="Times New Roman"/>
          <w:sz w:val="28"/>
          <w:szCs w:val="28"/>
        </w:rPr>
        <w:t>2.5. Размер платы, взимаемой с</w:t>
      </w:r>
      <w:r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услуги, и способы ее взимания.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F3596F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в орган, предоставляющий муниципальную услугу, – в день обращения;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через МФЦ в орган, предоставляющий муниципальную услугу, 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на следующий </w:t>
      </w:r>
      <w:r w:rsidRPr="0016396A">
        <w:rPr>
          <w:rFonts w:ascii="Times New Roman" w:eastAsia="Times New Roman" w:hAnsi="Times New Roman" w:cs="Times New Roman"/>
          <w:sz w:val="28"/>
          <w:szCs w:val="28"/>
        </w:rPr>
        <w:t>рабочий день (в случае направления документов в нерабочее время, в выходные, праздничные дни);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  <w:r w:rsidRPr="001639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6396A">
        <w:rPr>
          <w:rFonts w:ascii="Times New Roman" w:hAnsi="Times New Roman" w:cs="Times New Roman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16396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6396A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16396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6A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16396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6396A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</w:t>
      </w:r>
      <w:r w:rsidR="00CD0316" w:rsidRPr="0016396A">
        <w:rPr>
          <w:rFonts w:ascii="Times New Roman" w:hAnsi="Times New Roman" w:cs="Times New Roman"/>
          <w:sz w:val="28"/>
          <w:szCs w:val="28"/>
        </w:rPr>
        <w:t>«</w:t>
      </w:r>
      <w:r w:rsidRPr="0016396A">
        <w:rPr>
          <w:rFonts w:ascii="Times New Roman" w:hAnsi="Times New Roman" w:cs="Times New Roman"/>
          <w:sz w:val="28"/>
          <w:szCs w:val="28"/>
        </w:rPr>
        <w:t>Интернет</w:t>
      </w:r>
      <w:r w:rsidR="00CD0316" w:rsidRPr="0016396A">
        <w:rPr>
          <w:rFonts w:ascii="Times New Roman" w:hAnsi="Times New Roman" w:cs="Times New Roman"/>
          <w:sz w:val="28"/>
          <w:szCs w:val="28"/>
        </w:rPr>
        <w:t>»</w:t>
      </w:r>
      <w:r w:rsidRPr="0016396A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96A">
        <w:rPr>
          <w:rFonts w:ascii="Times New Roman" w:hAnsi="Times New Roman" w:cs="Times New Roman"/>
          <w:sz w:val="28"/>
          <w:szCs w:val="28"/>
        </w:rPr>
        <w:t>2.9. Показатели</w:t>
      </w:r>
      <w:r>
        <w:rPr>
          <w:rFonts w:ascii="Times New Roman" w:hAnsi="Times New Roman" w:cs="Times New Roman"/>
          <w:sz w:val="28"/>
          <w:szCs w:val="28"/>
        </w:rPr>
        <w:t xml:space="preserve"> качества и доступности муниципальной услуги.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</w:t>
      </w:r>
      <w:r w:rsidR="00A71ED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A71E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F3596F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ГИС ЛО «Жилье»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r w:rsidRPr="006831DD">
        <w:rPr>
          <w:rFonts w:ascii="Times New Roman" w:hAnsi="Times New Roman" w:cs="Times New Roman"/>
          <w:sz w:val="28"/>
          <w:szCs w:val="28"/>
        </w:rPr>
        <w:t>пунктом 3.7, с учетом требования, предусмотренного частью 3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="006831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831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596F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</w:t>
      </w:r>
      <w:r w:rsidR="006831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831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F3596F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F3596F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F3596F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F3596F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F3596F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F3596F" w:rsidRDefault="00F3596F" w:rsidP="00F3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96F" w:rsidRPr="0016396A" w:rsidRDefault="00F3596F" w:rsidP="00F35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Pr="0016396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16396A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16396A">
        <w:rPr>
          <w:rFonts w:ascii="Times New Roman" w:hAnsi="Times New Roman" w:cs="Times New Roman"/>
          <w:sz w:val="28"/>
          <w:szCs w:val="28"/>
        </w:rPr>
        <w:t>.</w:t>
      </w:r>
    </w:p>
    <w:p w:rsidR="00F3596F" w:rsidRPr="0016396A" w:rsidRDefault="00F3596F" w:rsidP="00F3596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предоставление результата муниципальной услуги;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D60187" w:rsidRPr="0016396A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органа, предоставляющего </w:t>
      </w:r>
      <w:r w:rsidRPr="0016396A">
        <w:rPr>
          <w:rFonts w:ascii="Times New Roman" w:hAnsi="Times New Roman" w:cs="Times New Roman"/>
          <w:sz w:val="28"/>
          <w:szCs w:val="28"/>
        </w:rPr>
        <w:t>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D60187" w:rsidRPr="0016396A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D60187" w:rsidRPr="0016396A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D60187" w:rsidRPr="0016396A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6A">
        <w:rPr>
          <w:rFonts w:ascii="Times New Roman" w:hAnsi="Times New Roman" w:cs="Times New Roman"/>
          <w:sz w:val="28"/>
          <w:szCs w:val="28"/>
          <w:lang w:eastAsia="ru-RU"/>
        </w:rPr>
        <w:t>Категория 1:</w:t>
      </w:r>
      <w:r w:rsidRPr="0016396A"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804DC2" w:rsidRPr="0016396A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16396A">
        <w:rPr>
          <w:rFonts w:ascii="Times New Roman" w:hAnsi="Times New Roman" w:cs="Times New Roman"/>
          <w:sz w:val="28"/>
          <w:szCs w:val="28"/>
          <w:lang w:eastAsia="ru-RU"/>
        </w:rPr>
        <w:t xml:space="preserve"> в общей сложности не менее пяти лет (за исключением детей в возрасте до 5 лет)</w:t>
      </w:r>
      <w:r w:rsidRPr="0016396A">
        <w:rPr>
          <w:rFonts w:ascii="Times New Roman" w:hAnsi="Times New Roman" w:cs="Times New Roman"/>
          <w:sz w:val="28"/>
          <w:szCs w:val="28"/>
        </w:rPr>
        <w:t>,</w:t>
      </w:r>
      <w:r w:rsidRPr="00163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396A">
        <w:rPr>
          <w:rFonts w:ascii="Times New Roman" w:hAnsi="Times New Roman" w:cs="Times New Roman"/>
          <w:sz w:val="28"/>
          <w:szCs w:val="28"/>
        </w:rPr>
        <w:t>являющийся малоимущим;</w:t>
      </w:r>
    </w:p>
    <w:p w:rsidR="00D60187" w:rsidRPr="0016396A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Категория 2: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F01D96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; ВП;</w:t>
      </w:r>
      <w:r>
        <w:rPr>
          <w:rFonts w:ascii="Times New Roman" w:hAnsi="Times New Roman" w:cs="Times New Roman"/>
          <w:sz w:val="28"/>
          <w:szCs w:val="28"/>
        </w:rPr>
        <w:t xml:space="preserve"> КС;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ЧС; </w:t>
      </w:r>
      <w:r w:rsidRPr="00F01D96">
        <w:rPr>
          <w:rFonts w:ascii="Times New Roman" w:hAnsi="Times New Roman" w:cs="Times New Roman"/>
          <w:sz w:val="28"/>
          <w:szCs w:val="28"/>
          <w:lang w:eastAsia="ru-RU"/>
        </w:rPr>
        <w:t>участники СВО, ставшие инвалидами вследствие участия в СВО, члены семей погибших (умерших) участников СВО;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Категория 3: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6B3E85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состоящий на учете </w:t>
      </w:r>
      <w:r>
        <w:rPr>
          <w:rFonts w:ascii="Times New Roman" w:hAnsi="Times New Roman" w:cs="Times New Roman"/>
          <w:sz w:val="28"/>
          <w:szCs w:val="28"/>
        </w:rPr>
        <w:t xml:space="preserve">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найма.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D60187" w:rsidRPr="00E0298F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>а) при личном обращении</w:t>
      </w:r>
    </w:p>
    <w:p w:rsidR="00D60187" w:rsidRPr="00E0298F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D60187" w:rsidRPr="00E0298F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D60187" w:rsidRPr="00E0298F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>б) без личного обращения:</w:t>
      </w:r>
    </w:p>
    <w:p w:rsidR="00D60187" w:rsidRPr="00E0298F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>- почтовым отправлением;</w:t>
      </w:r>
    </w:p>
    <w:p w:rsidR="00D60187" w:rsidRPr="00E0298F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>- через Единый портал.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>3.3.2. Форма запроса и 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</w:t>
      </w:r>
      <w:r w:rsidRPr="00E0298F">
        <w:rPr>
          <w:rFonts w:ascii="Times New Roman" w:hAnsi="Times New Roman" w:cs="Times New Roman"/>
          <w:sz w:val="28"/>
          <w:szCs w:val="28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 xml:space="preserve">3.3.4. </w:t>
      </w:r>
      <w:r w:rsidRPr="00E0298F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E0298F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298F">
        <w:rPr>
          <w:rFonts w:ascii="Times New Roman" w:hAnsi="Times New Roman" w:cs="Times New Roman"/>
          <w:sz w:val="28"/>
          <w:szCs w:val="28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E0298F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E0298F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D60187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98F">
        <w:rPr>
          <w:rFonts w:ascii="Times New Roman" w:hAnsi="Times New Roman" w:cs="Times New Roman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E0298F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 w:rsidRPr="00E0298F">
        <w:rPr>
          <w:rFonts w:ascii="Times New Roman" w:hAnsi="Times New Roman" w:cs="Times New Roman"/>
          <w:sz w:val="28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5D1C96" w:rsidRPr="00E0298F" w:rsidRDefault="005D1C96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b"/>
        <w:tblW w:w="9776" w:type="dxa"/>
        <w:tblLook w:val="04A0" w:firstRow="1" w:lastRow="0" w:firstColumn="1" w:lastColumn="0" w:noHBand="0" w:noVBand="1"/>
      </w:tblPr>
      <w:tblGrid>
        <w:gridCol w:w="5323"/>
        <w:gridCol w:w="4453"/>
      </w:tblGrid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  <w:vMerge w:val="restart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453" w:type="dxa"/>
            <w:vMerge w:val="restart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453" w:type="dxa"/>
            <w:vMerge w:val="restart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4453" w:type="dxa"/>
            <w:vMerge w:val="restart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453" w:type="dxa"/>
            <w:vMerge w:val="restart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Справка о доходах и налогах физического лица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453" w:type="dxa"/>
            <w:vMerge w:val="restart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453" w:type="dxa"/>
            <w:vMerge w:val="restart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453" w:type="dxa"/>
            <w:vMerge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Жилищный документ</w:t>
            </w:r>
          </w:p>
        </w:tc>
        <w:tc>
          <w:tcPr>
            <w:tcW w:w="4453" w:type="dxa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4453" w:type="dxa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453" w:type="dxa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D60187" w:rsidTr="002D7B93">
        <w:tc>
          <w:tcPr>
            <w:tcW w:w="5323" w:type="dxa"/>
          </w:tcPr>
          <w:p w:rsidR="00D60187" w:rsidRPr="005D1C96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453" w:type="dxa"/>
          </w:tcPr>
          <w:p w:rsidR="00D60187" w:rsidRPr="005D1C96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96">
              <w:rPr>
                <w:rFonts w:ascii="Times New Roman" w:hAnsi="Times New Roman"/>
                <w:sz w:val="24"/>
                <w:szCs w:val="24"/>
              </w:rPr>
              <w:t>Запрашивается в территориальном филиале Леноблинвентаризации</w:t>
            </w:r>
          </w:p>
        </w:tc>
      </w:tr>
    </w:tbl>
    <w:p w:rsidR="00D60187" w:rsidRDefault="00D60187" w:rsidP="00D60187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D60187" w:rsidRPr="00117CB8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7CB8">
        <w:rPr>
          <w:rFonts w:ascii="Times New Roman" w:hAnsi="Times New Roman" w:cs="Times New Roman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D60187" w:rsidRPr="00117CB8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Pr="00117CB8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CB8">
        <w:rPr>
          <w:rFonts w:ascii="Times New Roman" w:hAnsi="Times New Roman" w:cs="Times New Roman"/>
          <w:sz w:val="28"/>
          <w:szCs w:val="28"/>
          <w:lang w:eastAsia="ru-RU"/>
        </w:rPr>
        <w:t>3.4.3.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D60187" w:rsidRPr="00117CB8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117CB8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117CB8"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D60187" w:rsidRPr="00117CB8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7CB8"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60187" w:rsidRPr="00117CB8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7CB8">
        <w:rPr>
          <w:rFonts w:ascii="Times New Roman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</w:t>
      </w:r>
      <w:r>
        <w:rPr>
          <w:rFonts w:ascii="Times New Roman" w:hAnsi="Times New Roman" w:cs="Times New Roman"/>
          <w:sz w:val="28"/>
          <w:szCs w:val="28"/>
        </w:rPr>
        <w:t xml:space="preserve">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поступление в орган, предоставляющий муниципальную услугу,  ответа на </w:t>
      </w:r>
      <w:r w:rsidRPr="001B7F4E">
        <w:rPr>
          <w:rFonts w:ascii="Times New Roman" w:hAnsi="Times New Roman" w:cs="Times New Roman"/>
          <w:sz w:val="28"/>
          <w:szCs w:val="28"/>
        </w:rPr>
        <w:t>межведомственный запрос.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7F4E"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1B7F4E"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D60187" w:rsidRPr="001B7F4E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1B7F4E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 </w:t>
      </w:r>
      <w:r w:rsidRPr="001B7F4E">
        <w:rPr>
          <w:rFonts w:ascii="Times New Roman" w:hAnsi="Times New Roman" w:cs="Times New Roman"/>
          <w:sz w:val="28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3.6.2. Содержание административной процедуры: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Должностное лицо органа,</w:t>
      </w:r>
      <w:r w:rsidRPr="001B7F4E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</w:t>
      </w:r>
      <w:r w:rsidRPr="001B7F4E">
        <w:rPr>
          <w:rFonts w:ascii="Times New Roman" w:hAnsi="Times New Roman" w:cs="Times New Roman"/>
          <w:sz w:val="28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D60187" w:rsidRPr="001B7F4E" w:rsidRDefault="00D60187" w:rsidP="005D7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- подготовку проекта решения о предоставлении муниципальной услуги либо</w:t>
      </w:r>
      <w:r w:rsidR="005D7D5F" w:rsidRPr="001B7F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7F4E">
        <w:rPr>
          <w:rFonts w:ascii="Times New Roman" w:hAnsi="Times New Roman" w:cs="Times New Roman"/>
          <w:sz w:val="28"/>
          <w:szCs w:val="28"/>
          <w:lang w:eastAsia="ru-RU"/>
        </w:rPr>
        <w:t>об отказе в ее предоставлении.</w:t>
      </w:r>
    </w:p>
    <w:p w:rsidR="00D60187" w:rsidRPr="001B7F4E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7F4E">
        <w:rPr>
          <w:rFonts w:ascii="Times New Roman" w:hAnsi="Times New Roman" w:cs="Times New Roman"/>
          <w:sz w:val="28"/>
          <w:szCs w:val="28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7F4E"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7F4E">
        <w:rPr>
          <w:rFonts w:ascii="Times New Roman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 предоставляется:</w:t>
      </w:r>
    </w:p>
    <w:p w:rsidR="00D60187" w:rsidRPr="001B7F4E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а) при личной явки: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- в МФЦ;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D60187" w:rsidRPr="001B7F4E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б) без личной явки: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- почтовым отправлением;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- через Единый портал.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7F4E"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3.7.3. Срок предоставления результата:</w:t>
      </w:r>
    </w:p>
    <w:p w:rsidR="00D60187" w:rsidRPr="001B7F4E" w:rsidRDefault="00D60187" w:rsidP="005D7D5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  <w:r w:rsidR="005D7D5F" w:rsidRPr="001B7F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7F4E">
        <w:rPr>
          <w:rFonts w:ascii="Times New Roman" w:hAnsi="Times New Roman" w:cs="Times New Roman"/>
          <w:sz w:val="28"/>
          <w:szCs w:val="28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7F4E">
        <w:rPr>
          <w:rFonts w:ascii="Times New Roman" w:hAnsi="Times New Roman" w:cs="Times New Roman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D60187" w:rsidRPr="001B7F4E" w:rsidRDefault="00D60187" w:rsidP="00D601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D60187" w:rsidRPr="001B7F4E" w:rsidRDefault="00D60187" w:rsidP="00D601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D60187" w:rsidRPr="001B7F4E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D60187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D60187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D60187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D60187" w:rsidRDefault="00D60187" w:rsidP="00D60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посредством Единого портала;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D60187" w:rsidRDefault="00D60187" w:rsidP="005D7D5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96" w:rsidRDefault="005D1C96" w:rsidP="005D7D5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96" w:rsidRDefault="005D1C96" w:rsidP="005D7D5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96" w:rsidRDefault="005D1C96" w:rsidP="005D7D5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96" w:rsidRDefault="005D1C96" w:rsidP="005D7D5F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Административному регламенту по предоставлению государственной услуги _______________________ (наименование услуги)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предоставлении муниципальной услуги,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</w:t>
      </w:r>
      <w:r w:rsidR="00081D1D">
        <w:rPr>
          <w:rFonts w:ascii="Times New Roman" w:hAnsi="Times New Roman" w:cs="Times New Roman"/>
          <w:sz w:val="28"/>
          <w:szCs w:val="28"/>
        </w:rPr>
        <w:t>«</w:t>
      </w:r>
      <w:r w:rsidRPr="001B7F4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081D1D" w:rsidRPr="001B7F4E">
        <w:rPr>
          <w:rFonts w:ascii="Times New Roman" w:hAnsi="Times New Roman" w:cs="Times New Roman"/>
          <w:sz w:val="28"/>
          <w:szCs w:val="28"/>
        </w:rPr>
        <w:t>»</w:t>
      </w:r>
      <w:r w:rsidRPr="001B7F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F4E">
        <w:rPr>
          <w:rFonts w:ascii="Times New Roman" w:hAnsi="Times New Roman" w:cs="Times New Roman"/>
          <w:sz w:val="28"/>
          <w:szCs w:val="28"/>
        </w:rPr>
        <w:t xml:space="preserve">б) </w:t>
      </w:r>
      <w:r w:rsidRPr="001B7F4E">
        <w:rPr>
          <w:rFonts w:ascii="Times New Roman" w:hAnsi="Times New Roman" w:cs="Times New Roman"/>
          <w:sz w:val="28"/>
          <w:szCs w:val="28"/>
          <w:lang w:eastAsia="ru-RU"/>
        </w:rPr>
        <w:t xml:space="preserve">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D60187" w:rsidRPr="001B7F4E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[ветераны ВОВ] - ветераны Великой Отечественной войны;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[члены семей погибших инвалидов войны и участников ВОВ] -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[ВП]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[КС]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12" w:tooltip="https://login.consultant.ru/link/?req=doc&amp;base=LAW&amp;n=357872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25 октября 2002 года N 125-ФЗ </w:t>
      </w:r>
      <w:r w:rsidR="00081D1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О жилищных субсидиях гражданам, выезжающим из районов Крайнего Севера и приравненных к ним местностей</w:t>
      </w:r>
      <w:r w:rsidR="00081D1D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[ЧС] -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раждане, подвергшиеся радиационному воздействию вследствие катастрофы на Чернобыльской АЭС, аварии на производственном объединении </w:t>
      </w:r>
      <w:r w:rsidR="00081D1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Маяк</w:t>
      </w:r>
      <w:r w:rsidR="00081D1D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и приравненные к ним лица;</w:t>
      </w:r>
    </w:p>
    <w:p w:rsidR="00D60187" w:rsidRPr="00081D1D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D1D">
        <w:rPr>
          <w:rFonts w:ascii="Times New Roman" w:hAnsi="Times New Roman" w:cs="Times New Roman"/>
          <w:sz w:val="28"/>
          <w:szCs w:val="28"/>
        </w:rPr>
        <w:t>е) [участники СВО</w:t>
      </w:r>
      <w:r w:rsidRPr="00081D1D">
        <w:rPr>
          <w:rFonts w:ascii="Times New Roman" w:hAnsi="Times New Roman" w:cs="Times New Roman"/>
          <w:sz w:val="28"/>
          <w:szCs w:val="28"/>
          <w:lang w:eastAsia="ru-RU"/>
        </w:rPr>
        <w:t>, ставшие инвалидами вследствие участия в СВО</w:t>
      </w:r>
      <w:r w:rsidRPr="00081D1D">
        <w:rPr>
          <w:rFonts w:ascii="Times New Roman" w:hAnsi="Times New Roman" w:cs="Times New Roman"/>
          <w:sz w:val="28"/>
          <w:szCs w:val="28"/>
        </w:rPr>
        <w:t xml:space="preserve">] - </w:t>
      </w:r>
      <w:r w:rsidRPr="00081D1D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D1D">
        <w:rPr>
          <w:rFonts w:ascii="Times New Roman" w:hAnsi="Times New Roman" w:cs="Times New Roman"/>
          <w:sz w:val="28"/>
          <w:szCs w:val="28"/>
        </w:rPr>
        <w:t xml:space="preserve">ж) [члены семей погибших </w:t>
      </w:r>
      <w:r w:rsidRPr="00081D1D">
        <w:rPr>
          <w:rFonts w:ascii="Times New Roman" w:hAnsi="Times New Roman" w:cs="Times New Roman"/>
          <w:sz w:val="28"/>
          <w:szCs w:val="28"/>
          <w:lang w:eastAsia="ru-RU"/>
        </w:rPr>
        <w:t>(умерших) участников СВО</w:t>
      </w:r>
      <w:r w:rsidRPr="00081D1D">
        <w:rPr>
          <w:rFonts w:ascii="Times New Roman" w:hAnsi="Times New Roman" w:cs="Times New Roman"/>
          <w:sz w:val="28"/>
          <w:szCs w:val="28"/>
        </w:rPr>
        <w:t>]</w:t>
      </w:r>
      <w:r w:rsidRPr="00081D1D">
        <w:rPr>
          <w:rFonts w:ascii="Times New Roman" w:hAnsi="Times New Roman" w:cs="Times New Roman"/>
          <w:sz w:val="28"/>
          <w:szCs w:val="28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Единый портал – документы подаются посредством Единого портала;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О(э) – представляется оригинал документа в электронной форме;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К(э) – представляется копия документа в электронной форме; 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Д(1) – представляется документ в 1 экземпляре;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 - представляется оригинал документа;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К – представляется копия документа.</w:t>
      </w: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D60187" w:rsidRPr="00BD2BA5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BD2BA5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1"/>
        <w:gridCol w:w="3867"/>
        <w:gridCol w:w="2664"/>
        <w:gridCol w:w="2567"/>
      </w:tblGrid>
      <w:tr w:rsidR="00D60187" w:rsidTr="00DF7EE5">
        <w:tc>
          <w:tcPr>
            <w:tcW w:w="534" w:type="dxa"/>
            <w:vMerge w:val="restart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D60187" w:rsidTr="00DF7EE5">
        <w:tc>
          <w:tcPr>
            <w:tcW w:w="534" w:type="dxa"/>
            <w:vMerge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1" w:type="dxa"/>
          </w:tcPr>
          <w:p w:rsidR="00D60187" w:rsidRPr="00293692" w:rsidRDefault="00D60187" w:rsidP="00DF7EE5">
            <w:pPr>
              <w:jc w:val="both"/>
              <w:rPr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 xml:space="preserve">Получение информации об очередности предоставления жилых помещений по договору социального найма являются </w:t>
            </w:r>
          </w:p>
        </w:tc>
      </w:tr>
      <w:tr w:rsidR="00D60187" w:rsidTr="00DF7EE5"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D60187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732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60187" w:rsidTr="00DF7EE5"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</w:t>
            </w:r>
            <w:r w:rsidRPr="00081D1D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="00081D1D" w:rsidRPr="00081D1D">
              <w:rPr>
                <w:rFonts w:ascii="Times New Roman" w:hAnsi="Times New Roman"/>
                <w:sz w:val="24"/>
                <w:szCs w:val="24"/>
              </w:rPr>
              <w:t xml:space="preserve">Заневского городского поселения Всеволожского муниципального района Ленинградской области </w:t>
            </w:r>
            <w:r w:rsidRPr="00081D1D">
              <w:rPr>
                <w:rFonts w:ascii="Times New Roman" w:hAnsi="Times New Roman"/>
                <w:sz w:val="24"/>
                <w:szCs w:val="24"/>
              </w:rPr>
              <w:t>в общей сложности 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пяти лет (за исключением детей в возрасте до 5 лет), являющийся малоимущим</w:t>
            </w:r>
          </w:p>
        </w:tc>
        <w:tc>
          <w:tcPr>
            <w:tcW w:w="2811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rPr>
          <w:trHeight w:val="1962"/>
        </w:trPr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081D1D" w:rsidRPr="00081D1D">
              <w:rPr>
                <w:rFonts w:ascii="Times New Roman" w:hAnsi="Times New Roman"/>
                <w:sz w:val="24"/>
                <w:szCs w:val="24"/>
              </w:rPr>
              <w:t>Заневского городского поселения Всеволожского муниципального района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rPr>
          <w:trHeight w:val="354"/>
        </w:trPr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2.1А</w:t>
            </w: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rPr>
          <w:trHeight w:val="540"/>
        </w:trPr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D60187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члены семей погибших инвалидов войны и участников ВОВ;</w:t>
            </w:r>
          </w:p>
        </w:tc>
        <w:tc>
          <w:tcPr>
            <w:tcW w:w="2811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2.2А</w:t>
            </w: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rPr>
          <w:trHeight w:val="312"/>
        </w:trPr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D60187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ВП;</w:t>
            </w:r>
          </w:p>
        </w:tc>
        <w:tc>
          <w:tcPr>
            <w:tcW w:w="2811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rPr>
          <w:trHeight w:val="306"/>
        </w:trPr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rPr>
          <w:trHeight w:val="246"/>
        </w:trPr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D60187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ЧС</w:t>
            </w:r>
          </w:p>
        </w:tc>
        <w:tc>
          <w:tcPr>
            <w:tcW w:w="2811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rPr>
          <w:trHeight w:val="276"/>
        </w:trPr>
        <w:tc>
          <w:tcPr>
            <w:tcW w:w="534" w:type="dxa"/>
            <w:vMerge w:val="restart"/>
          </w:tcPr>
          <w:p w:rsidR="00D60187" w:rsidRPr="00081D1D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1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</w:tcPr>
          <w:p w:rsidR="00D60187" w:rsidRPr="00081D1D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081D1D">
              <w:rPr>
                <w:rFonts w:ascii="Times New Roman" w:hAnsi="Times New Roman"/>
                <w:sz w:val="24"/>
                <w:szCs w:val="24"/>
              </w:rPr>
              <w:t>- участники СВО, ставшие инвалидами 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D60187" w:rsidRPr="00081D1D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1D">
              <w:rPr>
                <w:rFonts w:ascii="Times New Roman" w:hAnsi="Times New Roman"/>
                <w:sz w:val="24"/>
                <w:szCs w:val="24"/>
              </w:rPr>
              <w:t>2.6А</w:t>
            </w:r>
          </w:p>
          <w:p w:rsidR="00D60187" w:rsidRPr="00081D1D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rPr>
          <w:trHeight w:val="276"/>
        </w:trPr>
        <w:tc>
          <w:tcPr>
            <w:tcW w:w="534" w:type="dxa"/>
            <w:vMerge w:val="restart"/>
          </w:tcPr>
          <w:p w:rsidR="00D60187" w:rsidRPr="00081D1D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1D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  <w:vMerge w:val="restart"/>
          </w:tcPr>
          <w:p w:rsidR="00D60187" w:rsidRPr="00081D1D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081D1D">
              <w:rPr>
                <w:rFonts w:ascii="Times New Roman" w:hAnsi="Times New Roman"/>
                <w:sz w:val="24"/>
                <w:szCs w:val="24"/>
              </w:rPr>
              <w:t>- члены семей погибших 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D60187" w:rsidRPr="00081D1D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1D">
              <w:rPr>
                <w:rFonts w:ascii="Times New Roman" w:hAnsi="Times New Roman"/>
                <w:sz w:val="24"/>
                <w:szCs w:val="24"/>
              </w:rPr>
              <w:t>2.7А</w:t>
            </w:r>
          </w:p>
          <w:p w:rsidR="00D60187" w:rsidRPr="00081D1D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D60187" w:rsidTr="00DF7EE5">
        <w:tc>
          <w:tcPr>
            <w:tcW w:w="534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5647BC" w:rsidRPr="00081D1D">
              <w:rPr>
                <w:rFonts w:ascii="Times New Roman" w:hAnsi="Times New Roman"/>
                <w:sz w:val="24"/>
                <w:szCs w:val="24"/>
              </w:rPr>
              <w:t>Заневского городского поселения Всеволожского муниципального района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состоящий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</w:tbl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60187" w:rsidRPr="00293692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93692">
        <w:rPr>
          <w:rFonts w:ascii="Times New Roman" w:hAnsi="Times New Roman" w:cs="Times New Roman"/>
          <w:sz w:val="28"/>
          <w:szCs w:val="28"/>
        </w:rPr>
        <w:t>II</w:t>
      </w:r>
      <w:r w:rsidRPr="002936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3692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D60187" w:rsidRPr="00882E41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882E41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Style w:val="afb"/>
        <w:tblW w:w="9634" w:type="dxa"/>
        <w:tblLayout w:type="fixed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474"/>
        <w:gridCol w:w="1559"/>
      </w:tblGrid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47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Иные требования</w:t>
            </w:r>
          </w:p>
        </w:tc>
      </w:tr>
      <w:tr w:rsidR="00D60187" w:rsidTr="005647BC">
        <w:tc>
          <w:tcPr>
            <w:tcW w:w="9634" w:type="dxa"/>
            <w:gridSpan w:val="5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60187" w:rsidTr="00F948CB">
        <w:trPr>
          <w:trHeight w:val="926"/>
        </w:trPr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По форме согласно приложению 1</w:t>
            </w: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По форме согласно приложению 2</w:t>
            </w: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О(э) - Единый портал</w:t>
            </w: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1А-2А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Алименты, получаемые членами семьи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3" w:tooltip="https://login.consultant.ru/link/?req=doc&amp;base=LAW&amp;n=502701" w:history="1">
              <w:r w:rsidRPr="00293692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293692">
              <w:rPr>
                <w:rFonts w:ascii="Times New Roman" w:hAnsi="Times New Roman"/>
                <w:sz w:val="24"/>
                <w:szCs w:val="24"/>
              </w:rPr>
              <w:t xml:space="preserve"> РФ (при наличии) (за периоды до 1 января 2020 года)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Удостоверение ветерана Великой Отечественной войны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2.2А</w:t>
            </w:r>
          </w:p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2.7.А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293692">
              <w:rPr>
                <w:rFonts w:ascii="Times New Roman" w:hAnsi="Times New Roman"/>
                <w:bCs/>
                <w:sz w:val="24"/>
                <w:szCs w:val="24"/>
              </w:rPr>
              <w:t>и ветеранов боевых действий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rPr>
          <w:trHeight w:val="230"/>
        </w:trPr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93692">
              <w:rPr>
                <w:rFonts w:ascii="Times New Roman" w:hAnsi="Times New Roman"/>
                <w:sz w:val="24"/>
                <w:szCs w:val="24"/>
                <w:highlight w:val="white"/>
              </w:rPr>
              <w:t>2.3А</w:t>
            </w:r>
          </w:p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93692">
              <w:rPr>
                <w:rFonts w:ascii="Times New Roman" w:hAnsi="Times New Roman"/>
                <w:sz w:val="24"/>
                <w:szCs w:val="24"/>
                <w:highlight w:val="white"/>
              </w:rPr>
              <w:t>Удостоверение вынужденного переселенца</w:t>
            </w: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93692">
              <w:rPr>
                <w:rFonts w:ascii="Times New Roman" w:hAnsi="Times New Roman"/>
                <w:sz w:val="24"/>
                <w:szCs w:val="24"/>
                <w:highlight w:val="white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93692">
              <w:rPr>
                <w:rFonts w:ascii="Times New Roman" w:hAnsi="Times New Roman"/>
                <w:sz w:val="24"/>
                <w:szCs w:val="24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2.4А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2.4А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rPr>
          <w:trHeight w:val="2314"/>
        </w:trPr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2.5А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rPr>
          <w:trHeight w:val="444"/>
        </w:trPr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2.5А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2.5А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Специальные удостоверения единого образца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rPr>
          <w:trHeight w:val="230"/>
        </w:trPr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2.6А</w:t>
            </w:r>
          </w:p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2А, 3Б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К(э) - Единый портал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5647BC">
        <w:tc>
          <w:tcPr>
            <w:tcW w:w="9634" w:type="dxa"/>
            <w:gridSpan w:val="5"/>
          </w:tcPr>
          <w:p w:rsidR="00D60187" w:rsidRPr="00BD2BA5" w:rsidRDefault="00D60187" w:rsidP="00DF7E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BA5">
              <w:rPr>
                <w:rFonts w:ascii="Times New Roman" w:hAnsi="Times New Roman"/>
                <w:bCs/>
                <w:sz w:val="24"/>
                <w:szCs w:val="24"/>
              </w:rPr>
              <w:t>Исчерпывающий перечень документов, подлежащих получению в рамках</w:t>
            </w:r>
          </w:p>
          <w:p w:rsidR="00D60187" w:rsidRPr="00BD2BA5" w:rsidRDefault="00D60187" w:rsidP="00DF7E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BA5">
              <w:rPr>
                <w:rFonts w:ascii="Times New Roman" w:hAnsi="Times New Roman"/>
                <w:bCs/>
                <w:sz w:val="24"/>
                <w:szCs w:val="24"/>
              </w:rPr>
              <w:t>межведомственного информационного взаимодействия</w:t>
            </w:r>
          </w:p>
          <w:p w:rsidR="00D60187" w:rsidRPr="00BD2BA5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2А, 3Б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Для лиц, достигших 14-летнего возраста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2А, 3Б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на заявителя и каждого из членов его семьи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 xml:space="preserve">запрашивается на заявителя и каждого из членов его семьи; 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474" w:type="dxa"/>
            <w:vMerge w:val="restart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rPr>
          <w:trHeight w:val="230"/>
        </w:trPr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Для лиц старше 18 лет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сроков назначения пенсии</w:t>
            </w: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Для лиц старше 18 лет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474" w:type="dxa"/>
            <w:vMerge w:val="restart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59" w:type="dxa"/>
            <w:vMerge w:val="restart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Для лиц старше 18 лет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474" w:type="dxa"/>
            <w:vMerge w:val="restart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474" w:type="dxa"/>
            <w:vMerge w:val="restart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о доходах и налогах физического лица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474" w:type="dxa"/>
            <w:vMerge w:val="restart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474" w:type="dxa"/>
            <w:vMerge w:val="restart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474" w:type="dxa"/>
            <w:vMerge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Жилищный документ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Tr="00F948CB">
        <w:tc>
          <w:tcPr>
            <w:tcW w:w="639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60187" w:rsidRPr="00293692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1А, 2А</w:t>
            </w:r>
          </w:p>
        </w:tc>
        <w:tc>
          <w:tcPr>
            <w:tcW w:w="2815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474" w:type="dxa"/>
          </w:tcPr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в территориальном филиале Леноблинвентаризации</w:t>
            </w:r>
          </w:p>
        </w:tc>
        <w:tc>
          <w:tcPr>
            <w:tcW w:w="1559" w:type="dxa"/>
          </w:tcPr>
          <w:p w:rsidR="00D60187" w:rsidRPr="00293692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293692">
              <w:rPr>
                <w:rFonts w:ascii="Times New Roman" w:hAnsi="Times New Roman"/>
                <w:sz w:val="24"/>
                <w:szCs w:val="24"/>
              </w:rPr>
              <w:t>запрашивается на заявителя и каждого из членов его семьи</w:t>
            </w:r>
          </w:p>
          <w:p w:rsidR="00D60187" w:rsidRPr="00293692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D60187" w:rsidRPr="00293692" w:rsidRDefault="00D60187" w:rsidP="00D601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9369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93692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60187" w:rsidRPr="00293692" w:rsidRDefault="00D60187" w:rsidP="00D601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3692">
        <w:rPr>
          <w:rFonts w:ascii="Times New Roman" w:hAnsi="Times New Roman" w:cs="Times New Roman"/>
          <w:sz w:val="28"/>
          <w:szCs w:val="28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293692">
        <w:rPr>
          <w:rFonts w:ascii="Times New Roman" w:hAnsi="Times New Roman" w:cs="Times New Roman"/>
          <w:sz w:val="28"/>
          <w:szCs w:val="28"/>
        </w:rPr>
        <w:t>.</w:t>
      </w:r>
    </w:p>
    <w:p w:rsidR="005647BC" w:rsidRDefault="005647BC" w:rsidP="00D6018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</w:p>
    <w:p w:rsidR="005647BC" w:rsidRDefault="005647BC" w:rsidP="00D6018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Pr="00DF7EE5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F7EE5">
        <w:rPr>
          <w:rFonts w:ascii="Times New Roman" w:hAnsi="Times New Roman" w:cs="Times New Roman"/>
          <w:sz w:val="28"/>
          <w:szCs w:val="28"/>
        </w:rPr>
        <w:t>Таблица №3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58"/>
        <w:gridCol w:w="5933"/>
        <w:gridCol w:w="3238"/>
      </w:tblGrid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D60187" w:rsidTr="00DF7EE5">
        <w:tc>
          <w:tcPr>
            <w:tcW w:w="10364" w:type="dxa"/>
            <w:gridSpan w:val="3"/>
          </w:tcPr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 xml:space="preserve">Исчерпывающий перечень оснований </w:t>
            </w:r>
          </w:p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D60187" w:rsidRDefault="00D60187" w:rsidP="00DF7EE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D60187" w:rsidRDefault="00D60187" w:rsidP="00DF7E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D60187" w:rsidRDefault="00D60187" w:rsidP="00DF7EE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D60187" w:rsidRDefault="00D60187" w:rsidP="00DF7EE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10364" w:type="dxa"/>
            <w:gridSpan w:val="3"/>
          </w:tcPr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 xml:space="preserve">Исчерпывающий перечень оснований </w:t>
            </w:r>
          </w:p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D60187" w:rsidRPr="00DF7EE5" w:rsidRDefault="00D60187" w:rsidP="00DF7EE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10364" w:type="dxa"/>
            <w:gridSpan w:val="3"/>
          </w:tcPr>
          <w:p w:rsidR="00D60187" w:rsidRPr="00DF7EE5" w:rsidRDefault="00D60187" w:rsidP="00DF7EE5">
            <w:pPr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 xml:space="preserve">Исчерпывающий перечень оснований </w:t>
            </w:r>
          </w:p>
          <w:p w:rsidR="00D60187" w:rsidRPr="00DF7EE5" w:rsidRDefault="00D60187" w:rsidP="00DF7EE5">
            <w:pPr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E5">
              <w:rPr>
                <w:rFonts w:ascii="Times New Roman" w:hAnsi="Times New Roman"/>
                <w:bCs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:rsidR="00D60187" w:rsidRDefault="00D60187" w:rsidP="00DF7E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D60187" w:rsidRDefault="00D60187" w:rsidP="00DF7E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D60187" w:rsidRDefault="00D60187" w:rsidP="00DF7EE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D60187" w:rsidRDefault="00D60187" w:rsidP="00DF7E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D60187" w:rsidTr="00DF7EE5">
        <w:tc>
          <w:tcPr>
            <w:tcW w:w="458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D60187" w:rsidRDefault="00D60187" w:rsidP="00DF7EE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D60187" w:rsidRDefault="00D60187" w:rsidP="00DF7E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</w:tbl>
    <w:p w:rsidR="00D60187" w:rsidRDefault="00D60187" w:rsidP="00D60187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72137" w:rsidRDefault="0087213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F7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0E3C" w:rsidRDefault="008D0E3C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D60187" w:rsidRPr="00872137" w:rsidRDefault="00D6018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8721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Формы заявлений и документов, </w:t>
      </w:r>
    </w:p>
    <w:p w:rsidR="00D60187" w:rsidRPr="00872137" w:rsidRDefault="00D60187" w:rsidP="00D60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D60187" w:rsidRPr="00DF7EE5" w:rsidRDefault="00D60187" w:rsidP="00D601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60187" w:rsidRPr="0087213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Pr="00872137">
        <w:rPr>
          <w:rFonts w:ascii="Times New Roman" w:hAnsi="Times New Roman" w:cs="Times New Roman"/>
          <w:sz w:val="28"/>
          <w:szCs w:val="28"/>
        </w:rPr>
        <w:t>1</w:t>
      </w:r>
    </w:p>
    <w:p w:rsidR="00D60187" w:rsidRPr="00872137" w:rsidRDefault="00D60187" w:rsidP="00D601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0187" w:rsidRPr="00872137" w:rsidRDefault="00D60187" w:rsidP="00D601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Pr="00872137" w:rsidRDefault="00D60187" w:rsidP="00D6018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</w:p>
    <w:p w:rsidR="00D60187" w:rsidRDefault="00D60187" w:rsidP="00D6018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72137">
        <w:rPr>
          <w:rFonts w:ascii="Times New Roman" w:hAnsi="Times New Roman" w:cs="Times New Roman"/>
          <w:sz w:val="28"/>
          <w:szCs w:val="28"/>
        </w:rPr>
        <w:t>от заявителя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  </w:t>
      </w:r>
    </w:p>
    <w:p w:rsidR="00D60187" w:rsidRDefault="00D60187" w:rsidP="00D60187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D60187" w:rsidRDefault="00D60187" w:rsidP="00D60187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72137">
        <w:rPr>
          <w:rFonts w:ascii="Times New Roman" w:hAnsi="Times New Roman" w:cs="Times New Roman"/>
          <w:sz w:val="28"/>
          <w:szCs w:val="28"/>
        </w:rPr>
        <w:t>от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60187" w:rsidRDefault="00D60187" w:rsidP="00D6018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60187" w:rsidRDefault="00D60187" w:rsidP="00D60187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D60187" w:rsidRPr="00872137" w:rsidRDefault="00D60187" w:rsidP="00D6018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</w:rPr>
        <w:t>Адрес постоянного места жительства заявителя</w:t>
      </w:r>
      <w:r w:rsidRPr="0087213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60187" w:rsidRDefault="00D60187" w:rsidP="00D6018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872137" w:rsidP="00D6018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60187" w:rsidRPr="00872137">
        <w:rPr>
          <w:rFonts w:ascii="Times New Roman" w:hAnsi="Times New Roman" w:cs="Times New Roman"/>
          <w:sz w:val="28"/>
          <w:szCs w:val="28"/>
          <w:lang w:eastAsia="ru-RU"/>
        </w:rPr>
        <w:t>елефон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6018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D0E3C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60187" w:rsidRDefault="00D60187" w:rsidP="00D6018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872137" w:rsidRDefault="00D60187" w:rsidP="00D601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 w:rsidRPr="00872137">
        <w:rPr>
          <w:rFonts w:ascii="Times New Roman" w:hAnsi="Times New Roman" w:cs="Times New Roman"/>
          <w:sz w:val="28"/>
          <w:szCs w:val="28"/>
          <w:lang w:eastAsia="ru-RU"/>
        </w:rPr>
        <w:br/>
        <w:t>о принятии на учет граждан в качестве нуждающихся в жилых помещениях,</w:t>
      </w:r>
      <w:r w:rsidRPr="00872137">
        <w:rPr>
          <w:rFonts w:ascii="Times New Roman" w:hAnsi="Times New Roman" w:cs="Times New Roman"/>
          <w:sz w:val="28"/>
          <w:szCs w:val="28"/>
          <w:lang w:eastAsia="ru-RU"/>
        </w:rPr>
        <w:br/>
        <w:t>предоставляемых по договорам социального найма</w:t>
      </w:r>
    </w:p>
    <w:p w:rsidR="00D60187" w:rsidRDefault="00D60187" w:rsidP="00D6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3305"/>
        <w:gridCol w:w="2763"/>
      </w:tblGrid>
      <w:tr w:rsidR="00D60187" w:rsidTr="00DF7EE5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87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187" w:rsidTr="00DF7EE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0187" w:rsidTr="00DF7EE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60187" w:rsidRDefault="00D60187" w:rsidP="00D60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</w:t>
      </w: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3305"/>
        <w:gridCol w:w="2765"/>
      </w:tblGrid>
      <w:tr w:rsidR="00D60187" w:rsidTr="00DF7EE5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87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187" w:rsidTr="00DF7EE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0187" w:rsidTr="00DF7EE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0187" w:rsidTr="00DF7EE5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0187" w:rsidTr="00DF7EE5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60187" w:rsidRDefault="00D60187" w:rsidP="00D60187">
      <w:pPr>
        <w:rPr>
          <w:rFonts w:ascii="Times New Roman" w:hAnsi="Times New Roman" w:cs="Times New Roman"/>
        </w:rPr>
      </w:pP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60187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 граждане,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D60187" w:rsidTr="00DF7EE5">
        <w:trPr>
          <w:trHeight w:val="331"/>
        </w:trPr>
        <w:tc>
          <w:tcPr>
            <w:tcW w:w="9747" w:type="dxa"/>
            <w:gridSpan w:val="2"/>
          </w:tcPr>
          <w:p w:rsidR="00D60187" w:rsidRDefault="00D60187" w:rsidP="00DF7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D60187" w:rsidRDefault="00D60187" w:rsidP="00DF7E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60187">
            <w:pPr>
              <w:pStyle w:val="a7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D60187" w:rsidTr="00DF7EE5">
        <w:trPr>
          <w:trHeight w:val="321"/>
        </w:trPr>
        <w:tc>
          <w:tcPr>
            <w:tcW w:w="675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инвалиды Великой Отечественной войны;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награжденные знаком "Жителю блокадного Ленинграда"; лица, награжденные знаком "Житель осажденного Севастополя"; лица, награжденные знаком "Житель осажденного Сталинграда"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4" w:tooltip="consultantplus://offline/ref=0270FD5DA47D9094717A2ACB3F42DD2A0B7368FF71CA5DDA15CE719B2EEC1F8F26665C778B134C90DC7ADA535AF54BC82CFBDBE743F25850h760L" w:history="1">
              <w:r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D60187" w:rsidTr="00DF7EE5">
        <w:trPr>
          <w:trHeight w:val="331"/>
        </w:trPr>
        <w:tc>
          <w:tcPr>
            <w:tcW w:w="675" w:type="dxa"/>
          </w:tcPr>
          <w:p w:rsidR="00D60187" w:rsidRDefault="00D60187" w:rsidP="00DF7EE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D60187" w:rsidTr="00DF7EE5">
        <w:trPr>
          <w:trHeight w:val="281"/>
        </w:trPr>
        <w:tc>
          <w:tcPr>
            <w:tcW w:w="675" w:type="dxa"/>
          </w:tcPr>
          <w:p w:rsidR="00D60187" w:rsidRDefault="00D60187" w:rsidP="00DF7EE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D60187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D60187" w:rsidTr="00DF7EE5">
        <w:trPr>
          <w:trHeight w:val="618"/>
        </w:trPr>
        <w:tc>
          <w:tcPr>
            <w:tcW w:w="675" w:type="dxa"/>
            <w:vMerge w:val="restart"/>
          </w:tcPr>
          <w:p w:rsidR="00D60187" w:rsidRDefault="00D60187" w:rsidP="00DF7EE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D60187" w:rsidRPr="008D0E3C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8D0E3C">
              <w:rPr>
                <w:rFonts w:ascii="Times New Roman" w:hAnsi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D60187" w:rsidTr="00DF7EE5">
        <w:trPr>
          <w:trHeight w:val="491"/>
        </w:trPr>
        <w:tc>
          <w:tcPr>
            <w:tcW w:w="675" w:type="dxa"/>
            <w:vMerge w:val="restart"/>
          </w:tcPr>
          <w:p w:rsidR="00D60187" w:rsidRDefault="00D60187" w:rsidP="00DF7EE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D60187" w:rsidRPr="008D0E3C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8D0E3C">
              <w:rPr>
                <w:rFonts w:ascii="Times New Roman" w:hAnsi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D60187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D60187" w:rsidRPr="00DF7EE5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D60187" w:rsidRPr="00DF7EE5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DF7EE5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Члены семьи: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42"/>
        <w:gridCol w:w="2512"/>
        <w:gridCol w:w="1383"/>
        <w:gridCol w:w="856"/>
        <w:gridCol w:w="1846"/>
        <w:gridCol w:w="1732"/>
        <w:gridCol w:w="358"/>
      </w:tblGrid>
      <w:tr w:rsidR="00D60187" w:rsidRPr="00DF7EE5" w:rsidTr="00DF7EE5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1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DF7EE5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343" w:type="dxa"/>
            <w:gridSpan w:val="2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932" w:type="dxa"/>
          </w:tcPr>
          <w:p w:rsidR="00D60187" w:rsidRPr="00DF7EE5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>Отношение к работе, учебе</w:t>
            </w:r>
            <w:r w:rsidRPr="00DF7EE5">
              <w:rPr>
                <w:rFonts w:ascii="Times New Roman" w:hAnsi="Times New Roman"/>
                <w:sz w:val="24"/>
                <w:szCs w:val="24"/>
              </w:rPr>
              <w:t xml:space="preserve"> &lt;2&gt;</w:t>
            </w:r>
          </w:p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DF7EE5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DF7EE5">
              <w:rPr>
                <w:rFonts w:ascii="Times New Roman" w:hAnsi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D60187" w:rsidRPr="00DF7EE5" w:rsidTr="00DF7EE5">
        <w:trPr>
          <w:gridAfter w:val="1"/>
          <w:wAfter w:w="426" w:type="dxa"/>
          <w:trHeight w:val="372"/>
        </w:trPr>
        <w:tc>
          <w:tcPr>
            <w:tcW w:w="1019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932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0187" w:rsidRPr="00DF7EE5" w:rsidTr="00DF7EE5">
        <w:trPr>
          <w:gridAfter w:val="1"/>
          <w:wAfter w:w="426" w:type="dxa"/>
          <w:trHeight w:val="493"/>
        </w:trPr>
        <w:tc>
          <w:tcPr>
            <w:tcW w:w="1019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D60187" w:rsidRPr="00DF7EE5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32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0187" w:rsidRPr="00DF7EE5" w:rsidTr="00DF7EE5">
        <w:trPr>
          <w:gridAfter w:val="1"/>
          <w:wAfter w:w="426" w:type="dxa"/>
          <w:trHeight w:val="493"/>
        </w:trPr>
        <w:tc>
          <w:tcPr>
            <w:tcW w:w="1019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D60187" w:rsidRPr="00DF7EE5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0187" w:rsidRPr="00DF7EE5" w:rsidRDefault="00D60187" w:rsidP="00DF7E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0187" w:rsidRPr="00DF7EE5" w:rsidTr="00DF7EE5">
        <w:trPr>
          <w:trHeight w:val="628"/>
        </w:trPr>
        <w:tc>
          <w:tcPr>
            <w:tcW w:w="5193" w:type="dxa"/>
            <w:gridSpan w:val="3"/>
          </w:tcPr>
          <w:p w:rsidR="00D60187" w:rsidRPr="00DF7EE5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D60187" w:rsidRPr="00DF7EE5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RPr="00DF7EE5" w:rsidTr="00DF7EE5">
        <w:trPr>
          <w:trHeight w:val="628"/>
        </w:trPr>
        <w:tc>
          <w:tcPr>
            <w:tcW w:w="5193" w:type="dxa"/>
            <w:gridSpan w:val="3"/>
          </w:tcPr>
          <w:p w:rsidR="00D60187" w:rsidRPr="00DF7EE5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D60187" w:rsidRPr="00DF7EE5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187" w:rsidRPr="00DF7EE5" w:rsidTr="00DF7EE5">
        <w:trPr>
          <w:trHeight w:val="330"/>
        </w:trPr>
        <w:tc>
          <w:tcPr>
            <w:tcW w:w="5193" w:type="dxa"/>
            <w:gridSpan w:val="3"/>
          </w:tcPr>
          <w:p w:rsidR="00D60187" w:rsidRPr="00DF7EE5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Реквизиты актовой записи о расторжении брака для супруга/супруги  &lt;3&gt;</w:t>
            </w:r>
          </w:p>
        </w:tc>
        <w:tc>
          <w:tcPr>
            <w:tcW w:w="4980" w:type="dxa"/>
            <w:gridSpan w:val="4"/>
          </w:tcPr>
          <w:p w:rsidR="00D60187" w:rsidRPr="00DF7EE5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187" w:rsidRPr="00DF7EE5" w:rsidRDefault="00D60187" w:rsidP="00D60187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D60187" w:rsidRPr="00DF7EE5" w:rsidTr="00DF7EE5">
        <w:tc>
          <w:tcPr>
            <w:tcW w:w="10127" w:type="dxa"/>
            <w:gridSpan w:val="2"/>
          </w:tcPr>
          <w:p w:rsidR="00D60187" w:rsidRPr="00DF7EE5" w:rsidRDefault="00D60187" w:rsidP="00DF7EE5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D60187" w:rsidTr="00DF7EE5">
        <w:trPr>
          <w:trHeight w:val="297"/>
        </w:trPr>
        <w:tc>
          <w:tcPr>
            <w:tcW w:w="4363" w:type="dxa"/>
          </w:tcPr>
          <w:p w:rsidR="00D60187" w:rsidRDefault="00D60187" w:rsidP="00DF7EE5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:rsidR="00D60187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D60187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187" w:rsidTr="00DF7EE5">
        <w:tc>
          <w:tcPr>
            <w:tcW w:w="10127" w:type="dxa"/>
            <w:gridSpan w:val="2"/>
          </w:tcPr>
          <w:p w:rsidR="00D60187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D60187" w:rsidTr="00DF7EE5">
        <w:tc>
          <w:tcPr>
            <w:tcW w:w="10127" w:type="dxa"/>
            <w:gridSpan w:val="2"/>
          </w:tcPr>
          <w:p w:rsidR="00D60187" w:rsidRDefault="00D60187" w:rsidP="00DF7EE5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Заполняется на каждого члена семьи в случае необходимости признания малоимущим/подтверждения малоимущности:</w:t>
            </w:r>
          </w:p>
        </w:tc>
      </w:tr>
    </w:tbl>
    <w:p w:rsidR="00D60187" w:rsidRDefault="00D60187" w:rsidP="00D60187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2627"/>
      </w:tblGrid>
      <w:tr w:rsidR="00D60187" w:rsidRPr="00DF7EE5" w:rsidTr="008D0E3C">
        <w:trPr>
          <w:trHeight w:val="309"/>
        </w:trPr>
        <w:tc>
          <w:tcPr>
            <w:tcW w:w="3748" w:type="dxa"/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Кем получен доход</w:t>
            </w:r>
          </w:p>
        </w:tc>
        <w:tc>
          <w:tcPr>
            <w:tcW w:w="2551" w:type="dxa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Вид полученного дохода</w:t>
            </w:r>
          </w:p>
        </w:tc>
        <w:tc>
          <w:tcPr>
            <w:tcW w:w="3194" w:type="dxa"/>
            <w:gridSpan w:val="2"/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Сведения о доходах заявителя </w:t>
            </w:r>
          </w:p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 членов его семьи</w:t>
            </w:r>
          </w:p>
        </w:tc>
      </w:tr>
      <w:tr w:rsidR="00D60187" w:rsidRPr="00DF7EE5" w:rsidTr="008D0E3C">
        <w:trPr>
          <w:trHeight w:val="201"/>
        </w:trPr>
        <w:tc>
          <w:tcPr>
            <w:tcW w:w="3748" w:type="dxa"/>
          </w:tcPr>
          <w:p w:rsidR="00D60187" w:rsidRPr="00DF7EE5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745" w:type="dxa"/>
            <w:gridSpan w:val="3"/>
          </w:tcPr>
          <w:p w:rsidR="00D60187" w:rsidRPr="00DF7EE5" w:rsidRDefault="00D60187" w:rsidP="00DF7E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DF7EE5" w:rsidTr="008D0E3C">
        <w:tc>
          <w:tcPr>
            <w:tcW w:w="3748" w:type="dxa"/>
          </w:tcPr>
          <w:p w:rsidR="00D60187" w:rsidRPr="00DF7EE5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745" w:type="dxa"/>
            <w:gridSpan w:val="3"/>
          </w:tcPr>
          <w:p w:rsidR="00D60187" w:rsidRPr="00DF7EE5" w:rsidRDefault="00D60187" w:rsidP="00DF7E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DF7EE5" w:rsidTr="008D0E3C">
        <w:tc>
          <w:tcPr>
            <w:tcW w:w="3748" w:type="dxa"/>
            <w:vMerge w:val="restart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DF7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3118" w:type="dxa"/>
            <w:gridSpan w:val="2"/>
          </w:tcPr>
          <w:p w:rsidR="00D60187" w:rsidRPr="00DF7EE5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2627" w:type="dxa"/>
          </w:tcPr>
          <w:p w:rsidR="00D60187" w:rsidRPr="00DF7EE5" w:rsidRDefault="00D60187" w:rsidP="00DF7E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DF7EE5" w:rsidTr="008D0E3C">
        <w:tc>
          <w:tcPr>
            <w:tcW w:w="3748" w:type="dxa"/>
            <w:vMerge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D60187" w:rsidRPr="00DF7EE5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2627" w:type="dxa"/>
          </w:tcPr>
          <w:p w:rsidR="00D60187" w:rsidRPr="00DF7EE5" w:rsidRDefault="00D60187" w:rsidP="00DF7E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DF7EE5" w:rsidTr="008D0E3C">
        <w:trPr>
          <w:trHeight w:val="3026"/>
        </w:trPr>
        <w:tc>
          <w:tcPr>
            <w:tcW w:w="3748" w:type="dxa"/>
            <w:vMerge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D60187" w:rsidRPr="00DF7EE5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627" w:type="dxa"/>
          </w:tcPr>
          <w:p w:rsidR="00D60187" w:rsidRPr="00DF7EE5" w:rsidRDefault="00D60187" w:rsidP="00DF7E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DF7EE5" w:rsidTr="008D0E3C">
        <w:tc>
          <w:tcPr>
            <w:tcW w:w="3748" w:type="dxa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D60187" w:rsidRPr="00DF7EE5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D60187" w:rsidRPr="00DF7EE5" w:rsidRDefault="00D60187" w:rsidP="00DF7EE5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187" w:rsidRPr="00DF7EE5" w:rsidRDefault="00D60187" w:rsidP="00D60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187" w:rsidRPr="00DF7EE5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E5">
        <w:rPr>
          <w:rFonts w:ascii="Times New Roman" w:hAnsi="Times New Roman" w:cs="Times New Roman"/>
          <w:sz w:val="24"/>
          <w:szCs w:val="24"/>
        </w:rPr>
        <w:t>Прошу исключить из общей суммы  дохода,  выплаченные  алименты  в  сумме _______ руб.________коп., удерживаемые по ____________________________________________________</w:t>
      </w:r>
    </w:p>
    <w:p w:rsidR="00D60187" w:rsidRPr="00DF7EE5" w:rsidRDefault="00D60187" w:rsidP="00D601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EE5"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D60187" w:rsidRPr="00DF7EE5" w:rsidRDefault="00D60187" w:rsidP="00D601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D60187" w:rsidRPr="00DF7EE5" w:rsidTr="00DF7EE5">
        <w:trPr>
          <w:trHeight w:val="1291"/>
        </w:trPr>
        <w:tc>
          <w:tcPr>
            <w:tcW w:w="651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D60187" w:rsidRPr="00DF7EE5" w:rsidRDefault="00D60187" w:rsidP="00DF7E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DF7EE5">
              <w:rPr>
                <w:rFonts w:ascii="Arial" w:hAnsi="Arial" w:cs="Arial"/>
                <w:sz w:val="24"/>
                <w:szCs w:val="24"/>
              </w:rPr>
              <w:t>&lt;4&gt;</w:t>
            </w:r>
          </w:p>
        </w:tc>
      </w:tr>
      <w:tr w:rsidR="00D60187" w:rsidRPr="00DF7EE5" w:rsidTr="00DF7EE5">
        <w:trPr>
          <w:trHeight w:val="772"/>
        </w:trPr>
        <w:tc>
          <w:tcPr>
            <w:tcW w:w="651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D60187" w:rsidRPr="00DF7EE5" w:rsidRDefault="00D60187" w:rsidP="00DF7E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 w:rsidRPr="00DF7EE5">
              <w:rPr>
                <w:rFonts w:ascii="Arial" w:hAnsi="Arial" w:cs="Arial"/>
                <w:sz w:val="24"/>
                <w:szCs w:val="24"/>
              </w:rPr>
              <w:t>&lt;5&gt;</w:t>
            </w:r>
          </w:p>
        </w:tc>
      </w:tr>
      <w:tr w:rsidR="00D60187" w:rsidRPr="00DF7EE5" w:rsidTr="00DF7EE5">
        <w:trPr>
          <w:trHeight w:val="276"/>
        </w:trPr>
        <w:tc>
          <w:tcPr>
            <w:tcW w:w="651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D60187" w:rsidRPr="00DF7EE5" w:rsidRDefault="00D60187" w:rsidP="00DF7E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EE5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D60187" w:rsidRPr="00DF7EE5" w:rsidTr="00DF7EE5">
        <w:trPr>
          <w:trHeight w:val="486"/>
        </w:trPr>
        <w:tc>
          <w:tcPr>
            <w:tcW w:w="651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D60187" w:rsidRPr="00DF7EE5" w:rsidTr="00DF7EE5">
        <w:trPr>
          <w:trHeight w:val="486"/>
        </w:trPr>
        <w:tc>
          <w:tcPr>
            <w:tcW w:w="651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5" w:tooltip="consultantplus://offline/ref=19C0AC0812534822189B267C81142BABB7BCE2889F2431A29D4EE74A3789952535D0A11D8F1F4736E9C621295E3FE4CF5A3EF6153B10A1C5B5c7I" w:history="1">
              <w:r w:rsidRPr="00DF7EE5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DF7EE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6" w:tooltip="consultantplus://offline/ref=19C0AC0812534822189B267C81142BABB7BCE2889F2431A29D4EE74A3789952535D0A11D8F1F4732E8C621295E3FE4CF5A3EF6153B10A1C5B5c7I" w:history="1">
              <w:r w:rsidRPr="00DF7EE5"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 w:rsidRPr="00DF7EE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D60187" w:rsidRPr="00DF7EE5" w:rsidTr="00DF7EE5">
        <w:trPr>
          <w:trHeight w:val="262"/>
        </w:trPr>
        <w:tc>
          <w:tcPr>
            <w:tcW w:w="651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      </w:r>
          </w:p>
        </w:tc>
      </w:tr>
      <w:tr w:rsidR="00D60187" w:rsidRPr="00DF7EE5" w:rsidTr="00DF7EE5">
        <w:trPr>
          <w:trHeight w:val="262"/>
        </w:trPr>
        <w:tc>
          <w:tcPr>
            <w:tcW w:w="651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D60187" w:rsidRPr="00DF7EE5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D60187" w:rsidRPr="00DF7EE5" w:rsidRDefault="00D60187" w:rsidP="00D6018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DF7EE5" w:rsidRDefault="00D60187" w:rsidP="00D6018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D60187" w:rsidRPr="00DF7EE5" w:rsidRDefault="00D60187" w:rsidP="00D60187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D60187" w:rsidRPr="00DF7EE5" w:rsidTr="00DF7EE5">
        <w:tc>
          <w:tcPr>
            <w:tcW w:w="709" w:type="dxa"/>
          </w:tcPr>
          <w:p w:rsidR="00D60187" w:rsidRPr="00DF7EE5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60187" w:rsidRPr="00DF7EE5" w:rsidRDefault="00D60187" w:rsidP="00DF7E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D60187" w:rsidRPr="00DF7EE5" w:rsidTr="00DF7EE5">
        <w:tc>
          <w:tcPr>
            <w:tcW w:w="709" w:type="dxa"/>
          </w:tcPr>
          <w:p w:rsidR="00D60187" w:rsidRPr="00DF7EE5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60187" w:rsidRPr="00DF7EE5" w:rsidRDefault="00D60187" w:rsidP="00DF7E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D60187" w:rsidRPr="00DF7EE5" w:rsidTr="00DF7EE5">
        <w:tc>
          <w:tcPr>
            <w:tcW w:w="709" w:type="dxa"/>
          </w:tcPr>
          <w:p w:rsidR="00D60187" w:rsidRPr="00DF7EE5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60187" w:rsidRPr="00DF7EE5" w:rsidRDefault="00D60187" w:rsidP="00DF7E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направить в электронной форме в личный кабинет на Едином портале</w:t>
            </w:r>
          </w:p>
        </w:tc>
      </w:tr>
      <w:tr w:rsidR="00D60187" w:rsidRPr="00DF7EE5" w:rsidTr="00DF7EE5">
        <w:tc>
          <w:tcPr>
            <w:tcW w:w="709" w:type="dxa"/>
          </w:tcPr>
          <w:p w:rsidR="00D60187" w:rsidRPr="00DF7EE5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60187" w:rsidRPr="00DF7EE5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DF7EE5">
              <w:rPr>
                <w:rFonts w:ascii="Times New Roman" w:hAnsi="Times New Roman"/>
                <w:sz w:val="24"/>
                <w:szCs w:val="24"/>
              </w:rPr>
              <w:t>направить по электронной почте: (указать адрес электронной почты)</w:t>
            </w:r>
          </w:p>
        </w:tc>
      </w:tr>
    </w:tbl>
    <w:p w:rsidR="00D60187" w:rsidRPr="00DF7EE5" w:rsidRDefault="00D60187" w:rsidP="00D60187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60187" w:rsidRPr="00DF7EE5" w:rsidTr="00DF7E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187" w:rsidRPr="00DF7EE5" w:rsidTr="00DF7E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D60187" w:rsidRPr="00DF7EE5" w:rsidTr="00DF7EE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D60187" w:rsidRPr="00DF7EE5" w:rsidRDefault="00D60187" w:rsidP="00D60187">
      <w:pPr>
        <w:spacing w:before="240"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D60187" w:rsidRPr="00DF7EE5" w:rsidRDefault="00D60187" w:rsidP="00D60187">
      <w:pPr>
        <w:pStyle w:val="a7"/>
        <w:numPr>
          <w:ilvl w:val="0"/>
          <w:numId w:val="3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7E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60187" w:rsidRPr="00DF7EE5" w:rsidRDefault="00D60187" w:rsidP="00D60187">
      <w:pPr>
        <w:pStyle w:val="a7"/>
        <w:numPr>
          <w:ilvl w:val="0"/>
          <w:numId w:val="3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D60187" w:rsidRPr="00DF7EE5" w:rsidRDefault="00D60187" w:rsidP="00D60187">
      <w:pPr>
        <w:pStyle w:val="a7"/>
        <w:numPr>
          <w:ilvl w:val="0"/>
          <w:numId w:val="3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D60187" w:rsidRPr="00DF7EE5" w:rsidRDefault="00D60187" w:rsidP="00D60187">
      <w:pPr>
        <w:pStyle w:val="a7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DF7EE5" w:rsidRDefault="00D60187" w:rsidP="00D60187">
      <w:pPr>
        <w:pStyle w:val="a7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:rsidR="00D60187" w:rsidRPr="00DF7EE5" w:rsidRDefault="00D60187" w:rsidP="00D60187">
      <w:pPr>
        <w:pStyle w:val="a7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:rsidR="00D60187" w:rsidRPr="00DF7EE5" w:rsidRDefault="00D60187" w:rsidP="00D60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D60187" w:rsidRPr="00DF7EE5" w:rsidTr="00DF7EE5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187" w:rsidRPr="00DF7EE5" w:rsidTr="00DF7EE5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DF7EE5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D60187" w:rsidRPr="00DF7EE5" w:rsidRDefault="00D60187" w:rsidP="00D60187">
      <w:pPr>
        <w:spacing w:after="0" w:line="240" w:lineRule="auto"/>
        <w:rPr>
          <w:sz w:val="24"/>
          <w:szCs w:val="24"/>
        </w:rPr>
      </w:pPr>
    </w:p>
    <w:p w:rsidR="00D60187" w:rsidRPr="00DF7EE5" w:rsidRDefault="00D60187" w:rsidP="00D60187">
      <w:pPr>
        <w:spacing w:after="0" w:line="240" w:lineRule="auto"/>
        <w:rPr>
          <w:sz w:val="24"/>
          <w:szCs w:val="24"/>
        </w:rPr>
      </w:pPr>
    </w:p>
    <w:p w:rsidR="00D60187" w:rsidRPr="00DF7EE5" w:rsidRDefault="00D60187" w:rsidP="00D60187">
      <w:pPr>
        <w:spacing w:after="0" w:line="240" w:lineRule="auto"/>
        <w:rPr>
          <w:sz w:val="24"/>
          <w:szCs w:val="24"/>
        </w:rPr>
      </w:pPr>
    </w:p>
    <w:p w:rsidR="00D60187" w:rsidRPr="00DF7EE5" w:rsidRDefault="00D60187" w:rsidP="00D60187">
      <w:pPr>
        <w:pStyle w:val="a7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(Место печати)   _________________________</w:t>
      </w:r>
    </w:p>
    <w:p w:rsidR="00D60187" w:rsidRPr="00DF7EE5" w:rsidRDefault="00D60187" w:rsidP="00D60187">
      <w:pPr>
        <w:pStyle w:val="a7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(подпись заявителя)  </w:t>
      </w:r>
    </w:p>
    <w:p w:rsidR="00D60187" w:rsidRPr="00DF7EE5" w:rsidRDefault="00D60187" w:rsidP="00D601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D60187" w:rsidRPr="00DF7EE5" w:rsidRDefault="00D60187" w:rsidP="00D601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D60187" w:rsidRPr="00DF7EE5" w:rsidRDefault="00D60187" w:rsidP="00D601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&lt;2&gt; Заполняется для подтверждения малоимущности.</w:t>
      </w:r>
    </w:p>
    <w:p w:rsidR="00D60187" w:rsidRPr="00DF7EE5" w:rsidRDefault="00D60187" w:rsidP="00D601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&lt;3&gt; Заполняется для подтверждения малоимущности.</w:t>
      </w:r>
    </w:p>
    <w:p w:rsidR="00D60187" w:rsidRPr="00DF7EE5" w:rsidRDefault="00D60187" w:rsidP="00D601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&lt;4&gt; Заполняется для подтверждения малоимущности.</w:t>
      </w:r>
    </w:p>
    <w:p w:rsidR="00D60187" w:rsidRPr="00DF7EE5" w:rsidRDefault="00D60187" w:rsidP="00D601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EE5">
        <w:rPr>
          <w:rFonts w:ascii="Times New Roman" w:hAnsi="Times New Roman" w:cs="Times New Roman"/>
          <w:sz w:val="24"/>
          <w:szCs w:val="24"/>
          <w:lang w:eastAsia="ru-RU"/>
        </w:rPr>
        <w:t>&lt;5&gt; Заполняется для подтверждения малоимущности.</w:t>
      </w:r>
    </w:p>
    <w:p w:rsidR="00D60187" w:rsidRPr="00DF7EE5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DF7EE5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F7E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8D0E3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872137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Pr="00872137">
        <w:rPr>
          <w:rFonts w:ascii="Times New Roman" w:hAnsi="Times New Roman" w:cs="Times New Roman"/>
          <w:sz w:val="28"/>
          <w:szCs w:val="28"/>
        </w:rPr>
        <w:t>2</w:t>
      </w:r>
    </w:p>
    <w:p w:rsidR="00D60187" w:rsidRPr="00872137" w:rsidRDefault="00D60187" w:rsidP="00D601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60187" w:rsidRPr="00872137" w:rsidRDefault="00D60187" w:rsidP="00D6018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Pr="00872137" w:rsidRDefault="00D60187" w:rsidP="008D0E3C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</w:p>
    <w:p w:rsidR="00D60187" w:rsidRPr="00872137" w:rsidRDefault="00D60187" w:rsidP="00D601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187" w:rsidRDefault="00D60187" w:rsidP="00D60187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72137">
        <w:rPr>
          <w:rFonts w:ascii="Times New Roman" w:hAnsi="Times New Roman" w:cs="Times New Roman"/>
          <w:sz w:val="28"/>
          <w:szCs w:val="28"/>
        </w:rPr>
        <w:t>от заявителя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  </w:t>
      </w:r>
    </w:p>
    <w:p w:rsidR="00D60187" w:rsidRDefault="00D60187" w:rsidP="00D60187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D60187" w:rsidRDefault="00D60187" w:rsidP="00D60187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72137">
        <w:rPr>
          <w:rFonts w:ascii="Times New Roman" w:hAnsi="Times New Roman" w:cs="Times New Roman"/>
          <w:sz w:val="28"/>
          <w:szCs w:val="28"/>
        </w:rPr>
        <w:t>от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60187" w:rsidRDefault="00D60187" w:rsidP="00D6018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60187" w:rsidRDefault="00D60187" w:rsidP="00D60187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D60187" w:rsidRPr="00872137" w:rsidRDefault="00D60187" w:rsidP="00D6018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</w:rPr>
        <w:t>Адрес постоянного места жительства заявителя</w:t>
      </w:r>
      <w:r w:rsidRPr="0087213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60187" w:rsidRDefault="00D60187" w:rsidP="00D6018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872137" w:rsidRDefault="00D60187" w:rsidP="00D6018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872137">
        <w:rPr>
          <w:rFonts w:ascii="Times New Roman" w:hAnsi="Times New Roman" w:cs="Times New Roman"/>
          <w:sz w:val="28"/>
          <w:szCs w:val="28"/>
          <w:lang w:eastAsia="ru-RU"/>
        </w:rPr>
        <w:t>телефон</w:t>
      </w:r>
      <w:r w:rsidRPr="0087213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7213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60187" w:rsidRDefault="00D60187" w:rsidP="00D60187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D60187" w:rsidRDefault="00D60187" w:rsidP="00D60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3305"/>
        <w:gridCol w:w="2763"/>
      </w:tblGrid>
      <w:tr w:rsidR="00D60187" w:rsidRPr="004200DD" w:rsidTr="00DF7EE5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87" w:rsidRPr="004200DD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4200DD" w:rsidTr="00DF7EE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4200DD" w:rsidTr="00DF7EE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187" w:rsidRPr="004200DD" w:rsidRDefault="00D60187" w:rsidP="00D60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</w:t>
      </w:r>
    </w:p>
    <w:p w:rsidR="00D60187" w:rsidRPr="004200DD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0DD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D60187" w:rsidRPr="004200DD" w:rsidRDefault="00D60187" w:rsidP="00D60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187" w:rsidRPr="004200DD" w:rsidRDefault="00D60187" w:rsidP="00D60187">
      <w:pPr>
        <w:jc w:val="both"/>
        <w:rPr>
          <w:rFonts w:ascii="Times New Roman" w:hAnsi="Times New Roman" w:cs="Times New Roman"/>
          <w:sz w:val="24"/>
          <w:szCs w:val="24"/>
        </w:rPr>
      </w:pPr>
      <w:r w:rsidRPr="004200DD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3305"/>
        <w:gridCol w:w="2765"/>
      </w:tblGrid>
      <w:tr w:rsidR="00D60187" w:rsidRPr="004200DD" w:rsidTr="00DF7EE5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87" w:rsidRPr="004200DD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4200DD" w:rsidTr="00DF7EE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87" w:rsidRPr="004200DD" w:rsidTr="00DF7EE5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187" w:rsidRPr="004200DD" w:rsidRDefault="00D60187" w:rsidP="00D60187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200DD"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D60187" w:rsidRPr="004200DD" w:rsidRDefault="00D60187" w:rsidP="00D601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00DD"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</w:t>
      </w:r>
    </w:p>
    <w:p w:rsidR="00D60187" w:rsidRPr="004200DD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00DD">
        <w:rPr>
          <w:rFonts w:ascii="Times New Roman" w:hAnsi="Times New Roman" w:cs="Times New Roman"/>
          <w:sz w:val="24"/>
          <w:szCs w:val="24"/>
          <w:lang w:eastAsia="ru-RU"/>
        </w:rPr>
        <w:t>(указывается Ф.И.О. того, кто первоначально подавал</w:t>
      </w:r>
      <w:r w:rsidRPr="004200DD">
        <w:rPr>
          <w:sz w:val="24"/>
          <w:szCs w:val="24"/>
        </w:rPr>
        <w:t xml:space="preserve"> </w:t>
      </w:r>
      <w:r w:rsidRPr="004200DD">
        <w:rPr>
          <w:rFonts w:ascii="Times New Roman" w:hAnsi="Times New Roman" w:cs="Times New Roman"/>
          <w:sz w:val="24"/>
          <w:szCs w:val="24"/>
          <w:lang w:eastAsia="ru-RU"/>
        </w:rPr>
        <w:t>заявление о принятии на учет граждан в качестве нуждающихся в жилых помещениях),</w:t>
      </w:r>
    </w:p>
    <w:p w:rsidR="00D60187" w:rsidRPr="004200DD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0DD"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D60187" w:rsidRPr="004200DD" w:rsidRDefault="00D60187" w:rsidP="00D60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187" w:rsidRPr="004200DD" w:rsidRDefault="00D60187" w:rsidP="00D60187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 w:rsidRPr="004200DD"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D60187" w:rsidRPr="004200DD" w:rsidRDefault="00D60187" w:rsidP="00D60187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b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D60187" w:rsidRPr="004200DD" w:rsidTr="00DF7EE5">
        <w:tc>
          <w:tcPr>
            <w:tcW w:w="567" w:type="dxa"/>
          </w:tcPr>
          <w:p w:rsidR="00D60187" w:rsidRPr="004200DD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60187" w:rsidRPr="004200DD" w:rsidRDefault="00D60187" w:rsidP="00DF7E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00DD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D60187" w:rsidRPr="004200DD" w:rsidTr="00DF7EE5">
        <w:tc>
          <w:tcPr>
            <w:tcW w:w="567" w:type="dxa"/>
          </w:tcPr>
          <w:p w:rsidR="00D60187" w:rsidRPr="004200DD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60187" w:rsidRPr="004200DD" w:rsidRDefault="00D60187" w:rsidP="00DF7E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00DD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D60187" w:rsidRPr="004200DD" w:rsidTr="00DF7EE5">
        <w:tc>
          <w:tcPr>
            <w:tcW w:w="567" w:type="dxa"/>
          </w:tcPr>
          <w:p w:rsidR="00D60187" w:rsidRPr="004200DD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60187" w:rsidRPr="004200DD" w:rsidRDefault="00D60187" w:rsidP="00DF7E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00DD">
              <w:rPr>
                <w:rFonts w:ascii="Times New Roman" w:hAnsi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  <w:tr w:rsidR="00D60187" w:rsidRPr="004200DD" w:rsidTr="00DF7EE5">
        <w:tc>
          <w:tcPr>
            <w:tcW w:w="567" w:type="dxa"/>
          </w:tcPr>
          <w:p w:rsidR="00D60187" w:rsidRPr="004200DD" w:rsidRDefault="00D60187" w:rsidP="00DF7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60187" w:rsidRPr="004200DD" w:rsidRDefault="00D60187" w:rsidP="00DF7EE5">
            <w:pPr>
              <w:rPr>
                <w:rFonts w:ascii="Times New Roman" w:hAnsi="Times New Roman"/>
                <w:sz w:val="24"/>
                <w:szCs w:val="24"/>
              </w:rPr>
            </w:pPr>
            <w:r w:rsidRPr="004200DD">
              <w:rPr>
                <w:rFonts w:ascii="Times New Roman" w:hAnsi="Times New Roman"/>
                <w:sz w:val="24"/>
                <w:szCs w:val="24"/>
              </w:rPr>
              <w:t>направить по электронной почте: (указать адрес электронной почты)</w:t>
            </w:r>
          </w:p>
        </w:tc>
      </w:tr>
    </w:tbl>
    <w:p w:rsidR="00D60187" w:rsidRPr="004200DD" w:rsidRDefault="00D60187" w:rsidP="00D60187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200DD"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60187" w:rsidRPr="004200DD" w:rsidTr="00DF7E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187" w:rsidRPr="004200DD" w:rsidTr="00DF7EE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4200DD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4200DD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0187" w:rsidRPr="004200DD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D60187" w:rsidRPr="004200DD" w:rsidTr="00DF7EE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60187" w:rsidRPr="004200DD" w:rsidRDefault="00D60187" w:rsidP="00DF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0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D60187" w:rsidRPr="004200DD" w:rsidRDefault="00D60187" w:rsidP="00D6018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Pr="004200DD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E3C" w:rsidRDefault="008D0E3C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E3C" w:rsidRDefault="008D0E3C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187" w:rsidRPr="009F5DF3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3</w:t>
      </w:r>
    </w:p>
    <w:p w:rsidR="00D60187" w:rsidRPr="009F5DF3" w:rsidRDefault="00D60187" w:rsidP="00D6018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D60187" w:rsidRPr="009F5DF3" w:rsidRDefault="00D60187" w:rsidP="00D6018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D60187" w:rsidRPr="009F5DF3" w:rsidRDefault="00D60187" w:rsidP="00D6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187" w:rsidRPr="009F5DF3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D60187" w:rsidRDefault="00D60187" w:rsidP="00D601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D60187" w:rsidRPr="009F5DF3" w:rsidRDefault="00D60187" w:rsidP="00D60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органа местного самоуправления</w:t>
      </w:r>
    </w:p>
    <w:p w:rsidR="00D60187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(телефон и адрес электронной почты)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60187" w:rsidRPr="009F5DF3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D60187" w:rsidRPr="009F5DF3" w:rsidRDefault="00D60187" w:rsidP="00D60187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необходимых для предоставления услуги </w:t>
      </w:r>
    </w:p>
    <w:p w:rsidR="00D60187" w:rsidRPr="009F5DF3" w:rsidRDefault="00D60187" w:rsidP="00D60187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F5DF3">
        <w:rPr>
          <w:rFonts w:ascii="Times New Roman" w:hAnsi="Times New Roman" w:cs="Times New Roman"/>
          <w:sz w:val="28"/>
          <w:szCs w:val="28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9F5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60187" w:rsidRPr="009F5DF3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</w:t>
      </w: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_____________ 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0187" w:rsidRPr="009F5DF3" w:rsidRDefault="00D60187" w:rsidP="00D601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F5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рассмотрения заявления от _________ № _______________ </w:t>
      </w:r>
      <w:r w:rsidRPr="009F5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приложенных к нему документов, в соответствии </w:t>
      </w:r>
      <w:r w:rsidRPr="009F5D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Жилищным кодексом</w:t>
      </w:r>
      <w:r w:rsidRPr="009F5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60187" w:rsidRPr="009F5DF3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221"/>
      </w:tblGrid>
      <w:tr w:rsidR="00D60187" w:rsidTr="008D0E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60187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60187" w:rsidTr="008D0E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60187" w:rsidTr="008D0E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60187" w:rsidTr="008D0E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60187" w:rsidTr="008D0E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60187" w:rsidTr="008D0E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60187" w:rsidTr="008D0E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Default="00D60187" w:rsidP="00DF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D60187" w:rsidRDefault="00D60187" w:rsidP="00D60187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60187" w:rsidRPr="009F5DF3" w:rsidRDefault="00D60187" w:rsidP="00D601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F5DF3">
        <w:rPr>
          <w:rFonts w:ascii="Times New Roman" w:hAnsi="Times New Roman" w:cs="Times New Roman"/>
          <w:bCs/>
          <w:sz w:val="28"/>
          <w:szCs w:val="28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D60187" w:rsidRPr="009F5DF3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F3">
        <w:rPr>
          <w:rFonts w:ascii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D60187" w:rsidRPr="009F5DF3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9F5DF3">
      <w:pPr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9F5DF3">
      <w:pPr>
        <w:rPr>
          <w:rFonts w:ascii="Times New Roman" w:hAnsi="Times New Roman" w:cs="Times New Roman"/>
          <w:sz w:val="20"/>
          <w:szCs w:val="20"/>
        </w:rPr>
      </w:pPr>
    </w:p>
    <w:p w:rsidR="00D60187" w:rsidRPr="009F5DF3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4</w:t>
      </w:r>
    </w:p>
    <w:p w:rsidR="00D60187" w:rsidRPr="009F5DF3" w:rsidRDefault="00D60187" w:rsidP="00D6018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D60187" w:rsidRPr="009F5DF3" w:rsidRDefault="00D60187" w:rsidP="00D60187">
      <w:pPr>
        <w:ind w:left="57"/>
        <w:jc w:val="right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D60187" w:rsidRPr="009F5DF3" w:rsidRDefault="00D60187" w:rsidP="00D60187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>Угловой штамп ОМСУ</w:t>
      </w: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Default="008D0E3C" w:rsidP="008D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D6018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60187" w:rsidRPr="009F5DF3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4"/>
          <w:szCs w:val="24"/>
        </w:rPr>
        <w:t xml:space="preserve">          (И .Ф.О. заявителя)</w:t>
      </w:r>
    </w:p>
    <w:p w:rsidR="00D60187" w:rsidRPr="009F5DF3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D60187" w:rsidRPr="009F5DF3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4"/>
          <w:szCs w:val="24"/>
        </w:rPr>
        <w:t xml:space="preserve">     (адрес, индекс  заявителя) </w:t>
      </w:r>
    </w:p>
    <w:p w:rsidR="00D60187" w:rsidRPr="009F5DF3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pStyle w:val="ConsPlusTitle"/>
        <w:ind w:left="-142"/>
        <w:jc w:val="right"/>
        <w:rPr>
          <w:b w:val="0"/>
        </w:rPr>
      </w:pP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Pr="009F5DF3" w:rsidRDefault="00D60187" w:rsidP="00D60187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60187" w:rsidRPr="009F5DF3" w:rsidRDefault="00D60187" w:rsidP="00D60187">
      <w:pPr>
        <w:pStyle w:val="af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 xml:space="preserve">об очередности предоставления жилых помещений </w:t>
      </w:r>
    </w:p>
    <w:p w:rsidR="00D60187" w:rsidRPr="009F5DF3" w:rsidRDefault="00D60187" w:rsidP="00D60187">
      <w:pPr>
        <w:pStyle w:val="af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>по договору социального найма</w:t>
      </w:r>
    </w:p>
    <w:p w:rsidR="00D60187" w:rsidRDefault="00D60187" w:rsidP="00D60187">
      <w:pPr>
        <w:pStyle w:val="af9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E3C" w:rsidRPr="009F5DF3" w:rsidRDefault="00D60187" w:rsidP="008D0E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9F5DF3">
        <w:rPr>
          <w:rFonts w:ascii="Times New Roman" w:hAnsi="Times New Roman" w:cs="Times New Roman"/>
          <w:sz w:val="28"/>
          <w:szCs w:val="28"/>
        </w:rPr>
        <w:t>Уважаемый (ая)  __________________________________________________________,</w:t>
      </w:r>
      <w:r w:rsidRPr="009F5DF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</w:t>
      </w:r>
      <w:r w:rsidR="008D0E3C" w:rsidRPr="009F5DF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</w:t>
      </w:r>
    </w:p>
    <w:p w:rsidR="00D60187" w:rsidRPr="009F5DF3" w:rsidRDefault="008D0E3C" w:rsidP="008D0E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</w:t>
      </w:r>
      <w:r w:rsidR="00D60187" w:rsidRPr="009F5DF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(имя, отчество)</w:t>
      </w: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9F5DF3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______________, </w:t>
      </w:r>
      <w:r w:rsidRPr="009F5DF3">
        <w:rPr>
          <w:rFonts w:ascii="Times New Roman" w:hAnsi="Times New Roman" w:cs="Times New Roman"/>
          <w:sz w:val="28"/>
          <w:szCs w:val="28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BFC"/>
        </w:rPr>
      </w:pP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BFC"/>
        </w:rPr>
      </w:pP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BFC"/>
        </w:rPr>
      </w:pP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 xml:space="preserve">Наименование должности                                        </w:t>
      </w: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8"/>
          <w:szCs w:val="28"/>
        </w:rPr>
        <w:t xml:space="preserve">руководителя ОМСУ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F5DF3">
        <w:rPr>
          <w:rFonts w:ascii="Times New Roman" w:hAnsi="Times New Roman" w:cs="Times New Roman"/>
          <w:sz w:val="24"/>
          <w:szCs w:val="24"/>
        </w:rPr>
        <w:t>__________________      _________________________</w:t>
      </w: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F5DF3">
        <w:rPr>
          <w:rFonts w:ascii="Times New Roman" w:hAnsi="Times New Roman" w:cs="Times New Roman"/>
          <w:sz w:val="24"/>
          <w:szCs w:val="24"/>
        </w:rPr>
        <w:tab/>
        <w:t xml:space="preserve">                (подпись) </w:t>
      </w:r>
      <w:r w:rsidRPr="009F5DF3">
        <w:rPr>
          <w:rFonts w:ascii="Times New Roman" w:hAnsi="Times New Roman" w:cs="Times New Roman"/>
          <w:sz w:val="24"/>
          <w:szCs w:val="24"/>
        </w:rPr>
        <w:tab/>
        <w:t xml:space="preserve">                   (фамилия, инициалы)</w:t>
      </w:r>
    </w:p>
    <w:p w:rsidR="00D60187" w:rsidRPr="009F5DF3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Pr="009F5DF3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Pr="009F5DF3" w:rsidRDefault="00D60187" w:rsidP="00D60187">
      <w:pPr>
        <w:pStyle w:val="af9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rPr>
          <w:rFonts w:ascii="Times New Roman" w:hAnsi="Times New Roman" w:cs="Times New Roman"/>
          <w:sz w:val="20"/>
          <w:szCs w:val="20"/>
        </w:rPr>
      </w:pPr>
    </w:p>
    <w:p w:rsidR="00D60187" w:rsidRPr="009F5DF3" w:rsidRDefault="00D60187" w:rsidP="00D60187">
      <w:pPr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9F5DF3">
        <w:rPr>
          <w:rFonts w:ascii="Times New Roman" w:hAnsi="Times New Roman" w:cs="Times New Roman"/>
          <w:sz w:val="28"/>
          <w:szCs w:val="28"/>
          <w:shd w:val="clear" w:color="auto" w:fill="FAFBFC"/>
        </w:rPr>
        <w:t>Ф.И.О. исполнителя, контактный номер телефона</w:t>
      </w:r>
    </w:p>
    <w:p w:rsidR="00D60187" w:rsidRPr="009F5DF3" w:rsidRDefault="00D60187" w:rsidP="00D60187">
      <w:pPr>
        <w:rPr>
          <w:rFonts w:ascii="Times New Roman" w:hAnsi="Times New Roman" w:cs="Times New Roman"/>
          <w:sz w:val="28"/>
          <w:szCs w:val="28"/>
        </w:rPr>
      </w:pPr>
    </w:p>
    <w:p w:rsidR="008D0E3C" w:rsidRPr="009F5DF3" w:rsidRDefault="008D0E3C" w:rsidP="00D60187">
      <w:pPr>
        <w:rPr>
          <w:rFonts w:ascii="Times New Roman" w:hAnsi="Times New Roman" w:cs="Times New Roman"/>
          <w:sz w:val="28"/>
          <w:szCs w:val="28"/>
        </w:rPr>
      </w:pPr>
    </w:p>
    <w:p w:rsidR="008D0E3C" w:rsidRPr="009F5DF3" w:rsidRDefault="008D0E3C" w:rsidP="00D60187">
      <w:pPr>
        <w:rPr>
          <w:rFonts w:ascii="Times New Roman" w:hAnsi="Times New Roman" w:cs="Times New Roman"/>
          <w:sz w:val="28"/>
          <w:szCs w:val="28"/>
        </w:rPr>
      </w:pPr>
    </w:p>
    <w:p w:rsidR="00D60187" w:rsidRPr="009F5DF3" w:rsidRDefault="00D60187" w:rsidP="00D60187">
      <w:pPr>
        <w:ind w:left="57"/>
        <w:jc w:val="right"/>
        <w:rPr>
          <w:rFonts w:ascii="Times New Roman" w:hAnsi="Times New Roman" w:cs="Times New Roman"/>
          <w:sz w:val="28"/>
          <w:szCs w:val="28"/>
        </w:rPr>
      </w:pPr>
    </w:p>
    <w:p w:rsidR="00D60187" w:rsidRPr="009F5DF3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5</w:t>
      </w:r>
    </w:p>
    <w:p w:rsidR="00D60187" w:rsidRPr="009F5DF3" w:rsidRDefault="00D60187" w:rsidP="00D6018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D60187" w:rsidRPr="009F5DF3" w:rsidRDefault="00D60187" w:rsidP="00D60187">
      <w:pPr>
        <w:spacing w:after="0" w:line="240" w:lineRule="auto"/>
        <w:ind w:left="57"/>
        <w:jc w:val="right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  <w:r w:rsidRPr="009F5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187" w:rsidRPr="009F5DF3" w:rsidRDefault="00D60187" w:rsidP="00D60187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D60187" w:rsidRPr="009F5DF3" w:rsidRDefault="00D60187" w:rsidP="00D60187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>Угловой штамп ОМСУ</w:t>
      </w:r>
    </w:p>
    <w:p w:rsidR="00D60187" w:rsidRPr="009F5DF3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187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60187" w:rsidRPr="009F5DF3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4"/>
          <w:szCs w:val="24"/>
        </w:rPr>
        <w:t xml:space="preserve">        (И .Ф.О. заявителя)</w:t>
      </w:r>
    </w:p>
    <w:p w:rsidR="00D60187" w:rsidRPr="009F5DF3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D60187" w:rsidRPr="009F5DF3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4"/>
          <w:szCs w:val="24"/>
        </w:rPr>
        <w:t xml:space="preserve">      (адрес, индекс  заявителя) </w:t>
      </w:r>
    </w:p>
    <w:p w:rsidR="00D60187" w:rsidRPr="009F5DF3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pStyle w:val="ConsPlusTitle"/>
        <w:ind w:left="-142"/>
        <w:jc w:val="right"/>
        <w:rPr>
          <w:b w:val="0"/>
        </w:rPr>
      </w:pP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Pr="009F5DF3" w:rsidRDefault="00D60187" w:rsidP="00D60187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60187" w:rsidRPr="009F5DF3" w:rsidRDefault="00D60187" w:rsidP="00D60187">
      <w:pPr>
        <w:pStyle w:val="af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 xml:space="preserve">об отказе в предоставлении информации об очередности предоставления </w:t>
      </w:r>
    </w:p>
    <w:p w:rsidR="00D60187" w:rsidRPr="009F5DF3" w:rsidRDefault="00D60187" w:rsidP="00D60187">
      <w:pPr>
        <w:pStyle w:val="af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>жилых помещений по договору социального найма</w:t>
      </w:r>
    </w:p>
    <w:p w:rsidR="00D60187" w:rsidRPr="009F5DF3" w:rsidRDefault="00D60187" w:rsidP="00D60187">
      <w:pPr>
        <w:pStyle w:val="af9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187" w:rsidRPr="009F5DF3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187" w:rsidRPr="009F5DF3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187" w:rsidRPr="009F5DF3" w:rsidRDefault="00D60187" w:rsidP="00D601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>Уважаемый (ая</w:t>
      </w:r>
      <w:r w:rsidR="009F5DF3">
        <w:rPr>
          <w:rFonts w:ascii="Times New Roman" w:hAnsi="Times New Roman" w:cs="Times New Roman"/>
          <w:sz w:val="28"/>
          <w:szCs w:val="28"/>
        </w:rPr>
        <w:t>)</w:t>
      </w:r>
      <w:r w:rsidRPr="009F5DF3"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D60187" w:rsidRPr="009F5DF3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(имя, отчество)</w:t>
      </w: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9F5DF3"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______________, </w:t>
      </w:r>
      <w:r w:rsidRPr="009F5DF3">
        <w:rPr>
          <w:rFonts w:ascii="Times New Roman" w:hAnsi="Times New Roman" w:cs="Times New Roman"/>
          <w:sz w:val="28"/>
          <w:szCs w:val="28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(-щейся) в жилых помещениях, предоставляемых по договорам социального найма.</w:t>
      </w: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BFC"/>
        </w:rPr>
      </w:pP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BFC"/>
        </w:rPr>
      </w:pPr>
    </w:p>
    <w:p w:rsidR="00D60187" w:rsidRPr="009F5DF3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F3">
        <w:rPr>
          <w:rFonts w:ascii="Times New Roman" w:hAnsi="Times New Roman" w:cs="Times New Roman"/>
          <w:sz w:val="28"/>
          <w:szCs w:val="28"/>
        </w:rPr>
        <w:t xml:space="preserve">Наименование должности                                        </w:t>
      </w: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F3">
        <w:rPr>
          <w:rFonts w:ascii="Times New Roman" w:hAnsi="Times New Roman" w:cs="Times New Roman"/>
          <w:sz w:val="28"/>
          <w:szCs w:val="28"/>
        </w:rPr>
        <w:t xml:space="preserve">руководителя ОМСУ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      _________________________</w:t>
      </w: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739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773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739A">
        <w:rPr>
          <w:rFonts w:ascii="Times New Roman" w:hAnsi="Times New Roman" w:cs="Times New Roman"/>
          <w:sz w:val="24"/>
          <w:szCs w:val="24"/>
        </w:rPr>
        <w:t xml:space="preserve"> (подпись) </w:t>
      </w:r>
      <w:r w:rsidRPr="00E7739A">
        <w:rPr>
          <w:rFonts w:ascii="Times New Roman" w:hAnsi="Times New Roman" w:cs="Times New Roman"/>
          <w:sz w:val="24"/>
          <w:szCs w:val="24"/>
        </w:rPr>
        <w:tab/>
        <w:t xml:space="preserve">                  (фамилия, инициалы)</w:t>
      </w: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D6018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60187" w:rsidRDefault="00D60187" w:rsidP="00E7739A">
      <w:pPr>
        <w:rPr>
          <w:rFonts w:ascii="Times New Roman" w:hAnsi="Times New Roman" w:cs="Times New Roman"/>
          <w:sz w:val="20"/>
          <w:szCs w:val="20"/>
        </w:rPr>
      </w:pPr>
    </w:p>
    <w:p w:rsidR="00D60187" w:rsidRPr="00E7739A" w:rsidRDefault="00D60187" w:rsidP="00D60187">
      <w:pPr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E7739A">
        <w:rPr>
          <w:rFonts w:ascii="Times New Roman" w:hAnsi="Times New Roman" w:cs="Times New Roman"/>
          <w:sz w:val="28"/>
          <w:szCs w:val="28"/>
          <w:shd w:val="clear" w:color="auto" w:fill="FAFBFC"/>
        </w:rPr>
        <w:t>Ф.И.О. исполнителя, контактный номер телефона</w:t>
      </w:r>
    </w:p>
    <w:p w:rsidR="00D60187" w:rsidRPr="00E7739A" w:rsidRDefault="00D60187" w:rsidP="00D60187">
      <w:pPr>
        <w:ind w:left="57"/>
        <w:jc w:val="right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ind w:left="57"/>
        <w:jc w:val="right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ind w:left="57"/>
        <w:jc w:val="right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7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6</w:t>
      </w:r>
    </w:p>
    <w:p w:rsidR="00D60187" w:rsidRPr="00E7739A" w:rsidRDefault="00D60187" w:rsidP="00D6018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D60187" w:rsidRPr="00E7739A" w:rsidRDefault="00D60187" w:rsidP="00D60187">
      <w:pPr>
        <w:ind w:left="57"/>
        <w:jc w:val="right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  <w:r w:rsidRPr="00E77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187" w:rsidRPr="00E7739A" w:rsidRDefault="00D60187" w:rsidP="00D60187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Угловой штамп ОМСУ</w:t>
      </w:r>
    </w:p>
    <w:p w:rsidR="00D60187" w:rsidRPr="00E7739A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7739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60187" w:rsidRPr="00E7739A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7739A">
        <w:rPr>
          <w:rFonts w:ascii="Times New Roman" w:hAnsi="Times New Roman" w:cs="Times New Roman"/>
          <w:sz w:val="24"/>
          <w:szCs w:val="24"/>
        </w:rPr>
        <w:t xml:space="preserve">          (И .Ф.О. заявителя)</w:t>
      </w:r>
    </w:p>
    <w:p w:rsidR="00D60187" w:rsidRPr="00E7739A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7739A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D60187" w:rsidRPr="00E7739A" w:rsidRDefault="00D60187" w:rsidP="00D6018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7739A">
        <w:rPr>
          <w:rFonts w:ascii="Times New Roman" w:hAnsi="Times New Roman" w:cs="Times New Roman"/>
          <w:sz w:val="24"/>
          <w:szCs w:val="24"/>
        </w:rPr>
        <w:t xml:space="preserve">      (адрес, индекс  заявителя) </w:t>
      </w:r>
    </w:p>
    <w:p w:rsidR="00D60187" w:rsidRPr="00E7739A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187" w:rsidRPr="00E7739A" w:rsidRDefault="00D60187" w:rsidP="00D60187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60187" w:rsidRPr="00E7739A" w:rsidRDefault="00D60187" w:rsidP="00D60187">
      <w:pPr>
        <w:pStyle w:val="af9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о приостановлении предоставления муниципальной услуги</w:t>
      </w:r>
    </w:p>
    <w:p w:rsidR="00D60187" w:rsidRPr="00E7739A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Уважаемый (ая)  ___________________________________________________</w:t>
      </w:r>
    </w:p>
    <w:p w:rsidR="00D60187" w:rsidRPr="00E7739A" w:rsidRDefault="00D60187" w:rsidP="00D60187">
      <w:pPr>
        <w:pStyle w:val="af9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E7739A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(имя, отчество)</w:t>
      </w:r>
    </w:p>
    <w:p w:rsidR="00D60187" w:rsidRPr="00E7739A" w:rsidRDefault="00D60187" w:rsidP="00D601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pStyle w:val="af9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 xml:space="preserve">В связи с непоступлением ответа на межведомственный запрос, направленный в рамках Федерального закона  от 27.07.2010 N 210-ФЗ </w:t>
      </w:r>
      <w:r w:rsidR="008D0E3C" w:rsidRPr="00E7739A">
        <w:rPr>
          <w:rFonts w:ascii="Times New Roman" w:hAnsi="Times New Roman" w:cs="Times New Roman"/>
          <w:sz w:val="28"/>
          <w:szCs w:val="28"/>
        </w:rPr>
        <w:t>«</w:t>
      </w:r>
      <w:r w:rsidRPr="00E7739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D0E3C" w:rsidRPr="00E7739A">
        <w:rPr>
          <w:rFonts w:ascii="Times New Roman" w:hAnsi="Times New Roman" w:cs="Times New Roman"/>
          <w:sz w:val="28"/>
          <w:szCs w:val="28"/>
        </w:rPr>
        <w:t>»</w:t>
      </w:r>
      <w:r w:rsidRPr="00E7739A">
        <w:rPr>
          <w:rFonts w:ascii="Times New Roman" w:hAnsi="Times New Roman" w:cs="Times New Roman"/>
          <w:sz w:val="28"/>
          <w:szCs w:val="28"/>
        </w:rPr>
        <w:t xml:space="preserve"> из _______________________________________</w:t>
      </w:r>
      <w:r w:rsidR="00E7739A" w:rsidRPr="00E7739A">
        <w:rPr>
          <w:rFonts w:ascii="Times New Roman" w:hAnsi="Times New Roman" w:cs="Times New Roman"/>
          <w:sz w:val="28"/>
          <w:szCs w:val="28"/>
        </w:rPr>
        <w:t xml:space="preserve"> </w:t>
      </w:r>
      <w:r w:rsidR="00E7739A" w:rsidRPr="00E7739A">
        <w:rPr>
          <w:rFonts w:ascii="Times New Roman" w:hAnsi="Times New Roman" w:cs="Times New Roman"/>
          <w:sz w:val="28"/>
          <w:szCs w:val="28"/>
        </w:rPr>
        <w:t>по вопросу получения документа</w:t>
      </w:r>
    </w:p>
    <w:p w:rsidR="00E7739A" w:rsidRPr="00E7739A" w:rsidRDefault="00D60187" w:rsidP="00E77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4"/>
          <w:szCs w:val="24"/>
        </w:rPr>
        <w:t xml:space="preserve">        (наименованиеорганизации) </w:t>
      </w:r>
      <w:r w:rsidRPr="00E7739A">
        <w:rPr>
          <w:rFonts w:ascii="Times New Roman" w:hAnsi="Times New Roman" w:cs="Times New Roman"/>
          <w:sz w:val="28"/>
          <w:szCs w:val="28"/>
        </w:rPr>
        <w:t>(сведений)_____________________________________________, предоставление муниципальной услуги __________________________________</w:t>
      </w:r>
      <w:r w:rsidR="00E7739A" w:rsidRPr="00E7739A">
        <w:rPr>
          <w:rFonts w:ascii="Times New Roman" w:hAnsi="Times New Roman" w:cs="Times New Roman"/>
          <w:sz w:val="28"/>
          <w:szCs w:val="28"/>
        </w:rPr>
        <w:t xml:space="preserve"> </w:t>
      </w:r>
      <w:r w:rsidR="00E7739A" w:rsidRPr="00E7739A">
        <w:rPr>
          <w:rFonts w:ascii="Times New Roman" w:hAnsi="Times New Roman" w:cs="Times New Roman"/>
          <w:sz w:val="28"/>
          <w:szCs w:val="28"/>
        </w:rPr>
        <w:t>приостановлено.</w:t>
      </w:r>
    </w:p>
    <w:p w:rsidR="00D60187" w:rsidRPr="00E7739A" w:rsidRDefault="00E7739A" w:rsidP="00D60187">
      <w:pPr>
        <w:pStyle w:val="af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60187" w:rsidRPr="00E7739A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D60187" w:rsidRPr="00E7739A">
        <w:rPr>
          <w:rFonts w:ascii="Times New Roman" w:hAnsi="Times New Roman" w:cs="Times New Roman"/>
          <w:sz w:val="24"/>
          <w:szCs w:val="24"/>
        </w:rPr>
        <w:t>(наименование муниципальной услуги)</w:t>
      </w:r>
    </w:p>
    <w:p w:rsidR="00D60187" w:rsidRPr="00E7739A" w:rsidRDefault="00D60187" w:rsidP="00D601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При 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D60187" w:rsidRPr="00E7739A" w:rsidRDefault="00D60187" w:rsidP="00D6018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при личной явке:</w:t>
      </w:r>
    </w:p>
    <w:p w:rsidR="00D60187" w:rsidRPr="00E7739A" w:rsidRDefault="00D60187" w:rsidP="00D6018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МФЦ, в ОМСУ/Организации;</w:t>
      </w:r>
    </w:p>
    <w:p w:rsidR="00D60187" w:rsidRPr="00E7739A" w:rsidRDefault="00D60187" w:rsidP="00D6018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без личной явки:</w:t>
      </w:r>
    </w:p>
    <w:p w:rsidR="00D60187" w:rsidRPr="00E7739A" w:rsidRDefault="00D60187" w:rsidP="00D6018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в электронной форме через Единый портал;</w:t>
      </w:r>
    </w:p>
    <w:p w:rsidR="00D60187" w:rsidRPr="00E7739A" w:rsidRDefault="00D60187" w:rsidP="00D6018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электронной почте.</w:t>
      </w: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hAnsi="Times New Roman" w:cs="Times New Roman"/>
          <w:sz w:val="28"/>
          <w:szCs w:val="28"/>
        </w:rPr>
        <w:t xml:space="preserve">Наименование должности                                        </w:t>
      </w: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9A">
        <w:rPr>
          <w:rFonts w:ascii="Times New Roman" w:hAnsi="Times New Roman" w:cs="Times New Roman"/>
          <w:sz w:val="28"/>
          <w:szCs w:val="28"/>
        </w:rPr>
        <w:t>руководителя ОМСУ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7739A">
        <w:rPr>
          <w:rFonts w:ascii="Times New Roman" w:hAnsi="Times New Roman" w:cs="Times New Roman"/>
          <w:sz w:val="24"/>
          <w:szCs w:val="24"/>
        </w:rPr>
        <w:t>__________________      _________________________</w:t>
      </w: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3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7739A">
        <w:rPr>
          <w:rFonts w:ascii="Times New Roman" w:hAnsi="Times New Roman" w:cs="Times New Roman"/>
          <w:sz w:val="24"/>
          <w:szCs w:val="24"/>
        </w:rPr>
        <w:tab/>
        <w:t xml:space="preserve">               (подпись) </w:t>
      </w:r>
      <w:r w:rsidRPr="00E7739A">
        <w:rPr>
          <w:rFonts w:ascii="Times New Roman" w:hAnsi="Times New Roman" w:cs="Times New Roman"/>
          <w:sz w:val="24"/>
          <w:szCs w:val="24"/>
        </w:rPr>
        <w:tab/>
        <w:t xml:space="preserve">                 (фамилия, инициалы)</w:t>
      </w: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101B" w:rsidRDefault="0015101B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60187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60187" w:rsidRPr="00E7739A" w:rsidRDefault="00D60187" w:rsidP="00D6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60187" w:rsidRPr="00E7739A" w:rsidRDefault="00D60187" w:rsidP="00D601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7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7</w:t>
      </w:r>
    </w:p>
    <w:p w:rsidR="00D60187" w:rsidRPr="00E7739A" w:rsidRDefault="00D60187" w:rsidP="00D6018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D60187" w:rsidRPr="00E7739A" w:rsidRDefault="00D60187" w:rsidP="00D60187">
      <w:pPr>
        <w:ind w:left="57"/>
        <w:jc w:val="right"/>
        <w:rPr>
          <w:rFonts w:ascii="Times New Roman" w:hAnsi="Times New Roman" w:cs="Times New Roman"/>
          <w:sz w:val="28"/>
          <w:szCs w:val="28"/>
        </w:rPr>
      </w:pPr>
      <w:r w:rsidRPr="00E7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  <w:r w:rsidRPr="00E77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101B" w:rsidRPr="00E7739A" w:rsidRDefault="0015101B" w:rsidP="00D601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187" w:rsidRPr="00E7739A" w:rsidRDefault="00D60187" w:rsidP="00D6018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739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D60187" w:rsidRPr="00E7739A" w:rsidRDefault="00D60187" w:rsidP="00D601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187" w:rsidRPr="00E7739A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77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</w:t>
      </w:r>
      <w:r w:rsidRPr="00E77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7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7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7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7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_____________ </w:t>
      </w:r>
    </w:p>
    <w:p w:rsidR="00D60187" w:rsidRPr="00E7739A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E773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101B" w:rsidRDefault="00D60187" w:rsidP="00D601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60187" w:rsidRDefault="00D60187" w:rsidP="00D601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рассмотрения заявления от _________ № _______________ </w:t>
      </w:r>
      <w:r w:rsidRPr="00E77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приложенных к нему документов, в соответствии </w:t>
      </w:r>
      <w:r w:rsidRPr="00E773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Жилищным кодексом</w:t>
      </w:r>
      <w:r w:rsidRPr="00E77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p w:rsidR="0015101B" w:rsidRPr="00E7739A" w:rsidRDefault="0015101B" w:rsidP="00D601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4603"/>
        <w:gridCol w:w="3760"/>
      </w:tblGrid>
      <w:tr w:rsidR="00D60187" w:rsidRPr="0015101B" w:rsidTr="0015101B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15101B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60187" w:rsidRPr="0015101B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15101B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7" w:rsidRPr="0015101B" w:rsidRDefault="00D60187" w:rsidP="00DF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b"/>
        <w:tblW w:w="9668" w:type="dxa"/>
        <w:tblInd w:w="108" w:type="dxa"/>
        <w:tblLook w:val="04A0" w:firstRow="1" w:lastRow="0" w:firstColumn="1" w:lastColumn="0" w:noHBand="0" w:noVBand="1"/>
      </w:tblPr>
      <w:tblGrid>
        <w:gridCol w:w="1305"/>
        <w:gridCol w:w="4649"/>
        <w:gridCol w:w="3714"/>
      </w:tblGrid>
      <w:tr w:rsidR="00D60187" w:rsidRPr="0015101B" w:rsidTr="0015101B">
        <w:tc>
          <w:tcPr>
            <w:tcW w:w="1305" w:type="dxa"/>
          </w:tcPr>
          <w:p w:rsidR="00D60187" w:rsidRPr="0015101B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0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D60187" w:rsidRPr="0015101B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01B"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714" w:type="dxa"/>
          </w:tcPr>
          <w:p w:rsidR="00D60187" w:rsidRPr="0015101B" w:rsidRDefault="00D60187" w:rsidP="00DF7EE5">
            <w:pPr>
              <w:jc w:val="center"/>
              <w:rPr>
                <w:sz w:val="24"/>
                <w:szCs w:val="24"/>
              </w:rPr>
            </w:pPr>
            <w:r w:rsidRPr="0015101B">
              <w:rPr>
                <w:rFonts w:ascii="Times New Roman" w:eastAsia="Times New Roman" w:hAnsi="Times New Roman"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60187" w:rsidRPr="0015101B" w:rsidTr="0015101B">
        <w:tc>
          <w:tcPr>
            <w:tcW w:w="1305" w:type="dxa"/>
          </w:tcPr>
          <w:p w:rsidR="00D60187" w:rsidRPr="0015101B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0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D60187" w:rsidRPr="0015101B" w:rsidRDefault="00D60187" w:rsidP="00DF7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01B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714" w:type="dxa"/>
          </w:tcPr>
          <w:p w:rsidR="00D60187" w:rsidRPr="0015101B" w:rsidRDefault="00D60187" w:rsidP="00DF7EE5">
            <w:pPr>
              <w:jc w:val="center"/>
              <w:rPr>
                <w:sz w:val="24"/>
                <w:szCs w:val="24"/>
              </w:rPr>
            </w:pPr>
            <w:r w:rsidRPr="0015101B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60187" w:rsidTr="0015101B">
        <w:tc>
          <w:tcPr>
            <w:tcW w:w="1305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D60187" w:rsidRDefault="00D60187" w:rsidP="00DF7EE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714" w:type="dxa"/>
          </w:tcPr>
          <w:p w:rsidR="00D60187" w:rsidRDefault="00D60187" w:rsidP="00DF7EE5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60187" w:rsidTr="0015101B">
        <w:tc>
          <w:tcPr>
            <w:tcW w:w="1305" w:type="dxa"/>
          </w:tcPr>
          <w:p w:rsidR="00D60187" w:rsidRDefault="00D60187" w:rsidP="00DF7EE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D60187" w:rsidRDefault="00D60187" w:rsidP="00DF7EE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714" w:type="dxa"/>
          </w:tcPr>
          <w:p w:rsidR="00D60187" w:rsidRDefault="00D60187" w:rsidP="00DF7EE5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5101B" w:rsidRDefault="0015101B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5101B" w:rsidRDefault="0015101B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 ___________            ________________________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(подпись)                    (расшифровка подписи)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0187" w:rsidRDefault="00D60187" w:rsidP="00D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60187" w:rsidRDefault="00D60187" w:rsidP="00D6018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5027F" w:rsidRDefault="0055027F" w:rsidP="00D60187">
      <w:pPr>
        <w:spacing w:after="0" w:line="240" w:lineRule="auto"/>
        <w:ind w:firstLine="709"/>
        <w:jc w:val="center"/>
      </w:pPr>
    </w:p>
    <w:sectPr w:rsidR="0055027F" w:rsidSect="004573E5">
      <w:pgSz w:w="11906" w:h="16838"/>
      <w:pgMar w:top="1134" w:right="707" w:bottom="1276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7EE5" w:rsidRDefault="00DF7EE5" w:rsidP="0055027F">
      <w:pPr>
        <w:spacing w:after="0" w:line="240" w:lineRule="auto"/>
      </w:pPr>
      <w:r>
        <w:separator/>
      </w:r>
    </w:p>
  </w:endnote>
  <w:endnote w:type="continuationSeparator" w:id="0">
    <w:p w:rsidR="00DF7EE5" w:rsidRDefault="00DF7EE5" w:rsidP="0055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font331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7EE5" w:rsidRDefault="00DF7EE5" w:rsidP="0055027F">
      <w:pPr>
        <w:spacing w:after="0" w:line="240" w:lineRule="auto"/>
      </w:pPr>
      <w:r>
        <w:separator/>
      </w:r>
    </w:p>
  </w:footnote>
  <w:footnote w:type="continuationSeparator" w:id="0">
    <w:p w:rsidR="00DF7EE5" w:rsidRDefault="00DF7EE5" w:rsidP="0055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6217773"/>
      <w:docPartObj>
        <w:docPartGallery w:val="Page Numbers (Top of Page)"/>
        <w:docPartUnique/>
      </w:docPartObj>
    </w:sdtPr>
    <w:sdtContent>
      <w:p w:rsidR="00DF7EE5" w:rsidRDefault="00DF7E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F7EE5" w:rsidRDefault="00DF7E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2927003"/>
      <w:docPartObj>
        <w:docPartGallery w:val="Page Numbers (Top of Page)"/>
        <w:docPartUnique/>
      </w:docPartObj>
    </w:sdtPr>
    <w:sdtContent>
      <w:p w:rsidR="00DF7EE5" w:rsidRDefault="00DF7EE5">
        <w:pPr>
          <w:pStyle w:val="a3"/>
          <w:jc w:val="center"/>
        </w:pPr>
      </w:p>
    </w:sdtContent>
  </w:sdt>
  <w:p w:rsidR="00DF7EE5" w:rsidRDefault="00DF7E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9126E"/>
    <w:multiLevelType w:val="hybridMultilevel"/>
    <w:tmpl w:val="78AA6F04"/>
    <w:lvl w:ilvl="0" w:tplc="522CE3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8AA09748">
      <w:start w:val="1"/>
      <w:numFmt w:val="lowerLetter"/>
      <w:lvlText w:val="%2."/>
      <w:lvlJc w:val="left"/>
      <w:pPr>
        <w:ind w:left="1440" w:hanging="360"/>
      </w:pPr>
    </w:lvl>
    <w:lvl w:ilvl="2" w:tplc="18F84A36">
      <w:start w:val="1"/>
      <w:numFmt w:val="lowerRoman"/>
      <w:lvlText w:val="%3."/>
      <w:lvlJc w:val="right"/>
      <w:pPr>
        <w:ind w:left="2160" w:hanging="180"/>
      </w:pPr>
    </w:lvl>
    <w:lvl w:ilvl="3" w:tplc="7A908486">
      <w:start w:val="1"/>
      <w:numFmt w:val="decimal"/>
      <w:lvlText w:val="%4."/>
      <w:lvlJc w:val="left"/>
      <w:pPr>
        <w:ind w:left="2880" w:hanging="360"/>
      </w:pPr>
    </w:lvl>
    <w:lvl w:ilvl="4" w:tplc="93FCB3B0">
      <w:start w:val="1"/>
      <w:numFmt w:val="lowerLetter"/>
      <w:lvlText w:val="%5."/>
      <w:lvlJc w:val="left"/>
      <w:pPr>
        <w:ind w:left="3600" w:hanging="360"/>
      </w:pPr>
    </w:lvl>
    <w:lvl w:ilvl="5" w:tplc="1CC2B882">
      <w:start w:val="1"/>
      <w:numFmt w:val="lowerRoman"/>
      <w:lvlText w:val="%6."/>
      <w:lvlJc w:val="right"/>
      <w:pPr>
        <w:ind w:left="4320" w:hanging="180"/>
      </w:pPr>
    </w:lvl>
    <w:lvl w:ilvl="6" w:tplc="CD78FB4A">
      <w:start w:val="1"/>
      <w:numFmt w:val="decimal"/>
      <w:lvlText w:val="%7."/>
      <w:lvlJc w:val="left"/>
      <w:pPr>
        <w:ind w:left="5040" w:hanging="360"/>
      </w:pPr>
    </w:lvl>
    <w:lvl w:ilvl="7" w:tplc="0596A042">
      <w:start w:val="1"/>
      <w:numFmt w:val="lowerLetter"/>
      <w:lvlText w:val="%8."/>
      <w:lvlJc w:val="left"/>
      <w:pPr>
        <w:ind w:left="5760" w:hanging="360"/>
      </w:pPr>
    </w:lvl>
    <w:lvl w:ilvl="8" w:tplc="7AB6FE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0756A"/>
    <w:multiLevelType w:val="hybridMultilevel"/>
    <w:tmpl w:val="56660EC8"/>
    <w:lvl w:ilvl="0" w:tplc="695C78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91AA8EC6">
      <w:start w:val="1"/>
      <w:numFmt w:val="lowerLetter"/>
      <w:lvlText w:val="%2."/>
      <w:lvlJc w:val="left"/>
      <w:pPr>
        <w:ind w:left="1140" w:hanging="360"/>
      </w:pPr>
    </w:lvl>
    <w:lvl w:ilvl="2" w:tplc="B2920718">
      <w:start w:val="1"/>
      <w:numFmt w:val="lowerRoman"/>
      <w:lvlText w:val="%3."/>
      <w:lvlJc w:val="right"/>
      <w:pPr>
        <w:ind w:left="1860" w:hanging="180"/>
      </w:pPr>
    </w:lvl>
    <w:lvl w:ilvl="3" w:tplc="95C08C48">
      <w:start w:val="1"/>
      <w:numFmt w:val="decimal"/>
      <w:lvlText w:val="%4."/>
      <w:lvlJc w:val="left"/>
      <w:pPr>
        <w:ind w:left="2580" w:hanging="360"/>
      </w:pPr>
    </w:lvl>
    <w:lvl w:ilvl="4" w:tplc="457052F4">
      <w:start w:val="1"/>
      <w:numFmt w:val="lowerLetter"/>
      <w:lvlText w:val="%5."/>
      <w:lvlJc w:val="left"/>
      <w:pPr>
        <w:ind w:left="3300" w:hanging="360"/>
      </w:pPr>
    </w:lvl>
    <w:lvl w:ilvl="5" w:tplc="E91C7FD2">
      <w:start w:val="1"/>
      <w:numFmt w:val="lowerRoman"/>
      <w:lvlText w:val="%6."/>
      <w:lvlJc w:val="right"/>
      <w:pPr>
        <w:ind w:left="4020" w:hanging="180"/>
      </w:pPr>
    </w:lvl>
    <w:lvl w:ilvl="6" w:tplc="2BC23720">
      <w:start w:val="1"/>
      <w:numFmt w:val="decimal"/>
      <w:lvlText w:val="%7."/>
      <w:lvlJc w:val="left"/>
      <w:pPr>
        <w:ind w:left="4740" w:hanging="360"/>
      </w:pPr>
    </w:lvl>
    <w:lvl w:ilvl="7" w:tplc="35289318">
      <w:start w:val="1"/>
      <w:numFmt w:val="lowerLetter"/>
      <w:lvlText w:val="%8."/>
      <w:lvlJc w:val="left"/>
      <w:pPr>
        <w:ind w:left="5460" w:hanging="360"/>
      </w:pPr>
    </w:lvl>
    <w:lvl w:ilvl="8" w:tplc="9C4CB544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55D5A9E"/>
    <w:multiLevelType w:val="multilevel"/>
    <w:tmpl w:val="5888DC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7F"/>
    <w:rsid w:val="00007A23"/>
    <w:rsid w:val="00034FC3"/>
    <w:rsid w:val="00081D1D"/>
    <w:rsid w:val="00117CB8"/>
    <w:rsid w:val="0015101B"/>
    <w:rsid w:val="0016396A"/>
    <w:rsid w:val="001B7F4E"/>
    <w:rsid w:val="001E4D3D"/>
    <w:rsid w:val="002057B7"/>
    <w:rsid w:val="00262212"/>
    <w:rsid w:val="00284EBE"/>
    <w:rsid w:val="00293692"/>
    <w:rsid w:val="002D7B93"/>
    <w:rsid w:val="002E57D0"/>
    <w:rsid w:val="003848AE"/>
    <w:rsid w:val="003C5657"/>
    <w:rsid w:val="00412503"/>
    <w:rsid w:val="0041269E"/>
    <w:rsid w:val="004200DD"/>
    <w:rsid w:val="00420B95"/>
    <w:rsid w:val="00440123"/>
    <w:rsid w:val="004573E5"/>
    <w:rsid w:val="0055027F"/>
    <w:rsid w:val="005647BC"/>
    <w:rsid w:val="005B451E"/>
    <w:rsid w:val="005D1C96"/>
    <w:rsid w:val="005D7D5F"/>
    <w:rsid w:val="005F0311"/>
    <w:rsid w:val="006831DD"/>
    <w:rsid w:val="006B3E85"/>
    <w:rsid w:val="006E7788"/>
    <w:rsid w:val="006F0BEA"/>
    <w:rsid w:val="007624F5"/>
    <w:rsid w:val="007638C0"/>
    <w:rsid w:val="007A7128"/>
    <w:rsid w:val="007F7FE0"/>
    <w:rsid w:val="00804DC2"/>
    <w:rsid w:val="0080746C"/>
    <w:rsid w:val="00820058"/>
    <w:rsid w:val="00850E84"/>
    <w:rsid w:val="00866DF5"/>
    <w:rsid w:val="00872137"/>
    <w:rsid w:val="00882E41"/>
    <w:rsid w:val="008D0E3C"/>
    <w:rsid w:val="009F5DF3"/>
    <w:rsid w:val="00A050F8"/>
    <w:rsid w:val="00A34F0C"/>
    <w:rsid w:val="00A672F2"/>
    <w:rsid w:val="00A71EDC"/>
    <w:rsid w:val="00A81BB0"/>
    <w:rsid w:val="00AF576E"/>
    <w:rsid w:val="00B44D83"/>
    <w:rsid w:val="00B833FB"/>
    <w:rsid w:val="00BA2B94"/>
    <w:rsid w:val="00BB2C49"/>
    <w:rsid w:val="00BD2BA5"/>
    <w:rsid w:val="00C01205"/>
    <w:rsid w:val="00CD0316"/>
    <w:rsid w:val="00D344F5"/>
    <w:rsid w:val="00D60187"/>
    <w:rsid w:val="00DC2790"/>
    <w:rsid w:val="00DF7EE5"/>
    <w:rsid w:val="00E0298F"/>
    <w:rsid w:val="00E06289"/>
    <w:rsid w:val="00E7739A"/>
    <w:rsid w:val="00EB20DC"/>
    <w:rsid w:val="00EE07D2"/>
    <w:rsid w:val="00F01D96"/>
    <w:rsid w:val="00F3596F"/>
    <w:rsid w:val="00F9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35C342"/>
  <w15:chartTrackingRefBased/>
  <w15:docId w15:val="{7515C699-9598-4244-AEFD-D4427083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27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502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502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5027F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5027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5027F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60187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0187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0187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2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5502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5027F"/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5027F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5027F"/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5027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header"/>
    <w:basedOn w:val="a"/>
    <w:link w:val="a4"/>
    <w:uiPriority w:val="99"/>
    <w:unhideWhenUsed/>
    <w:rsid w:val="0055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027F"/>
  </w:style>
  <w:style w:type="paragraph" w:styleId="a5">
    <w:name w:val="footer"/>
    <w:basedOn w:val="a"/>
    <w:link w:val="a6"/>
    <w:uiPriority w:val="99"/>
    <w:unhideWhenUsed/>
    <w:rsid w:val="0055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027F"/>
  </w:style>
  <w:style w:type="paragraph" w:styleId="a7">
    <w:name w:val="List Paragraph"/>
    <w:basedOn w:val="a"/>
    <w:uiPriority w:val="99"/>
    <w:qFormat/>
    <w:rsid w:val="0055027F"/>
    <w:pPr>
      <w:spacing w:after="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link w:val="ConsPlusNormal0"/>
    <w:rsid w:val="00550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027F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rsid w:val="0055027F"/>
    <w:rPr>
      <w:color w:val="0000FF"/>
      <w:u w:val="single"/>
    </w:rPr>
  </w:style>
  <w:style w:type="paragraph" w:styleId="a9">
    <w:name w:val="Normal (Web)"/>
    <w:basedOn w:val="a"/>
    <w:uiPriority w:val="99"/>
    <w:rsid w:val="0055027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11">
    <w:name w:val="Обычный1"/>
    <w:uiPriority w:val="99"/>
    <w:rsid w:val="0055027F"/>
    <w:pPr>
      <w:snapToGri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55027F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55027F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02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550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rsid w:val="0055027F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5027F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c">
    <w:name w:val="No Spacing"/>
    <w:uiPriority w:val="99"/>
    <w:qFormat/>
    <w:rsid w:val="0055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uiPriority w:val="99"/>
    <w:rsid w:val="00550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d">
    <w:name w:val="Emphasis"/>
    <w:basedOn w:val="a0"/>
    <w:uiPriority w:val="99"/>
    <w:qFormat/>
    <w:rsid w:val="0055027F"/>
    <w:rPr>
      <w:i/>
      <w:iCs/>
    </w:rPr>
  </w:style>
  <w:style w:type="paragraph" w:styleId="ae">
    <w:name w:val="footnote text"/>
    <w:basedOn w:val="a"/>
    <w:link w:val="af"/>
    <w:uiPriority w:val="99"/>
    <w:rsid w:val="00550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550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5027F"/>
    <w:rPr>
      <w:vertAlign w:val="superscript"/>
    </w:rPr>
  </w:style>
  <w:style w:type="character" w:customStyle="1" w:styleId="af1">
    <w:name w:val="Текст выноски Знак"/>
    <w:basedOn w:val="a0"/>
    <w:link w:val="af2"/>
    <w:uiPriority w:val="99"/>
    <w:semiHidden/>
    <w:rsid w:val="0055027F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55027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5502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550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4">
    <w:name w:val="annotation reference"/>
    <w:basedOn w:val="a0"/>
    <w:uiPriority w:val="99"/>
    <w:unhideWhenUsed/>
    <w:rsid w:val="0055027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5027F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55027F"/>
    <w:rPr>
      <w:rFonts w:ascii="Calibri" w:eastAsia="Calibri" w:hAnsi="Calibri" w:cs="Calibri"/>
      <w:sz w:val="20"/>
      <w:szCs w:val="20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55027F"/>
    <w:rPr>
      <w:rFonts w:ascii="Calibri" w:eastAsia="Calibri" w:hAnsi="Calibri" w:cs="Calibri"/>
      <w:b/>
      <w:bCs/>
      <w:sz w:val="20"/>
      <w:szCs w:val="20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55027F"/>
    <w:rPr>
      <w:b/>
      <w:bCs/>
    </w:rPr>
  </w:style>
  <w:style w:type="paragraph" w:styleId="af9">
    <w:name w:val="Body Text"/>
    <w:basedOn w:val="a"/>
    <w:link w:val="afa"/>
    <w:uiPriority w:val="99"/>
    <w:semiHidden/>
    <w:unhideWhenUsed/>
    <w:rsid w:val="0055027F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55027F"/>
    <w:rPr>
      <w:rFonts w:ascii="Calibri" w:eastAsia="Calibri" w:hAnsi="Calibri" w:cs="Calibri"/>
    </w:rPr>
  </w:style>
  <w:style w:type="paragraph" w:customStyle="1" w:styleId="Textbody">
    <w:name w:val="Text body"/>
    <w:basedOn w:val="a"/>
    <w:rsid w:val="0055027F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b">
    <w:name w:val="Table Grid"/>
    <w:basedOn w:val="a1"/>
    <w:uiPriority w:val="59"/>
    <w:rsid w:val="0055027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5027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D6018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6018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60187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D6018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6018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6018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6018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6018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60187"/>
    <w:rPr>
      <w:rFonts w:ascii="Arial" w:eastAsia="Arial" w:hAnsi="Arial" w:cs="Arial"/>
      <w:b/>
      <w:bCs/>
      <w:sz w:val="22"/>
      <w:szCs w:val="22"/>
    </w:rPr>
  </w:style>
  <w:style w:type="paragraph" w:styleId="afc">
    <w:name w:val="Title"/>
    <w:basedOn w:val="a"/>
    <w:next w:val="a"/>
    <w:link w:val="afd"/>
    <w:uiPriority w:val="10"/>
    <w:qFormat/>
    <w:rsid w:val="00D60187"/>
    <w:pPr>
      <w:spacing w:before="300" w:after="200" w:line="276" w:lineRule="auto"/>
      <w:contextualSpacing/>
    </w:pPr>
    <w:rPr>
      <w:rFonts w:ascii="Calibri" w:eastAsia="Calibri" w:hAnsi="Calibri" w:cs="Calibri"/>
      <w:sz w:val="48"/>
      <w:szCs w:val="48"/>
    </w:rPr>
  </w:style>
  <w:style w:type="character" w:customStyle="1" w:styleId="afd">
    <w:name w:val="Заголовок Знак"/>
    <w:basedOn w:val="a0"/>
    <w:link w:val="afc"/>
    <w:uiPriority w:val="10"/>
    <w:rsid w:val="00D60187"/>
    <w:rPr>
      <w:rFonts w:ascii="Calibri" w:eastAsia="Calibri" w:hAnsi="Calibri" w:cs="Calibri"/>
      <w:sz w:val="48"/>
      <w:szCs w:val="48"/>
    </w:rPr>
  </w:style>
  <w:style w:type="paragraph" w:styleId="afe">
    <w:name w:val="Subtitle"/>
    <w:basedOn w:val="a"/>
    <w:next w:val="a"/>
    <w:link w:val="aff"/>
    <w:uiPriority w:val="11"/>
    <w:qFormat/>
    <w:rsid w:val="00D60187"/>
    <w:pPr>
      <w:spacing w:before="200" w:after="200" w:line="276" w:lineRule="auto"/>
    </w:pPr>
    <w:rPr>
      <w:rFonts w:ascii="Calibri" w:eastAsia="Calibri" w:hAnsi="Calibri" w:cs="Calibri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D60187"/>
    <w:rPr>
      <w:rFonts w:ascii="Calibri" w:eastAsia="Calibri" w:hAnsi="Calibri" w:cs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60187"/>
    <w:pPr>
      <w:spacing w:after="200" w:line="276" w:lineRule="auto"/>
      <w:ind w:left="720" w:right="720"/>
    </w:pPr>
    <w:rPr>
      <w:rFonts w:ascii="Calibri" w:eastAsia="Calibri" w:hAnsi="Calibri" w:cs="Calibri"/>
      <w:i/>
    </w:rPr>
  </w:style>
  <w:style w:type="character" w:customStyle="1" w:styleId="22">
    <w:name w:val="Цитата 2 Знак"/>
    <w:basedOn w:val="a0"/>
    <w:link w:val="21"/>
    <w:uiPriority w:val="29"/>
    <w:rsid w:val="00D60187"/>
    <w:rPr>
      <w:rFonts w:ascii="Calibri" w:eastAsia="Calibri" w:hAnsi="Calibri" w:cs="Calibri"/>
      <w:i/>
    </w:rPr>
  </w:style>
  <w:style w:type="paragraph" w:styleId="aff0">
    <w:name w:val="Intense Quote"/>
    <w:basedOn w:val="a"/>
    <w:next w:val="a"/>
    <w:link w:val="aff1"/>
    <w:uiPriority w:val="30"/>
    <w:qFormat/>
    <w:rsid w:val="00D601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</w:rPr>
  </w:style>
  <w:style w:type="character" w:customStyle="1" w:styleId="aff1">
    <w:name w:val="Выделенная цитата Знак"/>
    <w:basedOn w:val="a0"/>
    <w:link w:val="aff0"/>
    <w:uiPriority w:val="30"/>
    <w:rsid w:val="00D60187"/>
    <w:rPr>
      <w:rFonts w:ascii="Calibri" w:eastAsia="Calibri" w:hAnsi="Calibri" w:cs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D60187"/>
  </w:style>
  <w:style w:type="character" w:customStyle="1" w:styleId="FooterChar">
    <w:name w:val="Footer Char"/>
    <w:basedOn w:val="a0"/>
    <w:uiPriority w:val="99"/>
    <w:rsid w:val="00D60187"/>
  </w:style>
  <w:style w:type="paragraph" w:styleId="aff2">
    <w:name w:val="caption"/>
    <w:basedOn w:val="a"/>
    <w:next w:val="a"/>
    <w:link w:val="aff3"/>
    <w:uiPriority w:val="35"/>
    <w:semiHidden/>
    <w:unhideWhenUsed/>
    <w:qFormat/>
    <w:rsid w:val="00D60187"/>
    <w:pPr>
      <w:spacing w:after="200" w:line="276" w:lineRule="auto"/>
    </w:pPr>
    <w:rPr>
      <w:rFonts w:ascii="Calibri" w:eastAsia="Calibri" w:hAnsi="Calibri" w:cs="Calibri"/>
      <w:b/>
      <w:bCs/>
      <w:color w:val="5B9BD5" w:themeColor="accent1"/>
      <w:sz w:val="18"/>
      <w:szCs w:val="18"/>
    </w:rPr>
  </w:style>
  <w:style w:type="character" w:customStyle="1" w:styleId="aff3">
    <w:name w:val="Название объекта Знак"/>
    <w:basedOn w:val="a0"/>
    <w:link w:val="aff2"/>
    <w:uiPriority w:val="35"/>
    <w:semiHidden/>
    <w:rsid w:val="00D60187"/>
    <w:rPr>
      <w:rFonts w:ascii="Calibri" w:eastAsia="Calibri" w:hAnsi="Calibri" w:cs="Calibr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60187"/>
    <w:rPr>
      <w:sz w:val="18"/>
    </w:rPr>
  </w:style>
  <w:style w:type="paragraph" w:styleId="aff4">
    <w:name w:val="endnote text"/>
    <w:basedOn w:val="a"/>
    <w:link w:val="aff5"/>
    <w:uiPriority w:val="99"/>
    <w:semiHidden/>
    <w:unhideWhenUsed/>
    <w:rsid w:val="00D60187"/>
    <w:pPr>
      <w:spacing w:after="0" w:line="240" w:lineRule="auto"/>
    </w:pPr>
    <w:rPr>
      <w:rFonts w:ascii="Calibri" w:eastAsia="Calibri" w:hAnsi="Calibri" w:cs="Calibri"/>
      <w:sz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D60187"/>
    <w:rPr>
      <w:rFonts w:ascii="Calibri" w:eastAsia="Calibri" w:hAnsi="Calibri" w:cs="Calibri"/>
      <w:sz w:val="20"/>
    </w:rPr>
  </w:style>
  <w:style w:type="character" w:styleId="aff6">
    <w:name w:val="endnote reference"/>
    <w:basedOn w:val="a0"/>
    <w:uiPriority w:val="99"/>
    <w:semiHidden/>
    <w:unhideWhenUsed/>
    <w:rsid w:val="00D6018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60187"/>
    <w:pPr>
      <w:spacing w:after="57" w:line="276" w:lineRule="auto"/>
    </w:pPr>
    <w:rPr>
      <w:rFonts w:ascii="Calibri" w:eastAsia="Calibri" w:hAnsi="Calibri" w:cs="Calibri"/>
    </w:rPr>
  </w:style>
  <w:style w:type="paragraph" w:styleId="24">
    <w:name w:val="toc 2"/>
    <w:basedOn w:val="a"/>
    <w:next w:val="a"/>
    <w:uiPriority w:val="39"/>
    <w:unhideWhenUsed/>
    <w:rsid w:val="00D60187"/>
    <w:pPr>
      <w:spacing w:after="57" w:line="276" w:lineRule="auto"/>
      <w:ind w:left="283"/>
    </w:pPr>
    <w:rPr>
      <w:rFonts w:ascii="Calibri" w:eastAsia="Calibri" w:hAnsi="Calibri" w:cs="Calibri"/>
    </w:rPr>
  </w:style>
  <w:style w:type="paragraph" w:styleId="32">
    <w:name w:val="toc 3"/>
    <w:basedOn w:val="a"/>
    <w:next w:val="a"/>
    <w:uiPriority w:val="39"/>
    <w:unhideWhenUsed/>
    <w:rsid w:val="00D60187"/>
    <w:pPr>
      <w:spacing w:after="57" w:line="276" w:lineRule="auto"/>
      <w:ind w:left="567"/>
    </w:pPr>
    <w:rPr>
      <w:rFonts w:ascii="Calibri" w:eastAsia="Calibri" w:hAnsi="Calibri" w:cs="Calibri"/>
    </w:rPr>
  </w:style>
  <w:style w:type="paragraph" w:styleId="42">
    <w:name w:val="toc 4"/>
    <w:basedOn w:val="a"/>
    <w:next w:val="a"/>
    <w:uiPriority w:val="39"/>
    <w:unhideWhenUsed/>
    <w:rsid w:val="00D60187"/>
    <w:pPr>
      <w:spacing w:after="57" w:line="276" w:lineRule="auto"/>
      <w:ind w:left="850"/>
    </w:pPr>
    <w:rPr>
      <w:rFonts w:ascii="Calibri" w:eastAsia="Calibri" w:hAnsi="Calibri" w:cs="Calibri"/>
    </w:rPr>
  </w:style>
  <w:style w:type="paragraph" w:styleId="52">
    <w:name w:val="toc 5"/>
    <w:basedOn w:val="a"/>
    <w:next w:val="a"/>
    <w:uiPriority w:val="39"/>
    <w:unhideWhenUsed/>
    <w:rsid w:val="00D60187"/>
    <w:pPr>
      <w:spacing w:after="57" w:line="276" w:lineRule="auto"/>
      <w:ind w:left="1134"/>
    </w:pPr>
    <w:rPr>
      <w:rFonts w:ascii="Calibri" w:eastAsia="Calibri" w:hAnsi="Calibri" w:cs="Calibri"/>
    </w:rPr>
  </w:style>
  <w:style w:type="paragraph" w:styleId="61">
    <w:name w:val="toc 6"/>
    <w:basedOn w:val="a"/>
    <w:next w:val="a"/>
    <w:uiPriority w:val="39"/>
    <w:unhideWhenUsed/>
    <w:rsid w:val="00D60187"/>
    <w:pPr>
      <w:spacing w:after="57" w:line="276" w:lineRule="auto"/>
      <w:ind w:left="1417"/>
    </w:pPr>
    <w:rPr>
      <w:rFonts w:ascii="Calibri" w:eastAsia="Calibri" w:hAnsi="Calibri" w:cs="Calibri"/>
    </w:rPr>
  </w:style>
  <w:style w:type="paragraph" w:styleId="71">
    <w:name w:val="toc 7"/>
    <w:basedOn w:val="a"/>
    <w:next w:val="a"/>
    <w:uiPriority w:val="39"/>
    <w:unhideWhenUsed/>
    <w:rsid w:val="00D60187"/>
    <w:pPr>
      <w:spacing w:after="57" w:line="276" w:lineRule="auto"/>
      <w:ind w:left="1701"/>
    </w:pPr>
    <w:rPr>
      <w:rFonts w:ascii="Calibri" w:eastAsia="Calibri" w:hAnsi="Calibri" w:cs="Calibri"/>
    </w:rPr>
  </w:style>
  <w:style w:type="paragraph" w:styleId="81">
    <w:name w:val="toc 8"/>
    <w:basedOn w:val="a"/>
    <w:next w:val="a"/>
    <w:uiPriority w:val="39"/>
    <w:unhideWhenUsed/>
    <w:rsid w:val="00D60187"/>
    <w:pPr>
      <w:spacing w:after="57" w:line="276" w:lineRule="auto"/>
      <w:ind w:left="1984"/>
    </w:pPr>
    <w:rPr>
      <w:rFonts w:ascii="Calibri" w:eastAsia="Calibri" w:hAnsi="Calibri" w:cs="Calibri"/>
    </w:rPr>
  </w:style>
  <w:style w:type="paragraph" w:styleId="91">
    <w:name w:val="toc 9"/>
    <w:basedOn w:val="a"/>
    <w:next w:val="a"/>
    <w:uiPriority w:val="39"/>
    <w:unhideWhenUsed/>
    <w:rsid w:val="00D60187"/>
    <w:pPr>
      <w:spacing w:after="57" w:line="276" w:lineRule="auto"/>
      <w:ind w:left="2268"/>
    </w:pPr>
    <w:rPr>
      <w:rFonts w:ascii="Calibri" w:eastAsia="Calibri" w:hAnsi="Calibri" w:cs="Calibri"/>
    </w:rPr>
  </w:style>
  <w:style w:type="paragraph" w:styleId="aff7">
    <w:name w:val="TOC Heading"/>
    <w:uiPriority w:val="39"/>
    <w:unhideWhenUsed/>
    <w:rsid w:val="00D6018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8">
    <w:name w:val="table of figures"/>
    <w:basedOn w:val="a"/>
    <w:next w:val="a"/>
    <w:uiPriority w:val="99"/>
    <w:unhideWhenUsed/>
    <w:rsid w:val="00D60187"/>
    <w:pPr>
      <w:spacing w:after="0" w:line="276" w:lineRule="auto"/>
    </w:pPr>
    <w:rPr>
      <w:rFonts w:ascii="Calibri" w:eastAsia="Calibri" w:hAnsi="Calibri" w:cs="Calibri"/>
    </w:rPr>
  </w:style>
  <w:style w:type="paragraph" w:styleId="aff9">
    <w:name w:val="Revision"/>
    <w:hidden/>
    <w:uiPriority w:val="99"/>
    <w:semiHidden/>
    <w:rsid w:val="00D60187"/>
    <w:pPr>
      <w:spacing w:after="0" w:line="240" w:lineRule="auto"/>
    </w:pPr>
    <w:rPr>
      <w:rFonts w:ascii="Calibri" w:eastAsia="Calibri" w:hAnsi="Calibri" w:cs="Calibri"/>
    </w:rPr>
  </w:style>
  <w:style w:type="character" w:customStyle="1" w:styleId="25">
    <w:name w:val="Текст примечания Знак2"/>
    <w:uiPriority w:val="99"/>
    <w:semiHidden/>
    <w:rsid w:val="00D60187"/>
    <w:rPr>
      <w:rFonts w:ascii="Calibri" w:eastAsia="SimSun" w:hAnsi="Calibri" w:cs="font33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270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787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." TargetMode="External"/><Relationship Id="rId14" Type="http://schemas.openxmlformats.org/officeDocument/2006/relationships/hyperlink" Target="consultantplus://offline/ref=0270FD5DA47D9094717A2ACB3F42DD2A0B7368FF71CA5DDA15CE719B2EEC1F8F26665C778B134C90DC7ADA535AF54BC82CFBDBE743F25850h76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7A89-C7E5-422E-9D3C-8165A86D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51</Pages>
  <Words>12307</Words>
  <Characters>70151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</dc:creator>
  <cp:keywords/>
  <dc:description/>
  <cp:lastModifiedBy>Архитектура</cp:lastModifiedBy>
  <cp:revision>51</cp:revision>
  <dcterms:created xsi:type="dcterms:W3CDTF">2024-05-02T09:52:00Z</dcterms:created>
  <dcterms:modified xsi:type="dcterms:W3CDTF">2026-01-22T14:19:00Z</dcterms:modified>
</cp:coreProperties>
</file>