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5ED8" w14:textId="77777777" w:rsidR="00991748" w:rsidRPr="00AB0411" w:rsidRDefault="00991748" w:rsidP="00C0002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B041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DF9471" wp14:editId="3D4E8339">
            <wp:extent cx="563880" cy="670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C4521" w14:textId="77777777" w:rsidR="00991748" w:rsidRPr="00AB0411" w:rsidRDefault="00991748" w:rsidP="0063633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252064" w14:textId="77777777" w:rsidR="00362D73" w:rsidRPr="00362D73" w:rsidRDefault="00362D73" w:rsidP="005B6315">
      <w:pPr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  <w:lang w:bidi="ru-RU"/>
        </w:rPr>
      </w:pPr>
      <w:r w:rsidRPr="00362D73">
        <w:rPr>
          <w:rFonts w:ascii="Times New Roman" w:eastAsia="Arial Unicode MS" w:hAnsi="Times New Roman"/>
          <w:b/>
          <w:bCs/>
          <w:sz w:val="24"/>
          <w:szCs w:val="24"/>
          <w:lang w:bidi="ru-RU"/>
        </w:rPr>
        <w:t>ЗАНЕВСКОЕ ГОРОДСКОЕ ПОСЕЛЕНИЕ</w:t>
      </w:r>
    </w:p>
    <w:p w14:paraId="3C586815" w14:textId="77777777" w:rsidR="00362D73" w:rsidRPr="00362D73" w:rsidRDefault="00362D73" w:rsidP="005B6315">
      <w:pPr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  <w:lang w:bidi="ru-RU"/>
        </w:rPr>
      </w:pPr>
      <w:r w:rsidRPr="00362D73">
        <w:rPr>
          <w:rFonts w:ascii="Times New Roman" w:eastAsia="Arial Unicode MS" w:hAnsi="Times New Roman"/>
          <w:b/>
          <w:bCs/>
          <w:sz w:val="24"/>
          <w:szCs w:val="24"/>
          <w:lang w:bidi="ru-RU"/>
        </w:rPr>
        <w:t>ВСЕВОЛОЖСКОГО МУНИЦИПАЛЬНОГО РАЙОНА</w:t>
      </w:r>
    </w:p>
    <w:p w14:paraId="269DB99C" w14:textId="77777777" w:rsidR="00362D73" w:rsidRPr="00362D73" w:rsidRDefault="00362D73" w:rsidP="005B6315">
      <w:pPr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  <w:lang w:bidi="ru-RU"/>
        </w:rPr>
      </w:pPr>
      <w:r w:rsidRPr="00362D73">
        <w:rPr>
          <w:rFonts w:ascii="Times New Roman" w:eastAsia="Arial Unicode MS" w:hAnsi="Times New Roman"/>
          <w:b/>
          <w:bCs/>
          <w:sz w:val="24"/>
          <w:szCs w:val="24"/>
          <w:lang w:bidi="ru-RU"/>
        </w:rPr>
        <w:t>ЛЕНИНГРАДСКОЙ ОБЛАСТИ</w:t>
      </w:r>
    </w:p>
    <w:p w14:paraId="0BE65032" w14:textId="77777777" w:rsidR="00362D73" w:rsidRPr="00362D73" w:rsidRDefault="00362D73" w:rsidP="005B6315">
      <w:pPr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  <w:lang w:bidi="ru-RU"/>
        </w:rPr>
      </w:pPr>
    </w:p>
    <w:p w14:paraId="1D9F3C53" w14:textId="77777777" w:rsidR="00362D73" w:rsidRPr="00362D73" w:rsidRDefault="00362D73" w:rsidP="005B6315">
      <w:pPr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  <w:lang w:bidi="ru-RU"/>
        </w:rPr>
      </w:pPr>
      <w:r w:rsidRPr="00362D73">
        <w:rPr>
          <w:rFonts w:ascii="Times New Roman" w:eastAsia="Arial Unicode MS" w:hAnsi="Times New Roman"/>
          <w:b/>
          <w:bCs/>
          <w:sz w:val="24"/>
          <w:szCs w:val="24"/>
          <w:lang w:bidi="ru-RU"/>
        </w:rPr>
        <w:t>СОВЕТ ДЕПУТАТОВ ПЯТОГО СОЗЫВА</w:t>
      </w:r>
    </w:p>
    <w:p w14:paraId="00D9EB70" w14:textId="77777777" w:rsidR="00362D73" w:rsidRPr="00362D73" w:rsidRDefault="00362D73" w:rsidP="005B6315">
      <w:pPr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  <w:lang w:bidi="ru-RU"/>
        </w:rPr>
      </w:pPr>
    </w:p>
    <w:p w14:paraId="4329CC67" w14:textId="212FAEDA" w:rsidR="00362D73" w:rsidRPr="00362D73" w:rsidRDefault="00362D73" w:rsidP="005B6315">
      <w:pPr>
        <w:tabs>
          <w:tab w:val="left" w:pos="2913"/>
        </w:tabs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  <w:lang w:bidi="ru-RU"/>
        </w:rPr>
      </w:pPr>
      <w:r w:rsidRPr="00362D73">
        <w:rPr>
          <w:rFonts w:ascii="Times New Roman" w:eastAsia="Arial Unicode MS" w:hAnsi="Times New Roman"/>
          <w:b/>
          <w:bCs/>
          <w:sz w:val="24"/>
          <w:szCs w:val="24"/>
          <w:lang w:bidi="ru-RU"/>
        </w:rPr>
        <w:t>РЕШЕНИЕ</w:t>
      </w:r>
    </w:p>
    <w:p w14:paraId="3F0E2453" w14:textId="77777777" w:rsidR="00DA6725" w:rsidRPr="00105A51" w:rsidRDefault="00DA6725" w:rsidP="00D23A31">
      <w:pPr>
        <w:ind w:firstLine="0"/>
        <w:rPr>
          <w:rFonts w:ascii="Times New Roman" w:eastAsia="Arial Unicode MS" w:hAnsi="Times New Roman"/>
          <w:sz w:val="28"/>
          <w:szCs w:val="28"/>
          <w:lang w:bidi="ru-RU"/>
        </w:rPr>
      </w:pPr>
    </w:p>
    <w:p w14:paraId="162447D0" w14:textId="340105D4" w:rsidR="00105A51" w:rsidRPr="00105A51" w:rsidRDefault="00105A51" w:rsidP="00B444F2">
      <w:pPr>
        <w:ind w:firstLine="0"/>
        <w:rPr>
          <w:rFonts w:ascii="Times New Roman" w:eastAsia="Arial Unicode MS" w:hAnsi="Times New Roman"/>
          <w:sz w:val="28"/>
          <w:szCs w:val="28"/>
          <w:lang w:bidi="ru-RU"/>
        </w:rPr>
      </w:pP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 xml:space="preserve">11.12.2025 </w:t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105A51">
        <w:rPr>
          <w:rFonts w:ascii="Times New Roman" w:eastAsia="Arial Unicode MS" w:hAnsi="Times New Roman"/>
          <w:sz w:val="28"/>
          <w:szCs w:val="28"/>
          <w:lang w:bidi="ru-RU"/>
        </w:rPr>
        <w:tab/>
        <w:t xml:space="preserve">     № 14</w:t>
      </w:r>
      <w:r w:rsidR="00B96069">
        <w:rPr>
          <w:rFonts w:ascii="Times New Roman" w:eastAsia="Arial Unicode MS" w:hAnsi="Times New Roman"/>
          <w:sz w:val="28"/>
          <w:szCs w:val="28"/>
          <w:lang w:bidi="ru-RU"/>
        </w:rPr>
        <w:t>1</w:t>
      </w:r>
    </w:p>
    <w:p w14:paraId="514CCCB1" w14:textId="1089EBB5" w:rsidR="00B444F2" w:rsidRPr="00AB0411" w:rsidRDefault="00657B9F" w:rsidP="00B444F2">
      <w:pPr>
        <w:ind w:firstLine="0"/>
        <w:rPr>
          <w:rFonts w:ascii="Times New Roman" w:hAnsi="Times New Roman"/>
        </w:rPr>
      </w:pPr>
      <w:proofErr w:type="spellStart"/>
      <w:r w:rsidRPr="00AB0411">
        <w:rPr>
          <w:rFonts w:ascii="Times New Roman" w:hAnsi="Times New Roman"/>
        </w:rPr>
        <w:t>г</w:t>
      </w:r>
      <w:r w:rsidR="007220AB" w:rsidRPr="00AB0411">
        <w:rPr>
          <w:rFonts w:ascii="Times New Roman" w:hAnsi="Times New Roman"/>
        </w:rPr>
        <w:t>п</w:t>
      </w:r>
      <w:proofErr w:type="spellEnd"/>
      <w:r w:rsidR="007220AB" w:rsidRPr="00AB0411">
        <w:rPr>
          <w:rFonts w:ascii="Times New Roman" w:hAnsi="Times New Roman"/>
        </w:rPr>
        <w:t>.</w:t>
      </w:r>
      <w:r w:rsidR="00D97A2C" w:rsidRPr="00AB0411">
        <w:rPr>
          <w:rFonts w:ascii="Times New Roman" w:hAnsi="Times New Roman"/>
        </w:rPr>
        <w:t xml:space="preserve"> </w:t>
      </w:r>
      <w:r w:rsidR="007220AB" w:rsidRPr="00AB0411">
        <w:rPr>
          <w:rFonts w:ascii="Times New Roman" w:hAnsi="Times New Roman"/>
        </w:rPr>
        <w:t>Янино-1</w:t>
      </w:r>
    </w:p>
    <w:p w14:paraId="0F00A64D" w14:textId="77777777" w:rsidR="00B444F2" w:rsidRPr="00AB0411" w:rsidRDefault="00B444F2" w:rsidP="00B444F2">
      <w:pPr>
        <w:ind w:firstLine="0"/>
        <w:rPr>
          <w:rFonts w:ascii="Times New Roman" w:hAnsi="Times New Roman"/>
          <w:sz w:val="28"/>
          <w:szCs w:val="28"/>
        </w:rPr>
      </w:pPr>
    </w:p>
    <w:p w14:paraId="434C4595" w14:textId="77777777" w:rsidR="00DE157F" w:rsidRDefault="00B444F2" w:rsidP="00B444F2">
      <w:pPr>
        <w:ind w:firstLine="0"/>
        <w:rPr>
          <w:rFonts w:ascii="Times New Roman" w:hAnsi="Times New Roman"/>
          <w:sz w:val="28"/>
          <w:szCs w:val="28"/>
        </w:rPr>
      </w:pP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>Об утверждении Порядка</w:t>
      </w:r>
      <w:r w:rsidR="00DE157F">
        <w:rPr>
          <w:rFonts w:ascii="Times New Roman" w:eastAsia="Arial Unicode MS" w:hAnsi="Times New Roman"/>
          <w:sz w:val="28"/>
          <w:szCs w:val="28"/>
          <w:lang w:bidi="ru-RU"/>
        </w:rPr>
        <w:t xml:space="preserve"> </w:t>
      </w: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>проведения</w:t>
      </w:r>
      <w:r w:rsidR="00E00CCC" w:rsidRPr="00AB0411">
        <w:rPr>
          <w:rFonts w:ascii="Times New Roman" w:hAnsi="Times New Roman"/>
          <w:sz w:val="28"/>
          <w:szCs w:val="28"/>
        </w:rPr>
        <w:t xml:space="preserve"> </w:t>
      </w:r>
    </w:p>
    <w:p w14:paraId="6F7EA54E" w14:textId="60164064" w:rsidR="00E00CCC" w:rsidRPr="00AB0411" w:rsidRDefault="00B444F2" w:rsidP="00B444F2">
      <w:pPr>
        <w:ind w:firstLine="0"/>
        <w:rPr>
          <w:rFonts w:ascii="Times New Roman" w:eastAsia="Arial Unicode MS" w:hAnsi="Times New Roman"/>
          <w:sz w:val="28"/>
          <w:szCs w:val="28"/>
          <w:lang w:bidi="ru-RU"/>
        </w:rPr>
      </w:pP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>антикоррупционной экспертизы</w:t>
      </w:r>
    </w:p>
    <w:p w14:paraId="02D1457A" w14:textId="77777777" w:rsidR="00E00CCC" w:rsidRPr="00AB0411" w:rsidRDefault="00B444F2" w:rsidP="00B444F2">
      <w:pPr>
        <w:ind w:firstLine="0"/>
        <w:rPr>
          <w:rFonts w:ascii="Times New Roman" w:eastAsia="Arial Unicode MS" w:hAnsi="Times New Roman"/>
          <w:sz w:val="28"/>
          <w:szCs w:val="28"/>
          <w:lang w:bidi="ru-RU"/>
        </w:rPr>
      </w:pP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>нормативных правовых актов и проектов</w:t>
      </w:r>
    </w:p>
    <w:p w14:paraId="58A63480" w14:textId="6C814065" w:rsidR="00B444F2" w:rsidRPr="00AB0411" w:rsidRDefault="00B444F2" w:rsidP="00B444F2">
      <w:pPr>
        <w:ind w:firstLine="0"/>
        <w:rPr>
          <w:rFonts w:ascii="Times New Roman" w:hAnsi="Times New Roman"/>
          <w:sz w:val="28"/>
          <w:szCs w:val="28"/>
        </w:rPr>
      </w:pP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>нормативных</w:t>
      </w:r>
      <w:r w:rsidR="00E00CCC" w:rsidRPr="00AB0411">
        <w:rPr>
          <w:rFonts w:ascii="Times New Roman" w:hAnsi="Times New Roman"/>
          <w:sz w:val="28"/>
          <w:szCs w:val="28"/>
        </w:rPr>
        <w:t xml:space="preserve"> </w:t>
      </w: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>правовых актов совета депутатов</w:t>
      </w:r>
    </w:p>
    <w:p w14:paraId="64C91DE8" w14:textId="21EC528C" w:rsidR="00B444F2" w:rsidRDefault="00B444F2" w:rsidP="00B444F2">
      <w:pPr>
        <w:ind w:firstLine="0"/>
        <w:rPr>
          <w:rFonts w:ascii="Times New Roman" w:eastAsia="Arial Unicode MS" w:hAnsi="Times New Roman"/>
          <w:sz w:val="28"/>
          <w:szCs w:val="28"/>
          <w:lang w:bidi="ru-RU"/>
        </w:rPr>
      </w:pP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>Заневско</w:t>
      </w:r>
      <w:r w:rsidR="00DE157F">
        <w:rPr>
          <w:rFonts w:ascii="Times New Roman" w:eastAsia="Arial Unicode MS" w:hAnsi="Times New Roman"/>
          <w:sz w:val="28"/>
          <w:szCs w:val="28"/>
          <w:lang w:bidi="ru-RU"/>
        </w:rPr>
        <w:t>го</w:t>
      </w: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 xml:space="preserve"> городско</w:t>
      </w:r>
      <w:r w:rsidR="00DE157F">
        <w:rPr>
          <w:rFonts w:ascii="Times New Roman" w:eastAsia="Arial Unicode MS" w:hAnsi="Times New Roman"/>
          <w:sz w:val="28"/>
          <w:szCs w:val="28"/>
          <w:lang w:bidi="ru-RU"/>
        </w:rPr>
        <w:t>го</w:t>
      </w:r>
      <w:r w:rsidRPr="00AB0411">
        <w:rPr>
          <w:rFonts w:ascii="Times New Roman" w:eastAsia="Arial Unicode MS" w:hAnsi="Times New Roman"/>
          <w:sz w:val="28"/>
          <w:szCs w:val="28"/>
          <w:lang w:bidi="ru-RU"/>
        </w:rPr>
        <w:t xml:space="preserve"> поселени</w:t>
      </w:r>
      <w:r w:rsidR="00DE157F">
        <w:rPr>
          <w:rFonts w:ascii="Times New Roman" w:eastAsia="Arial Unicode MS" w:hAnsi="Times New Roman"/>
          <w:sz w:val="28"/>
          <w:szCs w:val="28"/>
          <w:lang w:bidi="ru-RU"/>
        </w:rPr>
        <w:t>я</w:t>
      </w:r>
    </w:p>
    <w:p w14:paraId="2168DE11" w14:textId="77777777" w:rsidR="00507F91" w:rsidRDefault="00DE157F" w:rsidP="00B444F2">
      <w:pPr>
        <w:ind w:firstLine="0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>Всеволожского муниципального района</w:t>
      </w:r>
    </w:p>
    <w:p w14:paraId="02278D2B" w14:textId="7F4866AD" w:rsidR="00DE157F" w:rsidRPr="00AB0411" w:rsidRDefault="00DE157F" w:rsidP="00B444F2">
      <w:pPr>
        <w:ind w:firstLine="0"/>
        <w:rPr>
          <w:rFonts w:ascii="Times New Roman" w:hAnsi="Times New Roman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>Ленинградской области</w:t>
      </w:r>
    </w:p>
    <w:p w14:paraId="128D3EA7" w14:textId="77777777" w:rsidR="00B444F2" w:rsidRPr="00AB0411" w:rsidRDefault="00B444F2" w:rsidP="00B444F2">
      <w:pPr>
        <w:ind w:firstLine="709"/>
        <w:rPr>
          <w:rFonts w:ascii="Times New Roman" w:hAnsi="Times New Roman"/>
          <w:sz w:val="28"/>
          <w:szCs w:val="28"/>
        </w:rPr>
      </w:pPr>
    </w:p>
    <w:p w14:paraId="463A2320" w14:textId="4B3FCA3F" w:rsidR="00B444F2" w:rsidRPr="00AB0411" w:rsidRDefault="00B444F2" w:rsidP="00E00CCC">
      <w:pPr>
        <w:ind w:firstLine="851"/>
        <w:rPr>
          <w:rFonts w:ascii="Times New Roman" w:hAnsi="Times New Roman"/>
          <w:sz w:val="28"/>
          <w:szCs w:val="28"/>
        </w:rPr>
      </w:pPr>
      <w:r w:rsidRPr="00AB0411">
        <w:rPr>
          <w:rFonts w:ascii="Times New Roman" w:hAnsi="Times New Roman"/>
          <w:spacing w:val="1"/>
          <w:sz w:val="28"/>
          <w:szCs w:val="28"/>
        </w:rPr>
        <w:t>В соответствии с Федеральным закон</w:t>
      </w:r>
      <w:r w:rsidR="00F35C66">
        <w:rPr>
          <w:rFonts w:ascii="Times New Roman" w:hAnsi="Times New Roman"/>
          <w:spacing w:val="1"/>
          <w:sz w:val="28"/>
          <w:szCs w:val="28"/>
        </w:rPr>
        <w:t>ом</w:t>
      </w:r>
      <w:r w:rsidRPr="00AB0411">
        <w:rPr>
          <w:rFonts w:ascii="Times New Roman" w:hAnsi="Times New Roman"/>
          <w:spacing w:val="1"/>
          <w:sz w:val="28"/>
          <w:szCs w:val="28"/>
        </w:rPr>
        <w:t xml:space="preserve"> от 17.07.2009 № 172-ФЗ </w:t>
      </w:r>
      <w:r w:rsidR="00362D73">
        <w:rPr>
          <w:rFonts w:ascii="Times New Roman" w:hAnsi="Times New Roman"/>
          <w:spacing w:val="1"/>
          <w:sz w:val="28"/>
          <w:szCs w:val="28"/>
        </w:rPr>
        <w:br/>
      </w:r>
      <w:r w:rsidRPr="00AB0411">
        <w:rPr>
          <w:rFonts w:ascii="Times New Roman" w:hAnsi="Times New Roman"/>
          <w:spacing w:val="1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актов»,</w:t>
      </w:r>
      <w:r w:rsidRPr="00AB0411">
        <w:rPr>
          <w:rFonts w:ascii="Times New Roman" w:hAnsi="Times New Roman"/>
          <w:sz w:val="28"/>
          <w:szCs w:val="28"/>
        </w:rPr>
        <w:t xml:space="preserve"> </w:t>
      </w:r>
      <w:r w:rsidRPr="00AB0411">
        <w:rPr>
          <w:rFonts w:ascii="Times New Roman" w:hAnsi="Times New Roman"/>
          <w:spacing w:val="1"/>
          <w:sz w:val="28"/>
          <w:szCs w:val="28"/>
        </w:rPr>
        <w:t>Уставом Заневско</w:t>
      </w:r>
      <w:r w:rsidR="006B2C16">
        <w:rPr>
          <w:rFonts w:ascii="Times New Roman" w:hAnsi="Times New Roman"/>
          <w:spacing w:val="1"/>
          <w:sz w:val="28"/>
          <w:szCs w:val="28"/>
        </w:rPr>
        <w:t>го</w:t>
      </w:r>
      <w:r w:rsidRPr="00AB0411">
        <w:rPr>
          <w:rFonts w:ascii="Times New Roman" w:hAnsi="Times New Roman"/>
          <w:spacing w:val="1"/>
          <w:sz w:val="28"/>
          <w:szCs w:val="28"/>
        </w:rPr>
        <w:t xml:space="preserve"> городско</w:t>
      </w:r>
      <w:r w:rsidR="006B2C16">
        <w:rPr>
          <w:rFonts w:ascii="Times New Roman" w:hAnsi="Times New Roman"/>
          <w:spacing w:val="1"/>
          <w:sz w:val="28"/>
          <w:szCs w:val="28"/>
        </w:rPr>
        <w:t>го</w:t>
      </w:r>
      <w:r w:rsidRPr="00AB0411">
        <w:rPr>
          <w:rFonts w:ascii="Times New Roman" w:hAnsi="Times New Roman"/>
          <w:spacing w:val="1"/>
          <w:sz w:val="28"/>
          <w:szCs w:val="28"/>
        </w:rPr>
        <w:t xml:space="preserve"> поселени</w:t>
      </w:r>
      <w:r w:rsidR="006B2C16">
        <w:rPr>
          <w:rFonts w:ascii="Times New Roman" w:hAnsi="Times New Roman"/>
          <w:spacing w:val="1"/>
          <w:sz w:val="28"/>
          <w:szCs w:val="28"/>
        </w:rPr>
        <w:t>я</w:t>
      </w:r>
      <w:r w:rsidRPr="00AB0411">
        <w:rPr>
          <w:rFonts w:ascii="Times New Roman" w:hAnsi="Times New Roman"/>
          <w:spacing w:val="1"/>
          <w:sz w:val="28"/>
          <w:szCs w:val="28"/>
        </w:rPr>
        <w:t xml:space="preserve"> Всеволожского муниципального района Ленинградской области</w:t>
      </w:r>
      <w:r w:rsidR="006B2C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0411">
        <w:rPr>
          <w:rFonts w:ascii="Times New Roman" w:hAnsi="Times New Roman"/>
          <w:sz w:val="28"/>
          <w:szCs w:val="28"/>
        </w:rPr>
        <w:t xml:space="preserve">совет депутатов </w:t>
      </w:r>
      <w:r w:rsidR="00507F91" w:rsidRPr="00AB0411">
        <w:rPr>
          <w:rFonts w:ascii="Times New Roman" w:hAnsi="Times New Roman"/>
          <w:spacing w:val="1"/>
          <w:sz w:val="28"/>
          <w:szCs w:val="28"/>
        </w:rPr>
        <w:t>Заневско</w:t>
      </w:r>
      <w:r w:rsidR="00507F91">
        <w:rPr>
          <w:rFonts w:ascii="Times New Roman" w:hAnsi="Times New Roman"/>
          <w:spacing w:val="1"/>
          <w:sz w:val="28"/>
          <w:szCs w:val="28"/>
        </w:rPr>
        <w:t>го</w:t>
      </w:r>
      <w:r w:rsidR="00507F91" w:rsidRPr="00AB0411">
        <w:rPr>
          <w:rFonts w:ascii="Times New Roman" w:hAnsi="Times New Roman"/>
          <w:spacing w:val="1"/>
          <w:sz w:val="28"/>
          <w:szCs w:val="28"/>
        </w:rPr>
        <w:t xml:space="preserve"> городско</w:t>
      </w:r>
      <w:r w:rsidR="00507F91">
        <w:rPr>
          <w:rFonts w:ascii="Times New Roman" w:hAnsi="Times New Roman"/>
          <w:spacing w:val="1"/>
          <w:sz w:val="28"/>
          <w:szCs w:val="28"/>
        </w:rPr>
        <w:t>го</w:t>
      </w:r>
      <w:r w:rsidR="00507F91" w:rsidRPr="00AB0411">
        <w:rPr>
          <w:rFonts w:ascii="Times New Roman" w:hAnsi="Times New Roman"/>
          <w:spacing w:val="1"/>
          <w:sz w:val="28"/>
          <w:szCs w:val="28"/>
        </w:rPr>
        <w:t xml:space="preserve"> поселени</w:t>
      </w:r>
      <w:r w:rsidR="00507F91">
        <w:rPr>
          <w:rFonts w:ascii="Times New Roman" w:hAnsi="Times New Roman"/>
          <w:spacing w:val="1"/>
          <w:sz w:val="28"/>
          <w:szCs w:val="28"/>
        </w:rPr>
        <w:t>я</w:t>
      </w:r>
      <w:r w:rsidR="00507F91" w:rsidRPr="00AB0411">
        <w:rPr>
          <w:rFonts w:ascii="Times New Roman" w:hAnsi="Times New Roman"/>
          <w:spacing w:val="1"/>
          <w:sz w:val="28"/>
          <w:szCs w:val="28"/>
        </w:rPr>
        <w:t xml:space="preserve"> Всеволожского муниципального района Ленинградской области</w:t>
      </w:r>
      <w:r w:rsidR="00E57E24" w:rsidRPr="00AB04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0411">
        <w:rPr>
          <w:rFonts w:ascii="Times New Roman" w:hAnsi="Times New Roman"/>
          <w:sz w:val="28"/>
          <w:szCs w:val="28"/>
        </w:rPr>
        <w:t>принял</w:t>
      </w:r>
    </w:p>
    <w:p w14:paraId="0CF6E1E0" w14:textId="3AD2BACB" w:rsidR="00B444F2" w:rsidRPr="00AB0411" w:rsidRDefault="00B444F2" w:rsidP="00B444F2">
      <w:pPr>
        <w:ind w:firstLine="0"/>
        <w:rPr>
          <w:rFonts w:ascii="Times New Roman" w:hAnsi="Times New Roman"/>
          <w:sz w:val="28"/>
          <w:szCs w:val="28"/>
        </w:rPr>
      </w:pPr>
      <w:r w:rsidRPr="00AB0411">
        <w:rPr>
          <w:rFonts w:ascii="Times New Roman" w:hAnsi="Times New Roman"/>
          <w:b/>
          <w:sz w:val="28"/>
          <w:szCs w:val="28"/>
        </w:rPr>
        <w:t>РЕШЕНИЕ:</w:t>
      </w:r>
    </w:p>
    <w:p w14:paraId="401AA5B5" w14:textId="52A28D94" w:rsidR="00D05CE3" w:rsidRDefault="00D05CE3" w:rsidP="00D05CE3">
      <w:pPr>
        <w:pStyle w:val="ConsPlusNormal"/>
        <w:widowControl w:val="0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D05CE3">
        <w:rPr>
          <w:sz w:val="28"/>
          <w:szCs w:val="28"/>
        </w:rPr>
        <w:t xml:space="preserve">Утвердить Порядок проведения антикоррупционной экспертизы нормативных правовых актов и проектов нормативных правовых актов совета депутатов </w:t>
      </w:r>
      <w:r w:rsidRPr="00D05CE3">
        <w:rPr>
          <w:spacing w:val="1"/>
          <w:sz w:val="28"/>
          <w:szCs w:val="28"/>
        </w:rPr>
        <w:t>Заневско</w:t>
      </w:r>
      <w:r>
        <w:rPr>
          <w:spacing w:val="1"/>
          <w:sz w:val="28"/>
          <w:szCs w:val="28"/>
        </w:rPr>
        <w:t>го</w:t>
      </w:r>
      <w:r w:rsidRPr="00D05CE3">
        <w:rPr>
          <w:spacing w:val="1"/>
          <w:sz w:val="28"/>
          <w:szCs w:val="28"/>
        </w:rPr>
        <w:t xml:space="preserve"> городско</w:t>
      </w:r>
      <w:r>
        <w:rPr>
          <w:spacing w:val="1"/>
          <w:sz w:val="28"/>
          <w:szCs w:val="28"/>
        </w:rPr>
        <w:t>го</w:t>
      </w:r>
      <w:r w:rsidRPr="00D05CE3">
        <w:rPr>
          <w:spacing w:val="1"/>
          <w:sz w:val="28"/>
          <w:szCs w:val="28"/>
        </w:rPr>
        <w:t xml:space="preserve"> поселени</w:t>
      </w:r>
      <w:r>
        <w:rPr>
          <w:spacing w:val="1"/>
          <w:sz w:val="28"/>
          <w:szCs w:val="28"/>
        </w:rPr>
        <w:t>я</w:t>
      </w:r>
      <w:r w:rsidRPr="00D05CE3">
        <w:rPr>
          <w:spacing w:val="1"/>
          <w:sz w:val="28"/>
          <w:szCs w:val="28"/>
        </w:rPr>
        <w:t xml:space="preserve"> Всеволожского муниципального района Ленинградской области</w:t>
      </w:r>
      <w:r w:rsidRPr="00D05CE3">
        <w:rPr>
          <w:sz w:val="28"/>
          <w:szCs w:val="28"/>
        </w:rPr>
        <w:t xml:space="preserve"> согласно приложению.</w:t>
      </w:r>
    </w:p>
    <w:p w14:paraId="196BE72D" w14:textId="77777777" w:rsidR="001E6E35" w:rsidRDefault="00507F91" w:rsidP="001E6E35">
      <w:pPr>
        <w:pStyle w:val="ConsPlusNormal"/>
        <w:widowControl w:val="0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02CA6E77" w14:textId="693EA65B" w:rsidR="00A37693" w:rsidRPr="001E6E35" w:rsidRDefault="00A37693" w:rsidP="001E6E35">
      <w:pPr>
        <w:pStyle w:val="ConsPlusNormal"/>
        <w:widowControl w:val="0"/>
        <w:ind w:firstLine="851"/>
        <w:jc w:val="both"/>
        <w:rPr>
          <w:sz w:val="28"/>
          <w:szCs w:val="28"/>
        </w:rPr>
      </w:pPr>
      <w:r w:rsidRPr="001E6E35">
        <w:rPr>
          <w:sz w:val="28"/>
          <w:szCs w:val="28"/>
        </w:rPr>
        <w:t xml:space="preserve">решение совета депутатов </w:t>
      </w:r>
      <w:r w:rsidRPr="001E6E35">
        <w:rPr>
          <w:spacing w:val="1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от 24.08.2021 № 42 «Об утверждении </w:t>
      </w:r>
      <w:r w:rsidRPr="001E6E35">
        <w:rPr>
          <w:rFonts w:eastAsia="Arial Unicode MS"/>
          <w:sz w:val="28"/>
          <w:szCs w:val="28"/>
          <w:lang w:bidi="ru-RU"/>
        </w:rPr>
        <w:t>Порядка проведения</w:t>
      </w:r>
      <w:r w:rsidRPr="001E6E35">
        <w:rPr>
          <w:sz w:val="28"/>
          <w:szCs w:val="28"/>
        </w:rPr>
        <w:t xml:space="preserve"> </w:t>
      </w:r>
      <w:r w:rsidRPr="001E6E35">
        <w:rPr>
          <w:rFonts w:eastAsia="Arial Unicode MS"/>
          <w:sz w:val="28"/>
          <w:szCs w:val="28"/>
          <w:lang w:bidi="ru-RU"/>
        </w:rPr>
        <w:t>антикоррупционной экспертизы нормативных правовых актов и проектов нормативных</w:t>
      </w:r>
      <w:r w:rsidRPr="001E6E35">
        <w:rPr>
          <w:sz w:val="28"/>
          <w:szCs w:val="28"/>
        </w:rPr>
        <w:t xml:space="preserve"> </w:t>
      </w:r>
      <w:r w:rsidRPr="001E6E35">
        <w:rPr>
          <w:rFonts w:eastAsia="Arial Unicode MS"/>
          <w:sz w:val="28"/>
          <w:szCs w:val="28"/>
          <w:lang w:bidi="ru-RU"/>
        </w:rPr>
        <w:t>правовых актов совета депутатов МО «Заневское городское поселение»</w:t>
      </w:r>
      <w:r w:rsidR="001E6E35">
        <w:rPr>
          <w:rFonts w:eastAsia="Arial Unicode MS"/>
          <w:sz w:val="28"/>
          <w:szCs w:val="28"/>
          <w:lang w:bidi="ru-RU"/>
        </w:rPr>
        <w:t>;</w:t>
      </w:r>
    </w:p>
    <w:p w14:paraId="5B755A85" w14:textId="2380D83D" w:rsidR="00A37693" w:rsidRPr="001E6E35" w:rsidRDefault="00507F91" w:rsidP="001E6E35">
      <w:pPr>
        <w:pStyle w:val="ConsPlusNormal"/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депутатов </w:t>
      </w:r>
      <w:r w:rsidRPr="00AB0411">
        <w:rPr>
          <w:spacing w:val="1"/>
          <w:sz w:val="28"/>
          <w:szCs w:val="28"/>
        </w:rPr>
        <w:t>Заневско</w:t>
      </w:r>
      <w:r>
        <w:rPr>
          <w:spacing w:val="1"/>
          <w:sz w:val="28"/>
          <w:szCs w:val="28"/>
        </w:rPr>
        <w:t>го</w:t>
      </w:r>
      <w:r w:rsidRPr="00AB0411">
        <w:rPr>
          <w:spacing w:val="1"/>
          <w:sz w:val="28"/>
          <w:szCs w:val="28"/>
        </w:rPr>
        <w:t xml:space="preserve"> городско</w:t>
      </w:r>
      <w:r>
        <w:rPr>
          <w:spacing w:val="1"/>
          <w:sz w:val="28"/>
          <w:szCs w:val="28"/>
        </w:rPr>
        <w:t>го</w:t>
      </w:r>
      <w:r w:rsidRPr="00AB0411">
        <w:rPr>
          <w:spacing w:val="1"/>
          <w:sz w:val="28"/>
          <w:szCs w:val="28"/>
        </w:rPr>
        <w:t xml:space="preserve"> поселени</w:t>
      </w:r>
      <w:r>
        <w:rPr>
          <w:spacing w:val="1"/>
          <w:sz w:val="28"/>
          <w:szCs w:val="28"/>
        </w:rPr>
        <w:t>я</w:t>
      </w:r>
      <w:r w:rsidRPr="00AB0411">
        <w:rPr>
          <w:spacing w:val="1"/>
          <w:sz w:val="28"/>
          <w:szCs w:val="28"/>
        </w:rPr>
        <w:t xml:space="preserve"> Всеволожского муниципального района Ленинградской области</w:t>
      </w:r>
      <w:r w:rsidR="00B03E0E">
        <w:rPr>
          <w:spacing w:val="1"/>
          <w:sz w:val="28"/>
          <w:szCs w:val="28"/>
        </w:rPr>
        <w:t xml:space="preserve"> от 18.04.2023 № 27 «О внесении изменений в решение совета депутатов МО «</w:t>
      </w:r>
      <w:r w:rsidR="00237021">
        <w:rPr>
          <w:spacing w:val="1"/>
          <w:sz w:val="28"/>
          <w:szCs w:val="28"/>
        </w:rPr>
        <w:t xml:space="preserve">Заневское городское поселение» </w:t>
      </w:r>
      <w:r w:rsidR="00A37693">
        <w:rPr>
          <w:spacing w:val="1"/>
          <w:sz w:val="28"/>
          <w:szCs w:val="28"/>
        </w:rPr>
        <w:t xml:space="preserve">от 24.08.2021 № 42 «Об утверждении </w:t>
      </w:r>
      <w:r w:rsidR="00A37693" w:rsidRPr="00AB0411">
        <w:rPr>
          <w:rFonts w:eastAsia="Arial Unicode MS"/>
          <w:sz w:val="28"/>
          <w:szCs w:val="28"/>
          <w:lang w:bidi="ru-RU"/>
        </w:rPr>
        <w:t>Порядка</w:t>
      </w:r>
      <w:r w:rsidR="00A37693">
        <w:rPr>
          <w:rFonts w:eastAsia="Arial Unicode MS"/>
          <w:sz w:val="28"/>
          <w:szCs w:val="28"/>
          <w:lang w:bidi="ru-RU"/>
        </w:rPr>
        <w:t xml:space="preserve"> </w:t>
      </w:r>
      <w:r w:rsidR="00A37693" w:rsidRPr="00AB0411">
        <w:rPr>
          <w:rFonts w:eastAsia="Arial Unicode MS"/>
          <w:sz w:val="28"/>
          <w:szCs w:val="28"/>
          <w:lang w:bidi="ru-RU"/>
        </w:rPr>
        <w:t>проведения</w:t>
      </w:r>
      <w:r w:rsidR="00A37693">
        <w:rPr>
          <w:sz w:val="28"/>
          <w:szCs w:val="28"/>
        </w:rPr>
        <w:t xml:space="preserve"> </w:t>
      </w:r>
      <w:r w:rsidR="00A37693" w:rsidRPr="00AB0411">
        <w:rPr>
          <w:rFonts w:eastAsia="Arial Unicode MS"/>
          <w:sz w:val="28"/>
          <w:szCs w:val="28"/>
          <w:lang w:bidi="ru-RU"/>
        </w:rPr>
        <w:t>антикоррупционной экспертизы</w:t>
      </w:r>
      <w:r w:rsidR="00A37693">
        <w:rPr>
          <w:rFonts w:eastAsia="Arial Unicode MS"/>
          <w:sz w:val="28"/>
          <w:szCs w:val="28"/>
          <w:lang w:bidi="ru-RU"/>
        </w:rPr>
        <w:t xml:space="preserve"> </w:t>
      </w:r>
      <w:r w:rsidR="00A37693" w:rsidRPr="00AB0411">
        <w:rPr>
          <w:rFonts w:eastAsia="Arial Unicode MS"/>
          <w:sz w:val="28"/>
          <w:szCs w:val="28"/>
          <w:lang w:bidi="ru-RU"/>
        </w:rPr>
        <w:t xml:space="preserve">нормативных правовых актов и </w:t>
      </w:r>
      <w:r w:rsidR="00A37693" w:rsidRPr="00AB0411">
        <w:rPr>
          <w:rFonts w:eastAsia="Arial Unicode MS"/>
          <w:sz w:val="28"/>
          <w:szCs w:val="28"/>
          <w:lang w:bidi="ru-RU"/>
        </w:rPr>
        <w:lastRenderedPageBreak/>
        <w:t>проектов</w:t>
      </w:r>
      <w:r w:rsidR="00A37693">
        <w:rPr>
          <w:rFonts w:eastAsia="Arial Unicode MS"/>
          <w:sz w:val="28"/>
          <w:szCs w:val="28"/>
          <w:lang w:bidi="ru-RU"/>
        </w:rPr>
        <w:t xml:space="preserve"> </w:t>
      </w:r>
      <w:r w:rsidR="00A37693" w:rsidRPr="00AB0411">
        <w:rPr>
          <w:rFonts w:eastAsia="Arial Unicode MS"/>
          <w:sz w:val="28"/>
          <w:szCs w:val="28"/>
          <w:lang w:bidi="ru-RU"/>
        </w:rPr>
        <w:t>нормативных</w:t>
      </w:r>
      <w:r w:rsidR="00A37693" w:rsidRPr="00AB0411">
        <w:rPr>
          <w:sz w:val="28"/>
          <w:szCs w:val="28"/>
        </w:rPr>
        <w:t xml:space="preserve"> </w:t>
      </w:r>
      <w:r w:rsidR="00A37693" w:rsidRPr="00AB0411">
        <w:rPr>
          <w:rFonts w:eastAsia="Arial Unicode MS"/>
          <w:sz w:val="28"/>
          <w:szCs w:val="28"/>
          <w:lang w:bidi="ru-RU"/>
        </w:rPr>
        <w:t>правовых актов совета депутатов</w:t>
      </w:r>
      <w:r w:rsidR="00A37693">
        <w:rPr>
          <w:rFonts w:eastAsia="Arial Unicode MS"/>
          <w:sz w:val="28"/>
          <w:szCs w:val="28"/>
          <w:lang w:bidi="ru-RU"/>
        </w:rPr>
        <w:t xml:space="preserve"> МО «Заневское городское поселение».</w:t>
      </w:r>
    </w:p>
    <w:p w14:paraId="3A232CAB" w14:textId="20F45435" w:rsidR="0073390A" w:rsidRDefault="0073390A" w:rsidP="0073390A">
      <w:pPr>
        <w:pStyle w:val="ConsPlusNormal"/>
        <w:widowControl w:val="0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73390A">
        <w:rPr>
          <w:sz w:val="28"/>
          <w:szCs w:val="28"/>
        </w:rPr>
        <w:t xml:space="preserve">Настоящее решение вступает в силу с даты официального опубликования в сетевом издании «Заневский вестник»: </w:t>
      </w:r>
      <w:proofErr w:type="spellStart"/>
      <w:r w:rsidRPr="0073390A">
        <w:rPr>
          <w:sz w:val="28"/>
          <w:szCs w:val="28"/>
          <w:lang w:val="en-US"/>
        </w:rPr>
        <w:t>zanevkasmi</w:t>
      </w:r>
      <w:proofErr w:type="spellEnd"/>
      <w:r w:rsidRPr="0073390A">
        <w:rPr>
          <w:sz w:val="28"/>
          <w:szCs w:val="28"/>
        </w:rPr>
        <w:t>.</w:t>
      </w:r>
      <w:proofErr w:type="spellStart"/>
      <w:r w:rsidRPr="0073390A">
        <w:rPr>
          <w:sz w:val="28"/>
          <w:szCs w:val="28"/>
        </w:rPr>
        <w:t>ru</w:t>
      </w:r>
      <w:proofErr w:type="spellEnd"/>
      <w:r w:rsidRPr="0073390A">
        <w:rPr>
          <w:sz w:val="28"/>
          <w:szCs w:val="28"/>
        </w:rPr>
        <w:t>.</w:t>
      </w:r>
    </w:p>
    <w:p w14:paraId="2D74E88A" w14:textId="72758013" w:rsidR="0073390A" w:rsidRPr="0073390A" w:rsidRDefault="0073390A" w:rsidP="0073390A">
      <w:pPr>
        <w:pStyle w:val="ConsPlusNormal"/>
        <w:widowControl w:val="0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73390A">
        <w:rPr>
          <w:bCs/>
          <w:sz w:val="28"/>
          <w:szCs w:val="28"/>
        </w:rPr>
        <w:t xml:space="preserve">Контроль за исполнением настоящего решения возложить на </w:t>
      </w:r>
      <w:r w:rsidRPr="0073390A">
        <w:rPr>
          <w:sz w:val="28"/>
          <w:szCs w:val="28"/>
        </w:rPr>
        <w:t>постоянно действующую депутатскую комиссию по вопросам местного самоуправления, предпринимательству и бизнесу, законности и правопорядку.</w:t>
      </w:r>
    </w:p>
    <w:p w14:paraId="7909B059" w14:textId="77777777" w:rsidR="0073390A" w:rsidRPr="005579C3" w:rsidRDefault="0073390A" w:rsidP="0073390A">
      <w:pPr>
        <w:pStyle w:val="a5"/>
        <w:ind w:left="927" w:firstLine="0"/>
        <w:rPr>
          <w:rFonts w:ascii="Times New Roman" w:hAnsi="Times New Roman"/>
          <w:b/>
          <w:bCs/>
          <w:sz w:val="28"/>
          <w:szCs w:val="28"/>
        </w:rPr>
      </w:pPr>
    </w:p>
    <w:p w14:paraId="03BF4BB5" w14:textId="77777777" w:rsidR="0073390A" w:rsidRPr="0073390A" w:rsidRDefault="0073390A" w:rsidP="0073390A">
      <w:pPr>
        <w:ind w:firstLine="851"/>
        <w:rPr>
          <w:rFonts w:ascii="Times New Roman" w:hAnsi="Times New Roman"/>
          <w:sz w:val="28"/>
          <w:szCs w:val="28"/>
        </w:rPr>
      </w:pPr>
    </w:p>
    <w:p w14:paraId="5CC81E84" w14:textId="77777777" w:rsidR="0073390A" w:rsidRPr="0073390A" w:rsidRDefault="0073390A" w:rsidP="0073390A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04479DE6" w14:textId="6B286A51" w:rsidR="0073390A" w:rsidRPr="0073390A" w:rsidRDefault="0073390A" w:rsidP="0073390A">
      <w:pPr>
        <w:ind w:firstLine="0"/>
        <w:rPr>
          <w:rFonts w:ascii="Times New Roman" w:hAnsi="Times New Roman"/>
          <w:sz w:val="28"/>
          <w:szCs w:val="28"/>
        </w:rPr>
      </w:pPr>
      <w:r w:rsidRPr="0073390A"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</w:t>
      </w:r>
      <w:r w:rsidRPr="0073390A">
        <w:rPr>
          <w:rFonts w:ascii="Times New Roman" w:hAnsi="Times New Roman"/>
          <w:color w:val="000000"/>
          <w:sz w:val="28"/>
          <w:szCs w:val="28"/>
        </w:rPr>
        <w:tab/>
      </w:r>
      <w:r w:rsidRPr="0073390A">
        <w:rPr>
          <w:rFonts w:ascii="Times New Roman" w:hAnsi="Times New Roman"/>
          <w:color w:val="000000"/>
          <w:sz w:val="28"/>
          <w:szCs w:val="28"/>
        </w:rPr>
        <w:tab/>
      </w:r>
      <w:r w:rsidRPr="0073390A">
        <w:rPr>
          <w:rFonts w:ascii="Times New Roman" w:hAnsi="Times New Roman"/>
          <w:color w:val="000000"/>
          <w:sz w:val="28"/>
          <w:szCs w:val="28"/>
        </w:rPr>
        <w:tab/>
      </w:r>
      <w:r w:rsidRPr="0073390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73390A">
        <w:rPr>
          <w:rFonts w:ascii="Times New Roman" w:hAnsi="Times New Roman"/>
          <w:color w:val="000000"/>
          <w:sz w:val="28"/>
          <w:szCs w:val="28"/>
        </w:rPr>
        <w:t>В.Е. Кондратьев</w:t>
      </w:r>
    </w:p>
    <w:p w14:paraId="47556AEF" w14:textId="77777777" w:rsidR="009547C8" w:rsidRDefault="009547C8" w:rsidP="00B67693">
      <w:pPr>
        <w:ind w:firstLine="851"/>
        <w:jc w:val="right"/>
      </w:pPr>
    </w:p>
    <w:p w14:paraId="63C3C24A" w14:textId="77777777" w:rsidR="00362D73" w:rsidRDefault="00362D73">
      <w:pPr>
        <w:widowControl/>
        <w:autoSpaceDE/>
        <w:autoSpaceDN/>
        <w:adjustRightInd/>
        <w:ind w:firstLine="0"/>
        <w:jc w:val="left"/>
      </w:pPr>
      <w:r>
        <w:br w:type="page"/>
      </w:r>
    </w:p>
    <w:p w14:paraId="64F33304" w14:textId="1ED17009" w:rsidR="00B67693" w:rsidRPr="00362D73" w:rsidRDefault="00B67693" w:rsidP="00B67693">
      <w:pPr>
        <w:ind w:firstLine="851"/>
        <w:jc w:val="right"/>
        <w:rPr>
          <w:rFonts w:ascii="Times New Roman" w:hAnsi="Times New Roman"/>
        </w:rPr>
      </w:pPr>
      <w:r w:rsidRPr="00362D73">
        <w:rPr>
          <w:rFonts w:ascii="Times New Roman" w:hAnsi="Times New Roman"/>
        </w:rPr>
        <w:lastRenderedPageBreak/>
        <w:t>Приложение к решению</w:t>
      </w:r>
    </w:p>
    <w:p w14:paraId="7646DAE8" w14:textId="700A4EF0" w:rsidR="003A375A" w:rsidRPr="003A375A" w:rsidRDefault="003A375A" w:rsidP="003A375A">
      <w:pPr>
        <w:jc w:val="right"/>
        <w:rPr>
          <w:rFonts w:ascii="Times New Roman" w:hAnsi="Times New Roman"/>
        </w:rPr>
      </w:pPr>
      <w:r w:rsidRPr="003A375A">
        <w:rPr>
          <w:rFonts w:ascii="Times New Roman" w:hAnsi="Times New Roman"/>
        </w:rPr>
        <w:t>от 11.12.2025 № 14</w:t>
      </w:r>
      <w:r w:rsidRPr="003A375A">
        <w:rPr>
          <w:rFonts w:ascii="Times New Roman" w:hAnsi="Times New Roman"/>
        </w:rPr>
        <w:t>1</w:t>
      </w:r>
    </w:p>
    <w:p w14:paraId="4FDF84C8" w14:textId="77777777" w:rsidR="00B67693" w:rsidRPr="00362D73" w:rsidRDefault="00B67693" w:rsidP="00B67693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4CF5C7EB" w14:textId="77777777" w:rsidR="00B67693" w:rsidRPr="00043D01" w:rsidRDefault="00B67693" w:rsidP="00B67693">
      <w:pPr>
        <w:jc w:val="center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Порядок</w:t>
      </w:r>
    </w:p>
    <w:p w14:paraId="2B4C50F9" w14:textId="77777777" w:rsidR="009547C8" w:rsidRPr="00043D01" w:rsidRDefault="00B67693" w:rsidP="00B67693">
      <w:pPr>
        <w:jc w:val="center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</w:t>
      </w:r>
    </w:p>
    <w:p w14:paraId="72496125" w14:textId="77777777" w:rsidR="009547C8" w:rsidRPr="00043D01" w:rsidRDefault="00B67693" w:rsidP="00B67693">
      <w:pPr>
        <w:jc w:val="center"/>
        <w:rPr>
          <w:rFonts w:ascii="Times New Roman" w:hAnsi="Times New Roman"/>
          <w:spacing w:val="1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043D01">
        <w:rPr>
          <w:rFonts w:ascii="Times New Roman" w:hAnsi="Times New Roman"/>
          <w:spacing w:val="1"/>
          <w:sz w:val="28"/>
          <w:szCs w:val="28"/>
        </w:rPr>
        <w:t>Заневско</w:t>
      </w:r>
      <w:r w:rsidR="009547C8" w:rsidRPr="00043D01">
        <w:rPr>
          <w:rFonts w:ascii="Times New Roman" w:hAnsi="Times New Roman"/>
          <w:spacing w:val="1"/>
          <w:sz w:val="28"/>
          <w:szCs w:val="28"/>
        </w:rPr>
        <w:t>го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городско</w:t>
      </w:r>
      <w:r w:rsidR="009547C8" w:rsidRPr="00043D01">
        <w:rPr>
          <w:rFonts w:ascii="Times New Roman" w:hAnsi="Times New Roman"/>
          <w:spacing w:val="1"/>
          <w:sz w:val="28"/>
          <w:szCs w:val="28"/>
        </w:rPr>
        <w:t>го поселения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0C03655B" w14:textId="0420B46B" w:rsidR="00B67693" w:rsidRPr="00043D01" w:rsidRDefault="00B67693" w:rsidP="00B67693">
      <w:pPr>
        <w:jc w:val="center"/>
        <w:rPr>
          <w:rFonts w:ascii="Times New Roman" w:hAnsi="Times New Roman"/>
          <w:spacing w:val="1"/>
          <w:sz w:val="28"/>
          <w:szCs w:val="28"/>
        </w:rPr>
      </w:pPr>
      <w:r w:rsidRPr="00043D01">
        <w:rPr>
          <w:rFonts w:ascii="Times New Roman" w:hAnsi="Times New Roman"/>
          <w:spacing w:val="1"/>
          <w:sz w:val="28"/>
          <w:szCs w:val="28"/>
        </w:rPr>
        <w:t>Всеволожского муниципального района Ленинградской области</w:t>
      </w:r>
    </w:p>
    <w:p w14:paraId="79540582" w14:textId="77777777" w:rsidR="00B67693" w:rsidRPr="00043D01" w:rsidRDefault="00B67693" w:rsidP="00B67693">
      <w:pPr>
        <w:ind w:firstLine="851"/>
        <w:jc w:val="center"/>
        <w:rPr>
          <w:rFonts w:ascii="Times New Roman" w:hAnsi="Times New Roman"/>
          <w:spacing w:val="1"/>
          <w:sz w:val="28"/>
          <w:szCs w:val="28"/>
        </w:rPr>
      </w:pPr>
    </w:p>
    <w:p w14:paraId="276447EF" w14:textId="77777777" w:rsidR="00B67693" w:rsidRPr="00043D01" w:rsidRDefault="00B67693" w:rsidP="00362D73">
      <w:pPr>
        <w:numPr>
          <w:ilvl w:val="0"/>
          <w:numId w:val="21"/>
        </w:numPr>
        <w:spacing w:after="240"/>
        <w:ind w:left="0" w:firstLine="0"/>
        <w:jc w:val="center"/>
        <w:rPr>
          <w:rFonts w:ascii="Times New Roman" w:hAnsi="Times New Roman"/>
          <w:spacing w:val="1"/>
          <w:sz w:val="28"/>
          <w:szCs w:val="28"/>
        </w:rPr>
      </w:pPr>
      <w:r w:rsidRPr="00043D01">
        <w:rPr>
          <w:rFonts w:ascii="Times New Roman" w:hAnsi="Times New Roman"/>
          <w:spacing w:val="1"/>
          <w:sz w:val="28"/>
          <w:szCs w:val="28"/>
        </w:rPr>
        <w:t>Общие положения</w:t>
      </w:r>
    </w:p>
    <w:p w14:paraId="4D287177" w14:textId="6F2A9344" w:rsidR="00B67693" w:rsidRPr="00043D01" w:rsidRDefault="00B67693" w:rsidP="00B67693">
      <w:pPr>
        <w:numPr>
          <w:ilvl w:val="1"/>
          <w:numId w:val="21"/>
        </w:numPr>
        <w:ind w:left="0"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 </w:t>
      </w:r>
      <w:r w:rsidR="00362D73">
        <w:rPr>
          <w:rFonts w:ascii="Times New Roman" w:hAnsi="Times New Roman"/>
          <w:sz w:val="28"/>
          <w:szCs w:val="28"/>
        </w:rPr>
        <w:br/>
      </w:r>
      <w:r w:rsidRPr="00043D01">
        <w:rPr>
          <w:rFonts w:ascii="Times New Roman" w:hAnsi="Times New Roman"/>
          <w:sz w:val="28"/>
          <w:szCs w:val="28"/>
        </w:rPr>
        <w:t xml:space="preserve">и постановлением Правительства Российской Федерации от 26.02.2010 </w:t>
      </w:r>
      <w:r w:rsidR="00362D73">
        <w:rPr>
          <w:rFonts w:ascii="Times New Roman" w:hAnsi="Times New Roman"/>
          <w:sz w:val="28"/>
          <w:szCs w:val="28"/>
        </w:rPr>
        <w:br/>
      </w:r>
      <w:r w:rsidRPr="00043D01">
        <w:rPr>
          <w:rFonts w:ascii="Times New Roman" w:hAnsi="Times New Roman"/>
          <w:sz w:val="28"/>
          <w:szCs w:val="28"/>
        </w:rPr>
        <w:t xml:space="preserve">№ 96 «Об антикоррупционной экспертизе нормативных правовых актов и проектов нормативных правовых актов» и определяет правила проведения в совете депутатов </w:t>
      </w:r>
      <w:r w:rsidRPr="00043D01">
        <w:rPr>
          <w:rFonts w:ascii="Times New Roman" w:hAnsi="Times New Roman"/>
          <w:spacing w:val="1"/>
          <w:sz w:val="28"/>
          <w:szCs w:val="28"/>
        </w:rPr>
        <w:t>Заневско</w:t>
      </w:r>
      <w:r w:rsidR="00D04066" w:rsidRPr="00043D01">
        <w:rPr>
          <w:rFonts w:ascii="Times New Roman" w:hAnsi="Times New Roman"/>
          <w:spacing w:val="1"/>
          <w:sz w:val="28"/>
          <w:szCs w:val="28"/>
        </w:rPr>
        <w:t>го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городско</w:t>
      </w:r>
      <w:r w:rsidR="00D04066" w:rsidRPr="00043D01">
        <w:rPr>
          <w:rFonts w:ascii="Times New Roman" w:hAnsi="Times New Roman"/>
          <w:spacing w:val="1"/>
          <w:sz w:val="28"/>
          <w:szCs w:val="28"/>
        </w:rPr>
        <w:t>го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поселени</w:t>
      </w:r>
      <w:r w:rsidR="00D04066" w:rsidRPr="00043D01">
        <w:rPr>
          <w:rFonts w:ascii="Times New Roman" w:hAnsi="Times New Roman"/>
          <w:spacing w:val="1"/>
          <w:sz w:val="28"/>
          <w:szCs w:val="28"/>
        </w:rPr>
        <w:t>я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Всеволожского муниципального района Ленинградской области</w:t>
      </w:r>
      <w:r w:rsidRPr="00043D01">
        <w:rPr>
          <w:rFonts w:ascii="Times New Roman" w:hAnsi="Times New Roman"/>
          <w:sz w:val="28"/>
          <w:szCs w:val="28"/>
        </w:rPr>
        <w:t xml:space="preserve"> (далее – совет депутатов) антикоррупционной экспертизы решений совета депутатов, проектов решений совета депутатов, постановлений совета депутатов, имеющих нормативный характер, и проектов постановлений совета депутатов, имеющих нормативный характер (далее также – нормативные правовые акты (их проекты).</w:t>
      </w:r>
    </w:p>
    <w:p w14:paraId="2395D3AD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1.2.</w:t>
      </w:r>
      <w:r w:rsidRPr="00043D01">
        <w:rPr>
          <w:rFonts w:ascii="Times New Roman" w:hAnsi="Times New Roman"/>
          <w:sz w:val="28"/>
          <w:szCs w:val="28"/>
        </w:rPr>
        <w:tab/>
        <w:t xml:space="preserve"> Антикоррупционная экспертиза нормативных правовых актов (их проектов) проводится в целях выявления коррупциогенных факторов и их последующего устранения.</w:t>
      </w:r>
    </w:p>
    <w:p w14:paraId="45E64779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1.3.</w:t>
      </w:r>
      <w:r w:rsidRPr="00043D01">
        <w:rPr>
          <w:rFonts w:ascii="Times New Roman" w:hAnsi="Times New Roman"/>
          <w:sz w:val="28"/>
          <w:szCs w:val="28"/>
        </w:rPr>
        <w:tab/>
        <w:t xml:space="preserve"> Антикоррупционная экспертиза нормативных правовых актов (их проектов) проводится при проведении правовой экспертизы и мониторинге их применения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14:paraId="2E50CC91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</w:p>
    <w:p w14:paraId="6CC4A7D2" w14:textId="77777777" w:rsidR="00B67693" w:rsidRPr="00043D01" w:rsidRDefault="00B67693" w:rsidP="00362D73">
      <w:pPr>
        <w:numPr>
          <w:ilvl w:val="0"/>
          <w:numId w:val="21"/>
        </w:numPr>
        <w:spacing w:after="24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Порядок проведения антикоррупционной экспертизы проектов нормативных правовых актов, внесенных в совет депутатов</w:t>
      </w:r>
    </w:p>
    <w:p w14:paraId="4F6718A0" w14:textId="1DE3D983" w:rsidR="00B67693" w:rsidRPr="00043D01" w:rsidRDefault="00B67693" w:rsidP="00B67693">
      <w:pPr>
        <w:numPr>
          <w:ilvl w:val="1"/>
          <w:numId w:val="21"/>
        </w:numPr>
        <w:ind w:left="0"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 xml:space="preserve">Антикоррупционная экспертиза проектов решений совета депутатов, внесенных в совет депутатов, проводится юридическим </w:t>
      </w:r>
      <w:r w:rsidR="00D04066" w:rsidRPr="00043D01">
        <w:rPr>
          <w:rFonts w:ascii="Times New Roman" w:hAnsi="Times New Roman"/>
          <w:sz w:val="28"/>
          <w:szCs w:val="28"/>
        </w:rPr>
        <w:t>отделом</w:t>
      </w:r>
      <w:r w:rsidRPr="00043D01">
        <w:rPr>
          <w:rFonts w:ascii="Times New Roman" w:hAnsi="Times New Roman"/>
          <w:sz w:val="28"/>
          <w:szCs w:val="28"/>
        </w:rPr>
        <w:t xml:space="preserve"> администрации </w:t>
      </w:r>
      <w:r w:rsidRPr="00043D01">
        <w:rPr>
          <w:rFonts w:ascii="Times New Roman" w:hAnsi="Times New Roman"/>
          <w:spacing w:val="1"/>
          <w:sz w:val="28"/>
          <w:szCs w:val="28"/>
        </w:rPr>
        <w:t>Заневско</w:t>
      </w:r>
      <w:r w:rsidR="00D04066" w:rsidRPr="00043D01">
        <w:rPr>
          <w:rFonts w:ascii="Times New Roman" w:hAnsi="Times New Roman"/>
          <w:spacing w:val="1"/>
          <w:sz w:val="28"/>
          <w:szCs w:val="28"/>
        </w:rPr>
        <w:t>го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городско</w:t>
      </w:r>
      <w:r w:rsidR="00D04066" w:rsidRPr="00043D01">
        <w:rPr>
          <w:rFonts w:ascii="Times New Roman" w:hAnsi="Times New Roman"/>
          <w:spacing w:val="1"/>
          <w:sz w:val="28"/>
          <w:szCs w:val="28"/>
        </w:rPr>
        <w:t>го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поселени</w:t>
      </w:r>
      <w:r w:rsidR="00D04066" w:rsidRPr="00043D01">
        <w:rPr>
          <w:rFonts w:ascii="Times New Roman" w:hAnsi="Times New Roman"/>
          <w:spacing w:val="1"/>
          <w:sz w:val="28"/>
          <w:szCs w:val="28"/>
        </w:rPr>
        <w:t>я</w:t>
      </w:r>
      <w:r w:rsidRPr="00043D01">
        <w:rPr>
          <w:rFonts w:ascii="Times New Roman" w:hAnsi="Times New Roman"/>
          <w:spacing w:val="1"/>
          <w:sz w:val="28"/>
          <w:szCs w:val="28"/>
        </w:rPr>
        <w:t xml:space="preserve"> Всеволожского муниципального района Ленинградской области</w:t>
      </w:r>
      <w:r w:rsidRPr="00043D01">
        <w:rPr>
          <w:rFonts w:ascii="Times New Roman" w:hAnsi="Times New Roman"/>
          <w:sz w:val="28"/>
          <w:szCs w:val="28"/>
        </w:rPr>
        <w:t xml:space="preserve"> (далее – юридическая служба) при проведении их юридической (правовой) экспертизы.</w:t>
      </w:r>
    </w:p>
    <w:p w14:paraId="41289D59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2.2.</w:t>
      </w:r>
      <w:r w:rsidRPr="00043D01">
        <w:rPr>
          <w:rFonts w:ascii="Times New Roman" w:hAnsi="Times New Roman"/>
          <w:sz w:val="28"/>
          <w:szCs w:val="28"/>
        </w:rPr>
        <w:tab/>
        <w:t xml:space="preserve">Результаты антикоррупционной экспертизы отражаются в заключении, подготавливаемом по итогам юридической (правовой) экспертизы </w:t>
      </w:r>
      <w:r w:rsidRPr="00043D01">
        <w:rPr>
          <w:rFonts w:ascii="Times New Roman" w:hAnsi="Times New Roman"/>
          <w:sz w:val="28"/>
          <w:szCs w:val="28"/>
        </w:rPr>
        <w:lastRenderedPageBreak/>
        <w:t>проекта нормативного правового акта в срок, установленный Регламентом совета депутатов.</w:t>
      </w:r>
    </w:p>
    <w:p w14:paraId="4E293666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2.3.</w:t>
      </w:r>
      <w:r w:rsidRPr="00043D01">
        <w:rPr>
          <w:rFonts w:ascii="Times New Roman" w:hAnsi="Times New Roman"/>
          <w:sz w:val="28"/>
          <w:szCs w:val="28"/>
        </w:rPr>
        <w:tab/>
        <w:t>В случае выявления в проекте нормативного правового акта нормы, содержащей коррупциогенный фактор, в соответствующем заключении юридической службы указывается на необходимость ее изменения или исключения.</w:t>
      </w:r>
    </w:p>
    <w:p w14:paraId="1E18C372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Заключение должно содержать следующие сведения:</w:t>
      </w:r>
    </w:p>
    <w:p w14:paraId="370E9E78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дата подготовки экспертного заключения;</w:t>
      </w:r>
    </w:p>
    <w:p w14:paraId="46E221F5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наименование проекта нормативного правового акта, прошедшего антикоррупционную экспертизу;</w:t>
      </w:r>
    </w:p>
    <w:p w14:paraId="6C3D8EF7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положения проекта нормативного правового акта, содержащие коррупциогенные факторы (в случае выявления);</w:t>
      </w:r>
    </w:p>
    <w:p w14:paraId="10A28734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 xml:space="preserve">предложения о способах </w:t>
      </w:r>
      <w:proofErr w:type="gramStart"/>
      <w:r w:rsidRPr="00043D01">
        <w:rPr>
          <w:rFonts w:ascii="Times New Roman" w:hAnsi="Times New Roman"/>
          <w:sz w:val="28"/>
          <w:szCs w:val="28"/>
        </w:rPr>
        <w:t>устранения</w:t>
      </w:r>
      <w:proofErr w:type="gramEnd"/>
      <w:r w:rsidRPr="00043D01">
        <w:rPr>
          <w:rFonts w:ascii="Times New Roman" w:hAnsi="Times New Roman"/>
          <w:sz w:val="28"/>
          <w:szCs w:val="28"/>
        </w:rPr>
        <w:t xml:space="preserve"> выявленных в проекте нормативного правового акта положений, содержащих коррупциогенные факторы (в случае выявления).</w:t>
      </w:r>
    </w:p>
    <w:p w14:paraId="462997E7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В экспертном заключении могут быть отражены возможные негативные последствия сохранения в проекте нормативного правового акта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14:paraId="44B553BB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2.4.</w:t>
      </w:r>
      <w:r w:rsidRPr="00043D01">
        <w:rPr>
          <w:rFonts w:ascii="Times New Roman" w:hAnsi="Times New Roman"/>
          <w:sz w:val="28"/>
          <w:szCs w:val="28"/>
        </w:rPr>
        <w:tab/>
        <w:t>Заключение юридической службы на проект нормативного правового акта носит рекомендательный характер и подлежит рассмотрению соответствующей комиссией совета депутатов (советом депутатов) с участием заинтересованных лиц (при необходимости).</w:t>
      </w:r>
    </w:p>
    <w:p w14:paraId="7B5A0C77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2.5.</w:t>
      </w:r>
      <w:r w:rsidRPr="00043D01">
        <w:rPr>
          <w:rFonts w:ascii="Times New Roman" w:hAnsi="Times New Roman"/>
          <w:sz w:val="28"/>
          <w:szCs w:val="28"/>
        </w:rPr>
        <w:tab/>
        <w:t>Положения проекта нормативного правового акта, способствующие созданию условий для проявления коррупции, выявленные в ходе антикоррупционной экспертизы, устраняются на стадии доработки проекта нормативного правового акта его разработчиком.</w:t>
      </w:r>
    </w:p>
    <w:p w14:paraId="489D21C6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2.6.</w:t>
      </w:r>
      <w:r w:rsidRPr="00043D01">
        <w:rPr>
          <w:rFonts w:ascii="Times New Roman" w:hAnsi="Times New Roman"/>
          <w:sz w:val="28"/>
          <w:szCs w:val="28"/>
        </w:rPr>
        <w:tab/>
        <w:t>Проекты нормативных актов направляются в прокуратуру для проведения антикоррупционной экспертизы в порядке, установленном Регламентом совета депутатов.</w:t>
      </w:r>
    </w:p>
    <w:p w14:paraId="4F257C2D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</w:p>
    <w:p w14:paraId="6C199C9E" w14:textId="77777777" w:rsidR="00B67693" w:rsidRPr="00043D01" w:rsidRDefault="00B67693" w:rsidP="00362D73">
      <w:pPr>
        <w:numPr>
          <w:ilvl w:val="0"/>
          <w:numId w:val="21"/>
        </w:numPr>
        <w:spacing w:after="24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Порядок проведения антикоррупционной экспертизы нормативных правовых актов совета депутатов</w:t>
      </w:r>
    </w:p>
    <w:p w14:paraId="2D9A442C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3.1.</w:t>
      </w:r>
      <w:r w:rsidRPr="00043D01">
        <w:rPr>
          <w:rFonts w:ascii="Times New Roman" w:hAnsi="Times New Roman"/>
          <w:sz w:val="28"/>
          <w:szCs w:val="28"/>
        </w:rPr>
        <w:tab/>
        <w:t>Антикоррупционная экспертиза нормативных правовых актов совета депутатов проводится юридической службой по поручению председателя совета депутатов и при мониторинге их применения.</w:t>
      </w:r>
    </w:p>
    <w:p w14:paraId="12361FAF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3.2.</w:t>
      </w:r>
      <w:r w:rsidRPr="00043D01">
        <w:rPr>
          <w:rFonts w:ascii="Times New Roman" w:hAnsi="Times New Roman"/>
          <w:sz w:val="28"/>
          <w:szCs w:val="28"/>
        </w:rPr>
        <w:tab/>
        <w:t>Результаты антикоррупционной экспертизы нормативного правового акта отражаются в соответствующем заключении юридической службы.</w:t>
      </w:r>
    </w:p>
    <w:p w14:paraId="416A2BEE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Заключение должно содержать следующие сведения:</w:t>
      </w:r>
    </w:p>
    <w:p w14:paraId="21241B82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t>дата подготовки экспертного заключения;</w:t>
      </w:r>
    </w:p>
    <w:p w14:paraId="01402019" w14:textId="77777777" w:rsidR="00B67693" w:rsidRPr="00043D01" w:rsidRDefault="00B67693" w:rsidP="00B67693">
      <w:pPr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Fonts w:ascii="Times New Roman" w:hAnsi="Times New Roman"/>
          <w:sz w:val="28"/>
          <w:szCs w:val="28"/>
        </w:rPr>
        <w:lastRenderedPageBreak/>
        <w:t>дата принятия (издания), номер, наименование нормативного правового акта, являющегося объектом антикоррупционной экспертизы;</w:t>
      </w:r>
    </w:p>
    <w:p w14:paraId="141C18B4" w14:textId="77777777" w:rsidR="00B67693" w:rsidRPr="00043D01" w:rsidRDefault="00B67693" w:rsidP="00B67693">
      <w:pPr>
        <w:spacing w:line="322" w:lineRule="exact"/>
        <w:ind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>положения нормативного правового акта, содержащие коррупциогенные факторы (в случае выявления);</w:t>
      </w:r>
    </w:p>
    <w:p w14:paraId="14EC7F05" w14:textId="77777777" w:rsidR="00B67693" w:rsidRPr="00043D01" w:rsidRDefault="00B67693" w:rsidP="00B67693">
      <w:pPr>
        <w:spacing w:line="322" w:lineRule="exact"/>
        <w:ind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>предложения о способах устранения выявленных в нормативном правовом акте положений, содержащих коррупциогенные факторы (в случае выявления).</w:t>
      </w:r>
    </w:p>
    <w:p w14:paraId="4FD1A8B0" w14:textId="77777777" w:rsidR="00B67693" w:rsidRPr="00043D01" w:rsidRDefault="00B67693" w:rsidP="00B67693">
      <w:pPr>
        <w:spacing w:line="322" w:lineRule="exact"/>
        <w:ind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>В заключении могут быть отражены возможные негативные последствия сохранения в нормативном правовом акте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14:paraId="39413D2B" w14:textId="77777777" w:rsidR="00B67693" w:rsidRPr="00043D01" w:rsidRDefault="00B67693" w:rsidP="00362D73">
      <w:pPr>
        <w:spacing w:line="322" w:lineRule="exact"/>
        <w:ind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>В случае выявления коррупциогенных факторов в заключении указываются предложения о способе устранения выявленных в нормативном правовом акте положений, содержащих коррупциогенные факторы. Заключение юридической службы носит рекомендательный характер.</w:t>
      </w:r>
    </w:p>
    <w:p w14:paraId="16D478E2" w14:textId="73A5BE80" w:rsidR="00B67693" w:rsidRPr="00362D73" w:rsidRDefault="00362D73" w:rsidP="00362D73">
      <w:pPr>
        <w:autoSpaceDE/>
        <w:autoSpaceDN/>
        <w:adjustRightInd/>
        <w:spacing w:line="322" w:lineRule="exact"/>
        <w:ind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3.3.</w:t>
      </w:r>
      <w:r w:rsidRPr="00362D7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B67693" w:rsidRPr="00362D73">
        <w:rPr>
          <w:rFonts w:ascii="Times New Roman" w:hAnsi="Times New Roman"/>
          <w:color w:val="000000"/>
          <w:sz w:val="28"/>
          <w:szCs w:val="28"/>
          <w:lang w:bidi="ru-RU"/>
        </w:rPr>
        <w:t>Юридическая служба направляет заключение председателю совета депутатов.</w:t>
      </w:r>
    </w:p>
    <w:p w14:paraId="702E3CE8" w14:textId="4C57784E" w:rsidR="00B67693" w:rsidRPr="00362D73" w:rsidRDefault="00B67693" w:rsidP="00362D73">
      <w:pPr>
        <w:pStyle w:val="a5"/>
        <w:numPr>
          <w:ilvl w:val="1"/>
          <w:numId w:val="24"/>
        </w:numPr>
        <w:autoSpaceDE/>
        <w:autoSpaceDN/>
        <w:adjustRightInd/>
        <w:spacing w:line="322" w:lineRule="exact"/>
        <w:ind w:left="0"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362D73">
        <w:rPr>
          <w:rFonts w:ascii="Times New Roman" w:hAnsi="Times New Roman"/>
          <w:color w:val="000000"/>
          <w:sz w:val="28"/>
          <w:szCs w:val="28"/>
          <w:lang w:bidi="ru-RU"/>
        </w:rPr>
        <w:t>Председатель совета депутатов направляет заключение по результатам антикоррупционной экспертизы нормативного правового акта на рассмотрение в постоянную комиссию совета депутатов в соответствии с ее компетенцией.</w:t>
      </w:r>
    </w:p>
    <w:p w14:paraId="38E38312" w14:textId="77777777" w:rsidR="00B67693" w:rsidRPr="00043D01" w:rsidRDefault="00B67693" w:rsidP="00B67693">
      <w:pPr>
        <w:spacing w:line="322" w:lineRule="exact"/>
        <w:ind w:left="708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5964DBE5" w14:textId="116EB12D" w:rsidR="00362D73" w:rsidRPr="00362D73" w:rsidRDefault="00B67693" w:rsidP="00362D73">
      <w:pPr>
        <w:pStyle w:val="a5"/>
        <w:keepNext/>
        <w:keepLines/>
        <w:numPr>
          <w:ilvl w:val="0"/>
          <w:numId w:val="22"/>
        </w:numPr>
        <w:tabs>
          <w:tab w:val="left" w:pos="692"/>
        </w:tabs>
        <w:autoSpaceDE/>
        <w:autoSpaceDN/>
        <w:adjustRightInd/>
        <w:spacing w:after="240"/>
        <w:ind w:left="0" w:firstLine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bookmarkStart w:id="0" w:name="bookmark16"/>
      <w:r w:rsidRPr="00043D01">
        <w:rPr>
          <w:rFonts w:ascii="Times New Roman" w:hAnsi="Times New Roman"/>
          <w:bCs/>
          <w:color w:val="000000"/>
          <w:sz w:val="28"/>
          <w:szCs w:val="28"/>
          <w:lang w:bidi="ru-RU"/>
        </w:rPr>
        <w:t>Независимая антикоррупционная экспертиза нормативных правовых актов и проектов нормативных правовых актов совета депутатов</w:t>
      </w:r>
      <w:bookmarkEnd w:id="0"/>
    </w:p>
    <w:p w14:paraId="09E798F5" w14:textId="650663B5" w:rsidR="006F0F23" w:rsidRPr="00043D01" w:rsidRDefault="00B67693" w:rsidP="00362D73">
      <w:pPr>
        <w:numPr>
          <w:ilvl w:val="1"/>
          <w:numId w:val="22"/>
        </w:numPr>
        <w:tabs>
          <w:tab w:val="left" w:pos="1276"/>
        </w:tabs>
        <w:autoSpaceDE/>
        <w:autoSpaceDN/>
        <w:adjustRightInd/>
        <w:ind w:left="0" w:firstLine="851"/>
        <w:rPr>
          <w:rFonts w:ascii="Times New Roman" w:hAnsi="Times New Roman"/>
          <w:sz w:val="28"/>
          <w:szCs w:val="28"/>
          <w:lang w:bidi="ru-RU"/>
        </w:rPr>
      </w:pPr>
      <w:r w:rsidRPr="00043D01">
        <w:rPr>
          <w:rFonts w:ascii="Times New Roman" w:hAnsi="Times New Roman"/>
          <w:sz w:val="28"/>
          <w:szCs w:val="28"/>
          <w:lang w:bidi="ru-RU"/>
        </w:rPr>
        <w:t xml:space="preserve"> Для обеспечения проведения независимой антикоррупционной экспертизы проекта нормативного правового акта </w:t>
      </w:r>
      <w:r w:rsidRPr="00043D01">
        <w:rPr>
          <w:rFonts w:ascii="Times New Roman" w:hAnsi="Times New Roman"/>
          <w:iCs/>
          <w:sz w:val="28"/>
          <w:szCs w:val="28"/>
          <w:lang w:bidi="ru-RU"/>
        </w:rPr>
        <w:t>аппарат</w:t>
      </w:r>
      <w:r w:rsidRPr="00043D01">
        <w:rPr>
          <w:rFonts w:ascii="Times New Roman" w:hAnsi="Times New Roman"/>
          <w:sz w:val="28"/>
          <w:szCs w:val="28"/>
          <w:lang w:bidi="ru-RU"/>
        </w:rPr>
        <w:t xml:space="preserve"> совета депутатов организует его размещение на официальном сайте </w:t>
      </w:r>
      <w:r w:rsidR="00CE6962">
        <w:rPr>
          <w:rFonts w:ascii="Times New Roman" w:hAnsi="Times New Roman"/>
          <w:sz w:val="28"/>
          <w:szCs w:val="28"/>
          <w:lang w:bidi="ru-RU"/>
        </w:rPr>
        <w:t xml:space="preserve">органа местного самоуправления </w:t>
      </w:r>
      <w:r w:rsidR="00CE6962" w:rsidRPr="0060355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официальный сайт)</w:t>
      </w:r>
      <w:r w:rsidRPr="00043D01">
        <w:rPr>
          <w:rFonts w:ascii="Times New Roman" w:hAnsi="Times New Roman"/>
          <w:sz w:val="28"/>
          <w:szCs w:val="28"/>
          <w:lang w:bidi="ru-RU"/>
        </w:rPr>
        <w:t xml:space="preserve"> с указанием адреса электронной почты для направления заключений, а также даты начала и даты окончания приема заключений по результатам независимой антикоррупционной экспертизы. Срок, на который проект нормативного правового акта размещается </w:t>
      </w:r>
      <w:r w:rsidR="008347FF">
        <w:rPr>
          <w:rFonts w:ascii="Times New Roman" w:hAnsi="Times New Roman"/>
          <w:sz w:val="28"/>
          <w:szCs w:val="28"/>
          <w:lang w:bidi="ru-RU"/>
        </w:rPr>
        <w:t>на официальном сайте</w:t>
      </w:r>
      <w:r w:rsidRPr="00043D01">
        <w:rPr>
          <w:rFonts w:ascii="Times New Roman" w:hAnsi="Times New Roman"/>
          <w:sz w:val="28"/>
          <w:szCs w:val="28"/>
          <w:lang w:bidi="ru-RU"/>
        </w:rPr>
        <w:t>, не может составлять менее трех дней.</w:t>
      </w:r>
    </w:p>
    <w:p w14:paraId="00BEEC51" w14:textId="412BFA69" w:rsidR="006F0F23" w:rsidRPr="00043D01" w:rsidRDefault="003A5A87" w:rsidP="00362D73">
      <w:pPr>
        <w:numPr>
          <w:ilvl w:val="1"/>
          <w:numId w:val="22"/>
        </w:numPr>
        <w:tabs>
          <w:tab w:val="left" w:pos="1276"/>
        </w:tabs>
        <w:autoSpaceDE/>
        <w:autoSpaceDN/>
        <w:adjustRightInd/>
        <w:ind w:left="0" w:firstLine="851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5034F" w:rsidRPr="00043D01">
        <w:rPr>
          <w:rFonts w:ascii="Times New Roman" w:eastAsia="Calibri" w:hAnsi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3958EA66" w14:textId="77777777" w:rsidR="006F0F23" w:rsidRPr="00043D01" w:rsidRDefault="0065034F" w:rsidP="00362D73">
      <w:pPr>
        <w:tabs>
          <w:tab w:val="left" w:pos="1276"/>
        </w:tabs>
        <w:autoSpaceDE/>
        <w:autoSpaceDN/>
        <w:adjustRightInd/>
        <w:ind w:firstLine="851"/>
        <w:rPr>
          <w:rFonts w:ascii="Times New Roman" w:eastAsia="Calibri" w:hAnsi="Times New Roman"/>
          <w:sz w:val="28"/>
          <w:szCs w:val="28"/>
        </w:rPr>
      </w:pPr>
      <w:r w:rsidRPr="00043D01">
        <w:rPr>
          <w:rFonts w:ascii="Times New Roman" w:eastAsia="Calibri" w:hAnsi="Times New Roman"/>
          <w:sz w:val="28"/>
          <w:szCs w:val="28"/>
        </w:rPr>
        <w:t>1) гражданами, имеющими неснятую или непогашенную судимость;</w:t>
      </w:r>
    </w:p>
    <w:p w14:paraId="34A5D400" w14:textId="4468A8D0" w:rsidR="006F0F23" w:rsidRPr="00043D01" w:rsidRDefault="0065034F" w:rsidP="00362D73">
      <w:pPr>
        <w:tabs>
          <w:tab w:val="left" w:pos="1276"/>
        </w:tabs>
        <w:autoSpaceDE/>
        <w:autoSpaceDN/>
        <w:adjustRightInd/>
        <w:ind w:firstLine="851"/>
        <w:rPr>
          <w:rFonts w:ascii="Times New Roman" w:eastAsia="Calibri" w:hAnsi="Times New Roman"/>
          <w:sz w:val="28"/>
          <w:szCs w:val="28"/>
        </w:rPr>
      </w:pPr>
      <w:r w:rsidRPr="00546C8C">
        <w:rPr>
          <w:rFonts w:ascii="Times New Roman" w:eastAsia="Calibri" w:hAnsi="Times New Roman"/>
          <w:sz w:val="28"/>
          <w:szCs w:val="28"/>
        </w:rPr>
        <w:t xml:space="preserve">2) гражданами, сведения </w:t>
      </w:r>
      <w:proofErr w:type="gramStart"/>
      <w:r w:rsidRPr="00546C8C">
        <w:rPr>
          <w:rFonts w:ascii="Times New Roman" w:eastAsia="Calibri" w:hAnsi="Times New Roman"/>
          <w:sz w:val="28"/>
          <w:szCs w:val="28"/>
        </w:rPr>
        <w:t>о применении</w:t>
      </w:r>
      <w:proofErr w:type="gramEnd"/>
      <w:r w:rsidRPr="00546C8C">
        <w:rPr>
          <w:rFonts w:ascii="Times New Roman" w:eastAsia="Calibri" w:hAnsi="Times New Roman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43BB1F49" w14:textId="55457781" w:rsidR="0065034F" w:rsidRPr="00043D01" w:rsidRDefault="0065034F" w:rsidP="00362D73">
      <w:pPr>
        <w:tabs>
          <w:tab w:val="left" w:pos="1276"/>
        </w:tabs>
        <w:autoSpaceDE/>
        <w:autoSpaceDN/>
        <w:adjustRightInd/>
        <w:ind w:firstLine="851"/>
        <w:rPr>
          <w:rFonts w:ascii="Times New Roman" w:hAnsi="Times New Roman"/>
          <w:sz w:val="28"/>
          <w:szCs w:val="28"/>
          <w:lang w:bidi="ru-RU"/>
        </w:rPr>
      </w:pPr>
      <w:r w:rsidRPr="00043D01">
        <w:rPr>
          <w:rFonts w:ascii="Times New Roman" w:eastAsia="Calibri" w:hAnsi="Times New Roman"/>
          <w:sz w:val="28"/>
          <w:szCs w:val="28"/>
        </w:rPr>
        <w:lastRenderedPageBreak/>
        <w:t xml:space="preserve">3) гражданами, осуществляющими деятельность в органах </w:t>
      </w:r>
      <w:r w:rsidRPr="00043D01">
        <w:rPr>
          <w:rFonts w:ascii="Times New Roman" w:eastAsia="Calibri" w:hAnsi="Times New Roman"/>
          <w:sz w:val="28"/>
          <w:szCs w:val="28"/>
        </w:rPr>
        <w:br/>
        <w:t xml:space="preserve">и организациях, указанных в </w:t>
      </w:r>
      <w:hyperlink r:id="rId9" w:history="1">
        <w:r w:rsidRPr="00043D01">
          <w:rPr>
            <w:rFonts w:ascii="Times New Roman" w:eastAsia="Calibri" w:hAnsi="Times New Roman"/>
            <w:sz w:val="28"/>
            <w:szCs w:val="28"/>
          </w:rPr>
          <w:t>пункте 3 части 1 статьи 3</w:t>
        </w:r>
      </w:hyperlink>
      <w:r w:rsidRPr="00043D01">
        <w:rPr>
          <w:rFonts w:ascii="Times New Roman" w:eastAsia="Calibri" w:hAnsi="Times New Roman"/>
          <w:sz w:val="28"/>
          <w:szCs w:val="28"/>
        </w:rPr>
        <w:t xml:space="preserve"> Федерального закона </w:t>
      </w:r>
      <w:r w:rsidRPr="00043D01">
        <w:rPr>
          <w:rFonts w:ascii="Times New Roman" w:eastAsia="Calibri" w:hAnsi="Times New Roman"/>
          <w:sz w:val="28"/>
          <w:szCs w:val="28"/>
        </w:rPr>
        <w:br/>
        <w:t>от 17.07.2009 № 172-ФЗ «Об антикоррупционной экспертизе нормативных правовых актов и проектов нормативных правовых актов»;</w:t>
      </w:r>
    </w:p>
    <w:p w14:paraId="7EBAFB67" w14:textId="77777777" w:rsidR="00043D01" w:rsidRPr="00043D01" w:rsidRDefault="0065034F" w:rsidP="00362D73">
      <w:pPr>
        <w:widowControl/>
        <w:ind w:firstLine="851"/>
        <w:rPr>
          <w:rFonts w:ascii="Times New Roman" w:eastAsia="Calibri" w:hAnsi="Times New Roman"/>
          <w:sz w:val="28"/>
          <w:szCs w:val="28"/>
        </w:rPr>
      </w:pPr>
      <w:r w:rsidRPr="00043D01">
        <w:rPr>
          <w:rFonts w:ascii="Times New Roman" w:eastAsia="Calibri" w:hAnsi="Times New Roman"/>
          <w:sz w:val="28"/>
          <w:szCs w:val="28"/>
        </w:rPr>
        <w:t>4) международными и иностранными организациями;</w:t>
      </w:r>
    </w:p>
    <w:p w14:paraId="73B88300" w14:textId="4F7D8A8F" w:rsidR="0065034F" w:rsidRPr="00043D01" w:rsidRDefault="00F5223C" w:rsidP="00362D73">
      <w:pPr>
        <w:widowControl/>
        <w:ind w:firstLine="85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 иностранными агентами.</w:t>
      </w:r>
    </w:p>
    <w:p w14:paraId="5357D9BA" w14:textId="77777777" w:rsidR="00B67693" w:rsidRPr="00043D01" w:rsidRDefault="00B67693" w:rsidP="00362D73">
      <w:pPr>
        <w:numPr>
          <w:ilvl w:val="1"/>
          <w:numId w:val="22"/>
        </w:numPr>
        <w:tabs>
          <w:tab w:val="left" w:pos="1276"/>
        </w:tabs>
        <w:autoSpaceDE/>
        <w:autoSpaceDN/>
        <w:adjustRightInd/>
        <w:spacing w:line="322" w:lineRule="exact"/>
        <w:ind w:left="0"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Прием и рассмотрение заключений, составленных независимыми экспертами, проводившими независимую антикоррупционную экспертизу, осуществляет </w:t>
      </w:r>
      <w:r w:rsidRPr="00043D01">
        <w:rPr>
          <w:rFonts w:ascii="Times New Roman" w:hAnsi="Times New Roman"/>
          <w:iCs/>
          <w:color w:val="000000"/>
          <w:sz w:val="28"/>
          <w:szCs w:val="28"/>
          <w:lang w:bidi="ru-RU"/>
        </w:rPr>
        <w:t>аппарат</w:t>
      </w: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 xml:space="preserve"> совета депутатов.</w:t>
      </w:r>
    </w:p>
    <w:p w14:paraId="6C4890E1" w14:textId="77777777" w:rsidR="00B67693" w:rsidRDefault="00B67693" w:rsidP="00362D73">
      <w:pPr>
        <w:numPr>
          <w:ilvl w:val="1"/>
          <w:numId w:val="22"/>
        </w:numPr>
        <w:tabs>
          <w:tab w:val="left" w:pos="1276"/>
        </w:tabs>
        <w:autoSpaceDE/>
        <w:autoSpaceDN/>
        <w:adjustRightInd/>
        <w:spacing w:line="322" w:lineRule="exact"/>
        <w:ind w:left="0"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 результатам рассмотрения составленного независимым экспертом заключения независимому эксперту направляется мотивированный ответ, за исключением случаев, когда в заключении отсутствуют предложения о способе устранения выявленных коррупциогенных факторов.</w:t>
      </w:r>
    </w:p>
    <w:p w14:paraId="5CDF2251" w14:textId="77777777" w:rsidR="00362D73" w:rsidRPr="00043D01" w:rsidRDefault="00362D73" w:rsidP="00362D73">
      <w:pPr>
        <w:tabs>
          <w:tab w:val="left" w:pos="1276"/>
        </w:tabs>
        <w:autoSpaceDE/>
        <w:autoSpaceDN/>
        <w:adjustRightInd/>
        <w:spacing w:line="322" w:lineRule="exact"/>
        <w:ind w:left="851" w:firstLine="0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6EAFF8D" w14:textId="77777777" w:rsidR="00B67693" w:rsidRPr="00043D01" w:rsidRDefault="00B67693" w:rsidP="00546C8C">
      <w:pPr>
        <w:keepNext/>
        <w:keepLines/>
        <w:numPr>
          <w:ilvl w:val="0"/>
          <w:numId w:val="22"/>
        </w:numPr>
        <w:tabs>
          <w:tab w:val="left" w:pos="1128"/>
        </w:tabs>
        <w:autoSpaceDE/>
        <w:autoSpaceDN/>
        <w:adjustRightInd/>
        <w:spacing w:after="240" w:line="280" w:lineRule="exact"/>
        <w:ind w:left="0" w:firstLine="0"/>
        <w:jc w:val="center"/>
        <w:outlineLvl w:val="0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bookmarkStart w:id="1" w:name="bookmark17"/>
      <w:r w:rsidRPr="00043D0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Учет результатов антикоррупционной экспертизы </w:t>
      </w:r>
      <w:r w:rsidRPr="00043D01">
        <w:rPr>
          <w:rFonts w:ascii="Times New Roman" w:hAnsi="Times New Roman"/>
          <w:color w:val="000000"/>
          <w:sz w:val="28"/>
          <w:szCs w:val="28"/>
          <w:lang w:bidi="ru-RU"/>
        </w:rPr>
        <w:t>нормативных правовых актов совета депутатов</w:t>
      </w:r>
      <w:r w:rsidRPr="00043D0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bookmarkEnd w:id="1"/>
    </w:p>
    <w:p w14:paraId="705A88C8" w14:textId="77777777" w:rsidR="00B67693" w:rsidRPr="00043D01" w:rsidRDefault="00B67693" w:rsidP="00B67693">
      <w:pPr>
        <w:spacing w:line="322" w:lineRule="exact"/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Style w:val="21"/>
        </w:rPr>
        <w:t xml:space="preserve">С целью организации учета результатов антикоррупционной экспертизы нормативных правовых актов и проектов нормативных правовых актов совета депутатов </w:t>
      </w:r>
      <w:r w:rsidRPr="00043D01">
        <w:rPr>
          <w:rStyle w:val="22"/>
          <w:i w:val="0"/>
        </w:rPr>
        <w:t>аппарат</w:t>
      </w:r>
      <w:r w:rsidRPr="00043D01">
        <w:rPr>
          <w:rStyle w:val="21"/>
        </w:rPr>
        <w:t xml:space="preserve"> совета депутатов составляются соответствующие отчеты:</w:t>
      </w:r>
    </w:p>
    <w:p w14:paraId="5C3E4236" w14:textId="77777777" w:rsidR="00B67693" w:rsidRPr="00043D01" w:rsidRDefault="00B67693" w:rsidP="00B67693">
      <w:pPr>
        <w:spacing w:line="322" w:lineRule="exact"/>
        <w:ind w:right="-2"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43D01">
        <w:rPr>
          <w:rStyle w:val="21"/>
        </w:rPr>
        <w:t>промежуточный (полугодовой) отчет – до 5 июля текущего года; итоговый отчет – до 15 января года, следующего за отчетным.</w:t>
      </w:r>
    </w:p>
    <w:p w14:paraId="5B7EFEA3" w14:textId="77777777" w:rsidR="00B67693" w:rsidRPr="00043D01" w:rsidRDefault="00B67693" w:rsidP="00B67693">
      <w:pPr>
        <w:spacing w:after="1560" w:line="322" w:lineRule="exact"/>
        <w:ind w:firstLine="851"/>
        <w:rPr>
          <w:rFonts w:ascii="Times New Roman" w:hAnsi="Times New Roman"/>
          <w:sz w:val="28"/>
          <w:szCs w:val="28"/>
        </w:rPr>
      </w:pPr>
      <w:r w:rsidRPr="00043D01">
        <w:rPr>
          <w:rStyle w:val="21"/>
        </w:rPr>
        <w:t>Отчеты формируются по форме согласно приложению к настоящему Порядку.</w:t>
      </w:r>
    </w:p>
    <w:p w14:paraId="7069CBBA" w14:textId="77777777" w:rsidR="00546C8C" w:rsidRDefault="00546C8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31FB9812" w14:textId="45E1543F" w:rsidR="00B67693" w:rsidRPr="00546C8C" w:rsidRDefault="00B67693" w:rsidP="008E78DA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546C8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lastRenderedPageBreak/>
        <w:t>Приложение к Порядку</w:t>
      </w:r>
    </w:p>
    <w:p w14:paraId="11A8E3A7" w14:textId="77777777" w:rsidR="008E78DA" w:rsidRPr="008E78DA" w:rsidRDefault="008E78DA" w:rsidP="008E78DA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E78DA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проведения антикоррупционной экспертизы </w:t>
      </w:r>
    </w:p>
    <w:p w14:paraId="7D3D96F8" w14:textId="77777777" w:rsidR="008E78DA" w:rsidRPr="008E78DA" w:rsidRDefault="008E78DA" w:rsidP="008E78DA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E78DA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нормативных правовых актов и проектов </w:t>
      </w:r>
    </w:p>
    <w:p w14:paraId="4633B363" w14:textId="77777777" w:rsidR="008E78DA" w:rsidRPr="008E78DA" w:rsidRDefault="008E78DA" w:rsidP="008E78DA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E78DA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нормативных правовых актов совета депутатов </w:t>
      </w:r>
    </w:p>
    <w:p w14:paraId="6F1BF9D3" w14:textId="262A7769" w:rsidR="008E78DA" w:rsidRPr="008E78DA" w:rsidRDefault="008E78DA" w:rsidP="008E78DA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E78DA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Заневского городского поселения </w:t>
      </w:r>
    </w:p>
    <w:p w14:paraId="672C4BEB" w14:textId="77777777" w:rsidR="008E78DA" w:rsidRPr="008E78DA" w:rsidRDefault="008E78DA" w:rsidP="008E78DA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E78DA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Всеволожского муниципального района </w:t>
      </w:r>
    </w:p>
    <w:p w14:paraId="1F4BFA88" w14:textId="4875B84D" w:rsidR="008E78DA" w:rsidRPr="008E78DA" w:rsidRDefault="008E78DA" w:rsidP="008E78DA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E78DA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Ленинградской области</w:t>
      </w:r>
    </w:p>
    <w:p w14:paraId="0D2F8565" w14:textId="18D14FCF" w:rsidR="00B67693" w:rsidRPr="00546C8C" w:rsidRDefault="00B67693" w:rsidP="00B67693">
      <w:pPr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731D3D1E" w14:textId="77777777" w:rsidR="00B67693" w:rsidRPr="00D15706" w:rsidRDefault="00B67693" w:rsidP="00B67693">
      <w:pPr>
        <w:spacing w:line="322" w:lineRule="exact"/>
        <w:jc w:val="right"/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43BEA867" w14:textId="77777777" w:rsidR="00B67693" w:rsidRDefault="00B67693" w:rsidP="00B67693">
      <w:pPr>
        <w:ind w:firstLine="620"/>
        <w:rPr>
          <w:rFonts w:eastAsia="Arial Unicode MS"/>
          <w:color w:val="000000"/>
          <w:sz w:val="28"/>
          <w:szCs w:val="28"/>
          <w:lang w:bidi="ru-RU"/>
        </w:rPr>
      </w:pPr>
    </w:p>
    <w:p w14:paraId="0FDB9952" w14:textId="77777777" w:rsidR="008E78DA" w:rsidRDefault="008E78DA" w:rsidP="00B67693">
      <w:pPr>
        <w:ind w:firstLine="620"/>
        <w:rPr>
          <w:rFonts w:eastAsia="Arial Unicode MS"/>
          <w:color w:val="000000"/>
          <w:sz w:val="28"/>
          <w:szCs w:val="28"/>
          <w:lang w:bidi="ru-RU"/>
        </w:rPr>
      </w:pPr>
    </w:p>
    <w:p w14:paraId="044F3EAE" w14:textId="77777777" w:rsidR="00B67693" w:rsidRPr="00130B25" w:rsidRDefault="00B67693" w:rsidP="00B67693">
      <w:pPr>
        <w:ind w:firstLine="620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(Форма)</w:t>
      </w:r>
    </w:p>
    <w:p w14:paraId="6F2442B8" w14:textId="77777777" w:rsidR="00B67693" w:rsidRPr="00130B25" w:rsidRDefault="00B67693" w:rsidP="00B67693">
      <w:pPr>
        <w:ind w:firstLine="62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______________________________________________отчет</w:t>
      </w:r>
    </w:p>
    <w:p w14:paraId="5D207ECF" w14:textId="77777777" w:rsidR="00B67693" w:rsidRPr="00130B25" w:rsidRDefault="00B67693" w:rsidP="00B67693">
      <w:pPr>
        <w:keepNext/>
        <w:keepLines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bookmarkStart w:id="2" w:name="bookmark19"/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(промежуточный/итоговый)</w:t>
      </w:r>
      <w:bookmarkEnd w:id="2"/>
    </w:p>
    <w:p w14:paraId="42ADAFAE" w14:textId="77777777" w:rsidR="00B67693" w:rsidRPr="00130B25" w:rsidRDefault="00B67693" w:rsidP="00B67693">
      <w:pPr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о результатах антикоррупционной экспертизы нормативных правовых актов совета депутатов и проектов нормативных правовых актов совета депутатов в</w:t>
      </w:r>
    </w:p>
    <w:p w14:paraId="1C396FF1" w14:textId="7A2552BA" w:rsidR="00B67693" w:rsidRPr="00130B25" w:rsidRDefault="00B67693" w:rsidP="00B67693">
      <w:pPr>
        <w:tabs>
          <w:tab w:val="left" w:leader="underscore" w:pos="4997"/>
        </w:tabs>
        <w:ind w:left="4440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20</w:t>
      </w:r>
      <w:r w:rsidRPr="00130B25">
        <w:rPr>
          <w:rFonts w:ascii="Times New Roman" w:eastAsia="Arial Unicode MS" w:hAnsi="Times New Roman"/>
          <w:color w:val="000000"/>
          <w:sz w:val="26"/>
          <w:szCs w:val="26"/>
          <w:u w:val="single"/>
          <w:lang w:bidi="ru-RU"/>
        </w:rPr>
        <w:tab/>
      </w:r>
      <w:r w:rsidR="008E78DA">
        <w:rPr>
          <w:rFonts w:ascii="Times New Roman" w:eastAsia="Arial Unicode MS" w:hAnsi="Times New Roman"/>
          <w:color w:val="000000"/>
          <w:sz w:val="26"/>
          <w:szCs w:val="26"/>
          <w:u w:val="single"/>
          <w:lang w:bidi="ru-RU"/>
        </w:rPr>
        <w:t xml:space="preserve"> </w:t>
      </w: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году</w:t>
      </w:r>
    </w:p>
    <w:p w14:paraId="62884033" w14:textId="77777777" w:rsidR="00B67693" w:rsidRDefault="00B67693" w:rsidP="00B67693">
      <w:pPr>
        <w:tabs>
          <w:tab w:val="left" w:leader="underscore" w:pos="4997"/>
        </w:tabs>
        <w:ind w:left="4440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7B8D539E" w14:textId="77777777" w:rsidR="008E78DA" w:rsidRPr="00130B25" w:rsidRDefault="008E78DA" w:rsidP="00B67693">
      <w:pPr>
        <w:tabs>
          <w:tab w:val="left" w:leader="underscore" w:pos="4997"/>
        </w:tabs>
        <w:ind w:left="4440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2013C197" w14:textId="77777777" w:rsidR="00B67693" w:rsidRPr="00130B25" w:rsidRDefault="00B67693" w:rsidP="008E78DA">
      <w:pPr>
        <w:ind w:right="-2" w:firstLine="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Результаты проведенных антикоррупционных экспертиз</w:t>
      </w:r>
    </w:p>
    <w:p w14:paraId="30F68843" w14:textId="77777777" w:rsidR="00B67693" w:rsidRPr="00130B25" w:rsidRDefault="00B67693" w:rsidP="008E78DA">
      <w:pPr>
        <w:ind w:right="-2" w:firstLine="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проектов нормативных правовых актов совета депутатов</w:t>
      </w:r>
    </w:p>
    <w:p w14:paraId="7CD633F9" w14:textId="77777777" w:rsidR="00B67693" w:rsidRPr="00130B25" w:rsidRDefault="00B67693" w:rsidP="00B67693">
      <w:pPr>
        <w:spacing w:line="322" w:lineRule="exact"/>
        <w:ind w:left="1900" w:right="130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6"/>
        <w:gridCol w:w="2496"/>
        <w:gridCol w:w="2693"/>
        <w:gridCol w:w="2419"/>
      </w:tblGrid>
      <w:tr w:rsidR="00B67693" w:rsidRPr="00130B25" w14:paraId="3100A806" w14:textId="77777777" w:rsidTr="008E78DA">
        <w:trPr>
          <w:trHeight w:hRule="exact" w:val="1853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4DC28" w14:textId="77777777" w:rsidR="00B67693" w:rsidRPr="00130B25" w:rsidRDefault="00B67693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Количество</w:t>
            </w:r>
          </w:p>
          <w:p w14:paraId="29CEB862" w14:textId="77777777" w:rsidR="00B67693" w:rsidRPr="00130B25" w:rsidRDefault="00B67693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проектов</w:t>
            </w:r>
          </w:p>
          <w:p w14:paraId="7A8456DF" w14:textId="77777777" w:rsidR="00B67693" w:rsidRPr="00130B25" w:rsidRDefault="00B67693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нормативных</w:t>
            </w:r>
          </w:p>
          <w:p w14:paraId="4205AFF5" w14:textId="77777777" w:rsidR="00B67693" w:rsidRPr="00130B25" w:rsidRDefault="00B67693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правовых актов,</w:t>
            </w:r>
          </w:p>
          <w:p w14:paraId="6F3C2916" w14:textId="77777777" w:rsidR="00B67693" w:rsidRPr="00130B25" w:rsidRDefault="00B67693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прошедших</w:t>
            </w:r>
          </w:p>
          <w:p w14:paraId="40EDB4CB" w14:textId="77777777" w:rsidR="00B67693" w:rsidRDefault="00B67693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экспертизу</w:t>
            </w:r>
          </w:p>
          <w:p w14:paraId="2B7A2756" w14:textId="77777777" w:rsidR="008E78DA" w:rsidRDefault="008E78DA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</w:p>
          <w:p w14:paraId="72011E16" w14:textId="77777777" w:rsidR="008E78DA" w:rsidRPr="00130B25" w:rsidRDefault="008E78DA" w:rsidP="008E78DA">
            <w:pPr>
              <w:framePr w:w="9994" w:wrap="notBeside" w:vAnchor="text" w:hAnchor="text" w:xAlign="center" w:y="1"/>
              <w:ind w:firstLine="122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09D17" w14:textId="77777777" w:rsidR="00B67693" w:rsidRPr="00130B25" w:rsidRDefault="00B67693" w:rsidP="008E78DA">
            <w:pPr>
              <w:framePr w:w="9994" w:wrap="notBeside" w:vAnchor="text" w:hAnchor="text" w:xAlign="center" w:y="1"/>
              <w:spacing w:line="322" w:lineRule="exact"/>
              <w:ind w:left="152" w:right="202" w:firstLine="10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Выявленные коррупциогенные факторы &lt;1&gt;, их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87950" w14:textId="77777777" w:rsidR="00B67693" w:rsidRPr="00130B25" w:rsidRDefault="00B67693" w:rsidP="008E78DA">
            <w:pPr>
              <w:framePr w:w="9994" w:wrap="notBeside" w:vAnchor="text" w:hAnchor="text" w:xAlign="center" w:y="1"/>
              <w:spacing w:line="322" w:lineRule="exact"/>
              <w:ind w:left="62" w:right="189" w:firstLine="0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Информация об устранении коррупциогенных факторов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8E61D" w14:textId="77777777" w:rsidR="00B67693" w:rsidRPr="00130B25" w:rsidRDefault="00B67693" w:rsidP="008E78DA">
            <w:pPr>
              <w:framePr w:w="9994" w:wrap="notBeside" w:vAnchor="text" w:hAnchor="text" w:xAlign="center" w:y="1"/>
              <w:ind w:left="75" w:right="199" w:firstLine="0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Дополнительная информация &lt;2&gt;</w:t>
            </w:r>
          </w:p>
        </w:tc>
      </w:tr>
      <w:tr w:rsidR="00B67693" w:rsidRPr="00130B25" w14:paraId="01796981" w14:textId="77777777" w:rsidTr="004F4B12">
        <w:trPr>
          <w:trHeight w:hRule="exact" w:val="70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ABE95" w14:textId="77777777" w:rsidR="00B67693" w:rsidRPr="00130B25" w:rsidRDefault="00B67693" w:rsidP="008E78DA">
            <w:pPr>
              <w:framePr w:w="9994" w:wrap="notBeside" w:vAnchor="text" w:hAnchor="text" w:xAlign="center" w:y="1"/>
              <w:ind w:left="122" w:firstLine="0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E09C9" w14:textId="77777777" w:rsidR="00B67693" w:rsidRPr="00130B25" w:rsidRDefault="00B67693" w:rsidP="008E78DA">
            <w:pPr>
              <w:framePr w:w="9994" w:wrap="notBeside" w:vAnchor="text" w:hAnchor="text" w:xAlign="center" w:y="1"/>
              <w:ind w:left="152" w:firstLine="0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A2B94" w14:textId="77777777" w:rsidR="00B67693" w:rsidRPr="00130B25" w:rsidRDefault="00B67693" w:rsidP="008E78DA">
            <w:pPr>
              <w:framePr w:w="9994" w:wrap="notBeside" w:vAnchor="text" w:hAnchor="text" w:xAlign="center" w:y="1"/>
              <w:ind w:left="62" w:firstLine="0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69D9D" w14:textId="77777777" w:rsidR="00B67693" w:rsidRPr="00130B25" w:rsidRDefault="00B67693" w:rsidP="008E78DA">
            <w:pPr>
              <w:framePr w:w="9994" w:wrap="notBeside" w:vAnchor="text" w:hAnchor="text" w:xAlign="center" w:y="1"/>
              <w:ind w:left="75" w:firstLine="0"/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</w:pPr>
          </w:p>
        </w:tc>
      </w:tr>
    </w:tbl>
    <w:p w14:paraId="29D128B2" w14:textId="77777777" w:rsidR="00B67693" w:rsidRDefault="00B67693" w:rsidP="00B67693">
      <w:pPr>
        <w:framePr w:w="9994" w:wrap="notBeside" w:vAnchor="text" w:hAnchor="text" w:xAlign="center" w:y="1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2F61BE1C" w14:textId="77777777" w:rsidR="008E78DA" w:rsidRPr="00130B25" w:rsidRDefault="008E78DA" w:rsidP="00B67693">
      <w:pPr>
        <w:framePr w:w="9994" w:wrap="notBeside" w:vAnchor="text" w:hAnchor="text" w:xAlign="center" w:y="1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6B65C776" w14:textId="77777777" w:rsidR="00B67693" w:rsidRPr="00130B25" w:rsidRDefault="00B67693" w:rsidP="008E78DA">
      <w:pPr>
        <w:ind w:right="-2" w:firstLine="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Перечень проведенных антикоррупционных экспертиз</w:t>
      </w:r>
    </w:p>
    <w:p w14:paraId="3AA1E5EA" w14:textId="77777777" w:rsidR="00B67693" w:rsidRPr="00130B25" w:rsidRDefault="00B67693" w:rsidP="008E78DA">
      <w:pPr>
        <w:ind w:right="-2" w:firstLine="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нормативных правовых актов совета депутатов</w:t>
      </w:r>
    </w:p>
    <w:p w14:paraId="6FFE1926" w14:textId="77777777" w:rsidR="00B67693" w:rsidRPr="00130B25" w:rsidRDefault="00B67693" w:rsidP="00B67693">
      <w:pPr>
        <w:ind w:left="2127" w:right="60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16"/>
        <w:gridCol w:w="1848"/>
        <w:gridCol w:w="2328"/>
        <w:gridCol w:w="2344"/>
      </w:tblGrid>
      <w:tr w:rsidR="00B67693" w:rsidRPr="00130B25" w14:paraId="72C8B61F" w14:textId="77777777" w:rsidTr="008E78DA">
        <w:tc>
          <w:tcPr>
            <w:tcW w:w="817" w:type="dxa"/>
            <w:shd w:val="clear" w:color="auto" w:fill="auto"/>
          </w:tcPr>
          <w:p w14:paraId="0217AA2A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16" w:type="dxa"/>
            <w:shd w:val="clear" w:color="auto" w:fill="auto"/>
          </w:tcPr>
          <w:p w14:paraId="60E7BB56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Наименование нормативного правового акта, прошедшего экспертизу, дата издания и номер</w:t>
            </w:r>
          </w:p>
        </w:tc>
        <w:tc>
          <w:tcPr>
            <w:tcW w:w="1848" w:type="dxa"/>
            <w:shd w:val="clear" w:color="auto" w:fill="auto"/>
          </w:tcPr>
          <w:p w14:paraId="350AC749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Дата подготовки экспертного заключения</w:t>
            </w:r>
          </w:p>
        </w:tc>
        <w:tc>
          <w:tcPr>
            <w:tcW w:w="2328" w:type="dxa"/>
            <w:shd w:val="clear" w:color="auto" w:fill="auto"/>
          </w:tcPr>
          <w:p w14:paraId="798BFB5B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Выявленные коррупциогенные факторы &lt;1&gt;</w:t>
            </w:r>
          </w:p>
        </w:tc>
        <w:tc>
          <w:tcPr>
            <w:tcW w:w="2344" w:type="dxa"/>
            <w:shd w:val="clear" w:color="auto" w:fill="auto"/>
          </w:tcPr>
          <w:p w14:paraId="0A36C8F9" w14:textId="77777777" w:rsidR="00B67693" w:rsidRPr="00130B25" w:rsidRDefault="00B67693" w:rsidP="008E78DA">
            <w:pPr>
              <w:ind w:firstLine="13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Информация об устранении коррупциогенных факторов</w:t>
            </w:r>
          </w:p>
        </w:tc>
      </w:tr>
      <w:tr w:rsidR="00B67693" w:rsidRPr="00130B25" w14:paraId="2490C655" w14:textId="77777777" w:rsidTr="008E78DA">
        <w:tc>
          <w:tcPr>
            <w:tcW w:w="817" w:type="dxa"/>
            <w:shd w:val="clear" w:color="auto" w:fill="auto"/>
          </w:tcPr>
          <w:p w14:paraId="18FFAFE9" w14:textId="77777777" w:rsidR="00B67693" w:rsidRPr="00130B25" w:rsidRDefault="00B67693" w:rsidP="004F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6" w:type="dxa"/>
            <w:shd w:val="clear" w:color="auto" w:fill="auto"/>
          </w:tcPr>
          <w:p w14:paraId="240C3FCF" w14:textId="77777777" w:rsidR="00B67693" w:rsidRPr="00130B25" w:rsidRDefault="00B67693" w:rsidP="008E78DA">
            <w:pPr>
              <w:ind w:firstLine="3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04F8AA97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8" w:type="dxa"/>
            <w:shd w:val="clear" w:color="auto" w:fill="auto"/>
          </w:tcPr>
          <w:p w14:paraId="52B513C8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4" w:type="dxa"/>
            <w:shd w:val="clear" w:color="auto" w:fill="auto"/>
          </w:tcPr>
          <w:p w14:paraId="07C4D0F4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1156C5D" w14:textId="77777777" w:rsidR="00B67693" w:rsidRDefault="00B67693" w:rsidP="00B67693">
      <w:pPr>
        <w:ind w:firstLine="851"/>
        <w:rPr>
          <w:rStyle w:val="21"/>
          <w:sz w:val="26"/>
          <w:szCs w:val="26"/>
        </w:rPr>
      </w:pPr>
    </w:p>
    <w:p w14:paraId="13C37487" w14:textId="77777777" w:rsidR="008E78DA" w:rsidRDefault="008E78DA" w:rsidP="00B67693">
      <w:pPr>
        <w:ind w:firstLine="851"/>
        <w:rPr>
          <w:rStyle w:val="21"/>
          <w:sz w:val="26"/>
          <w:szCs w:val="26"/>
        </w:rPr>
      </w:pPr>
    </w:p>
    <w:p w14:paraId="64B13A02" w14:textId="77777777" w:rsidR="008E78DA" w:rsidRDefault="008E78DA" w:rsidP="00B67693">
      <w:pPr>
        <w:ind w:firstLine="851"/>
        <w:rPr>
          <w:rStyle w:val="21"/>
          <w:sz w:val="26"/>
          <w:szCs w:val="26"/>
        </w:rPr>
      </w:pPr>
    </w:p>
    <w:p w14:paraId="13BEB3B9" w14:textId="77777777" w:rsidR="008E78DA" w:rsidRPr="00130B25" w:rsidRDefault="008E78DA" w:rsidP="00B67693">
      <w:pPr>
        <w:ind w:firstLine="851"/>
        <w:rPr>
          <w:rStyle w:val="21"/>
          <w:sz w:val="26"/>
          <w:szCs w:val="26"/>
        </w:rPr>
      </w:pPr>
    </w:p>
    <w:p w14:paraId="0DEB228D" w14:textId="77777777" w:rsidR="00B67693" w:rsidRPr="00130B25" w:rsidRDefault="00B67693" w:rsidP="008E78DA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130B25">
        <w:rPr>
          <w:rStyle w:val="21"/>
          <w:sz w:val="26"/>
          <w:szCs w:val="26"/>
        </w:rPr>
        <w:lastRenderedPageBreak/>
        <w:t>Результаты независимой антикоррупционной экспертизы</w:t>
      </w:r>
      <w:r w:rsidRPr="00130B25">
        <w:rPr>
          <w:rStyle w:val="21"/>
          <w:sz w:val="26"/>
          <w:szCs w:val="26"/>
        </w:rPr>
        <w:br/>
        <w:t xml:space="preserve">проектов нормативных правовых актов совета депутатов </w:t>
      </w: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&lt;3&gt;</w:t>
      </w:r>
    </w:p>
    <w:p w14:paraId="10992AE1" w14:textId="77777777" w:rsidR="00B67693" w:rsidRPr="00130B25" w:rsidRDefault="00B67693" w:rsidP="00B67693">
      <w:pPr>
        <w:ind w:firstLine="851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64"/>
        <w:gridCol w:w="1945"/>
        <w:gridCol w:w="2201"/>
        <w:gridCol w:w="1926"/>
      </w:tblGrid>
      <w:tr w:rsidR="00B67693" w:rsidRPr="00130B25" w14:paraId="1ACAAD13" w14:textId="77777777" w:rsidTr="008E78DA">
        <w:tc>
          <w:tcPr>
            <w:tcW w:w="817" w:type="dxa"/>
            <w:shd w:val="clear" w:color="auto" w:fill="auto"/>
          </w:tcPr>
          <w:p w14:paraId="5F0EC14B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964" w:type="dxa"/>
            <w:shd w:val="clear" w:color="auto" w:fill="auto"/>
          </w:tcPr>
          <w:p w14:paraId="541A45FE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Наименование проекта нормативного правового акта, размещенного для проведения независимой антикоррупционной экспертизы</w:t>
            </w:r>
          </w:p>
        </w:tc>
        <w:tc>
          <w:tcPr>
            <w:tcW w:w="1945" w:type="dxa"/>
            <w:shd w:val="clear" w:color="auto" w:fill="auto"/>
          </w:tcPr>
          <w:p w14:paraId="7DC2507D" w14:textId="6FACE809" w:rsidR="00B67693" w:rsidRPr="00130B25" w:rsidRDefault="00B67693" w:rsidP="008E78DA">
            <w:pPr>
              <w:ind w:left="48"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Реквизиты поступившего заключения (дата, номер, кем</w:t>
            </w:r>
            <w:r w:rsidR="008E78DA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составлено)</w:t>
            </w:r>
            <w:r w:rsidR="008E78DA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&lt;4&gt;</w:t>
            </w:r>
          </w:p>
        </w:tc>
        <w:tc>
          <w:tcPr>
            <w:tcW w:w="2201" w:type="dxa"/>
            <w:shd w:val="clear" w:color="auto" w:fill="auto"/>
          </w:tcPr>
          <w:p w14:paraId="2296BFED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Выявленные независимым экспертом коррупциогенные факторы &lt;1&gt;</w:t>
            </w:r>
          </w:p>
        </w:tc>
        <w:tc>
          <w:tcPr>
            <w:tcW w:w="1926" w:type="dxa"/>
            <w:shd w:val="clear" w:color="auto" w:fill="auto"/>
          </w:tcPr>
          <w:p w14:paraId="0C4DABF6" w14:textId="77777777" w:rsidR="00B67693" w:rsidRPr="00130B25" w:rsidRDefault="00B67693" w:rsidP="008E78DA">
            <w:pPr>
              <w:ind w:firstLine="18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Информация о результатах рассмотрения заключения, в том числе о направлении ответа эксперту &lt;5&gt;</w:t>
            </w:r>
          </w:p>
        </w:tc>
      </w:tr>
      <w:tr w:rsidR="00B67693" w:rsidRPr="00130B25" w14:paraId="17FC5885" w14:textId="77777777" w:rsidTr="008E78DA">
        <w:tc>
          <w:tcPr>
            <w:tcW w:w="817" w:type="dxa"/>
            <w:shd w:val="clear" w:color="auto" w:fill="auto"/>
          </w:tcPr>
          <w:p w14:paraId="6C5E67EC" w14:textId="77777777" w:rsidR="00B67693" w:rsidRPr="00130B25" w:rsidRDefault="00B67693" w:rsidP="004F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4" w:type="dxa"/>
            <w:shd w:val="clear" w:color="auto" w:fill="auto"/>
          </w:tcPr>
          <w:p w14:paraId="7CC5C782" w14:textId="77777777" w:rsidR="00B67693" w:rsidRPr="00130B25" w:rsidRDefault="00B67693" w:rsidP="008E78DA">
            <w:pPr>
              <w:ind w:firstLine="3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5" w:type="dxa"/>
            <w:shd w:val="clear" w:color="auto" w:fill="auto"/>
          </w:tcPr>
          <w:p w14:paraId="4A83D351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1" w:type="dxa"/>
            <w:shd w:val="clear" w:color="auto" w:fill="auto"/>
          </w:tcPr>
          <w:p w14:paraId="3E4EA577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6" w:type="dxa"/>
            <w:shd w:val="clear" w:color="auto" w:fill="auto"/>
          </w:tcPr>
          <w:p w14:paraId="6A2E944E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6DC942C" w14:textId="77777777" w:rsidR="00B67693" w:rsidRPr="00130B25" w:rsidRDefault="00B67693" w:rsidP="00B67693">
      <w:pPr>
        <w:ind w:firstLine="851"/>
        <w:rPr>
          <w:rFonts w:ascii="Times New Roman" w:hAnsi="Times New Roman"/>
          <w:sz w:val="26"/>
          <w:szCs w:val="26"/>
        </w:rPr>
      </w:pPr>
    </w:p>
    <w:p w14:paraId="172D3C1F" w14:textId="77777777" w:rsidR="00B67693" w:rsidRPr="00130B25" w:rsidRDefault="00B67693" w:rsidP="00B67693">
      <w:pPr>
        <w:jc w:val="center"/>
        <w:rPr>
          <w:rFonts w:ascii="Times New Roman" w:hAnsi="Times New Roman"/>
          <w:sz w:val="26"/>
          <w:szCs w:val="26"/>
        </w:rPr>
      </w:pPr>
      <w:r w:rsidRPr="00130B25">
        <w:rPr>
          <w:rStyle w:val="21"/>
          <w:sz w:val="26"/>
          <w:szCs w:val="26"/>
        </w:rPr>
        <w:t>Результаты независимой антикоррупционной экспертизы</w:t>
      </w:r>
      <w:r w:rsidRPr="00130B25">
        <w:rPr>
          <w:rStyle w:val="21"/>
          <w:sz w:val="26"/>
          <w:szCs w:val="26"/>
        </w:rPr>
        <w:br/>
        <w:t xml:space="preserve">нормативных правовых актов совета депутатов </w:t>
      </w: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&lt;3&gt;</w:t>
      </w:r>
    </w:p>
    <w:p w14:paraId="3D682676" w14:textId="77777777" w:rsidR="00B67693" w:rsidRPr="00130B25" w:rsidRDefault="00B67693" w:rsidP="00B67693">
      <w:pPr>
        <w:ind w:firstLine="851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64"/>
        <w:gridCol w:w="1945"/>
        <w:gridCol w:w="2201"/>
        <w:gridCol w:w="1926"/>
      </w:tblGrid>
      <w:tr w:rsidR="00B67693" w:rsidRPr="00130B25" w14:paraId="27C4A7F1" w14:textId="77777777" w:rsidTr="008E78DA">
        <w:tc>
          <w:tcPr>
            <w:tcW w:w="817" w:type="dxa"/>
            <w:shd w:val="clear" w:color="auto" w:fill="auto"/>
          </w:tcPr>
          <w:p w14:paraId="5F98555B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964" w:type="dxa"/>
            <w:shd w:val="clear" w:color="auto" w:fill="auto"/>
          </w:tcPr>
          <w:p w14:paraId="720F71C0" w14:textId="77777777" w:rsidR="00B67693" w:rsidRPr="00130B25" w:rsidRDefault="00B67693" w:rsidP="008E78DA">
            <w:pPr>
              <w:ind w:firstLine="31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hAnsi="Times New Roman"/>
                <w:sz w:val="26"/>
                <w:szCs w:val="26"/>
              </w:rPr>
              <w:t>Наименование нормативного правового акта, размещенного для проведения независимой антикоррупционной экспертизы</w:t>
            </w:r>
          </w:p>
        </w:tc>
        <w:tc>
          <w:tcPr>
            <w:tcW w:w="1945" w:type="dxa"/>
            <w:shd w:val="clear" w:color="auto" w:fill="auto"/>
          </w:tcPr>
          <w:p w14:paraId="2869A6B3" w14:textId="42B09A26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Реквизиты поступившего заключения (дата, номер, кем</w:t>
            </w:r>
            <w:r w:rsidR="008E78DA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составлено)</w:t>
            </w:r>
            <w:r w:rsidR="008E78DA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&lt;4&gt;</w:t>
            </w:r>
          </w:p>
        </w:tc>
        <w:tc>
          <w:tcPr>
            <w:tcW w:w="2201" w:type="dxa"/>
            <w:shd w:val="clear" w:color="auto" w:fill="auto"/>
          </w:tcPr>
          <w:p w14:paraId="782CDC4B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Выявленные независимым экспертом коррупциогенные факторы &lt;1&gt;</w:t>
            </w:r>
          </w:p>
        </w:tc>
        <w:tc>
          <w:tcPr>
            <w:tcW w:w="1926" w:type="dxa"/>
            <w:shd w:val="clear" w:color="auto" w:fill="auto"/>
          </w:tcPr>
          <w:p w14:paraId="6C0C1D15" w14:textId="77777777" w:rsidR="00B67693" w:rsidRPr="00130B25" w:rsidRDefault="00B67693" w:rsidP="008E78DA">
            <w:pPr>
              <w:ind w:firstLine="18"/>
              <w:rPr>
                <w:rFonts w:ascii="Times New Roman" w:hAnsi="Times New Roman"/>
                <w:sz w:val="26"/>
                <w:szCs w:val="26"/>
              </w:rPr>
            </w:pPr>
            <w:r w:rsidRPr="00130B25">
              <w:rPr>
                <w:rFonts w:ascii="Times New Roman" w:eastAsia="Arial Unicode MS" w:hAnsi="Times New Roman"/>
                <w:color w:val="000000"/>
                <w:sz w:val="26"/>
                <w:szCs w:val="26"/>
                <w:lang w:bidi="ru-RU"/>
              </w:rPr>
              <w:t>Информация о результатах рассмотрения заключения, в том числе о направлении ответа эксперту &lt;5&gt;</w:t>
            </w:r>
          </w:p>
        </w:tc>
      </w:tr>
      <w:tr w:rsidR="00B67693" w:rsidRPr="00130B25" w14:paraId="79AF5FBD" w14:textId="77777777" w:rsidTr="008E78DA">
        <w:tc>
          <w:tcPr>
            <w:tcW w:w="817" w:type="dxa"/>
            <w:shd w:val="clear" w:color="auto" w:fill="auto"/>
          </w:tcPr>
          <w:p w14:paraId="3E6B7F06" w14:textId="77777777" w:rsidR="00B67693" w:rsidRPr="00130B25" w:rsidRDefault="00B67693" w:rsidP="004F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4" w:type="dxa"/>
            <w:shd w:val="clear" w:color="auto" w:fill="auto"/>
          </w:tcPr>
          <w:p w14:paraId="3CF4E50B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5" w:type="dxa"/>
            <w:shd w:val="clear" w:color="auto" w:fill="auto"/>
          </w:tcPr>
          <w:p w14:paraId="1A03A500" w14:textId="77777777" w:rsidR="00B67693" w:rsidRPr="00130B25" w:rsidRDefault="00B67693" w:rsidP="008E78DA">
            <w:pPr>
              <w:ind w:firstLine="4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1" w:type="dxa"/>
            <w:shd w:val="clear" w:color="auto" w:fill="auto"/>
          </w:tcPr>
          <w:p w14:paraId="18DDA7DA" w14:textId="77777777" w:rsidR="00B67693" w:rsidRPr="00130B25" w:rsidRDefault="00B67693" w:rsidP="008E78D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6" w:type="dxa"/>
            <w:shd w:val="clear" w:color="auto" w:fill="auto"/>
          </w:tcPr>
          <w:p w14:paraId="0A7D082D" w14:textId="77777777" w:rsidR="00B67693" w:rsidRPr="00130B25" w:rsidRDefault="00B67693" w:rsidP="008E78DA">
            <w:pPr>
              <w:ind w:firstLine="1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7F8DB1B" w14:textId="77777777" w:rsidR="00B67693" w:rsidRPr="00130B25" w:rsidRDefault="00B67693" w:rsidP="00B67693">
      <w:pPr>
        <w:ind w:right="600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00FA87FC" w14:textId="77777777" w:rsidR="00B67693" w:rsidRPr="00130B25" w:rsidRDefault="00B67693" w:rsidP="00B67693">
      <w:pPr>
        <w:keepNext/>
        <w:keepLines/>
        <w:ind w:firstLine="620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bookmarkStart w:id="3" w:name="bookmark20"/>
      <w:r w:rsidRPr="00130B25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Примечания:</w:t>
      </w:r>
      <w:bookmarkEnd w:id="3"/>
    </w:p>
    <w:p w14:paraId="263F749D" w14:textId="0F45E559" w:rsidR="00B67693" w:rsidRPr="00130B25" w:rsidRDefault="00B67693" w:rsidP="00B67693">
      <w:pPr>
        <w:ind w:firstLine="620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hAnsi="Times New Roman"/>
          <w:color w:val="000000"/>
          <w:sz w:val="26"/>
          <w:szCs w:val="26"/>
          <w:lang w:bidi="ru-RU"/>
        </w:rPr>
        <w:t xml:space="preserve">&lt;1&gt; Наименования коррупциогенных факторов приводятся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</w:t>
      </w:r>
      <w:r w:rsidR="008E78DA">
        <w:rPr>
          <w:rFonts w:ascii="Times New Roman" w:hAnsi="Times New Roman"/>
          <w:color w:val="000000"/>
          <w:sz w:val="26"/>
          <w:szCs w:val="26"/>
          <w:lang w:bidi="ru-RU"/>
        </w:rPr>
        <w:br/>
      </w:r>
      <w:r w:rsidRPr="00130B25">
        <w:rPr>
          <w:rFonts w:ascii="Times New Roman" w:hAnsi="Times New Roman"/>
          <w:color w:val="000000"/>
          <w:sz w:val="26"/>
          <w:szCs w:val="26"/>
          <w:lang w:bidi="ru-RU"/>
        </w:rPr>
        <w:t>«Об антикоррупционной экспертизе нормативных правовых актов и проектов нормативных правовых актов».</w:t>
      </w:r>
    </w:p>
    <w:p w14:paraId="6B696900" w14:textId="77777777" w:rsidR="00B67693" w:rsidRPr="00130B25" w:rsidRDefault="00B67693" w:rsidP="00B67693">
      <w:pPr>
        <w:ind w:firstLine="567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&lt;2&gt; В случае если в проекте нормативного правового акта выявлены коррупциогенные факторы, указываются наименование соответствующего проекта и дата подготовки экспертного заключения.</w:t>
      </w:r>
    </w:p>
    <w:p w14:paraId="45EE12A8" w14:textId="77777777" w:rsidR="00B67693" w:rsidRPr="00130B25" w:rsidRDefault="00B67693" w:rsidP="00B67693">
      <w:pPr>
        <w:ind w:firstLine="580"/>
        <w:rPr>
          <w:rFonts w:ascii="Times New Roman" w:hAnsi="Times New Roman"/>
          <w:sz w:val="26"/>
          <w:szCs w:val="26"/>
        </w:rPr>
      </w:pPr>
      <w:r w:rsidRPr="00130B25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&lt;</w:t>
      </w:r>
      <w:r w:rsidRPr="00130B25">
        <w:rPr>
          <w:rStyle w:val="21"/>
          <w:sz w:val="26"/>
          <w:szCs w:val="26"/>
        </w:rPr>
        <w:t>3&gt; Заполняется при условии поступления в отчетном году в совет депутатов соответствующих заключений независимых экспертов.</w:t>
      </w:r>
    </w:p>
    <w:p w14:paraId="594E9D9B" w14:textId="77777777" w:rsidR="00B67693" w:rsidRPr="00130B25" w:rsidRDefault="00B67693" w:rsidP="00B67693">
      <w:pPr>
        <w:ind w:firstLine="580"/>
        <w:rPr>
          <w:rFonts w:ascii="Times New Roman" w:hAnsi="Times New Roman"/>
          <w:sz w:val="26"/>
          <w:szCs w:val="26"/>
        </w:rPr>
      </w:pPr>
      <w:r w:rsidRPr="00130B25">
        <w:rPr>
          <w:rStyle w:val="21"/>
          <w:sz w:val="26"/>
          <w:szCs w:val="26"/>
        </w:rPr>
        <w:t>&lt;4&gt; Прилагаются копии заключений.</w:t>
      </w:r>
    </w:p>
    <w:p w14:paraId="2B6DB40B" w14:textId="7EE336C4" w:rsidR="00B67693" w:rsidRPr="00130B25" w:rsidRDefault="00B67693" w:rsidP="008E78DA">
      <w:pPr>
        <w:widowControl/>
        <w:autoSpaceDE/>
        <w:autoSpaceDN/>
        <w:adjustRightInd/>
        <w:ind w:firstLine="567"/>
        <w:jc w:val="left"/>
        <w:rPr>
          <w:rFonts w:ascii="Times New Roman" w:hAnsi="Times New Roman"/>
          <w:sz w:val="26"/>
          <w:szCs w:val="26"/>
        </w:rPr>
      </w:pPr>
      <w:r w:rsidRPr="00130B25">
        <w:rPr>
          <w:rStyle w:val="21"/>
          <w:sz w:val="26"/>
          <w:szCs w:val="26"/>
        </w:rPr>
        <w:t>&lt;</w:t>
      </w:r>
      <w:r w:rsidRPr="00130B25">
        <w:rPr>
          <w:rFonts w:ascii="Times New Roman" w:hAnsi="Times New Roman"/>
          <w:sz w:val="26"/>
          <w:szCs w:val="26"/>
        </w:rPr>
        <w:t>5</w:t>
      </w:r>
      <w:r w:rsidRPr="00130B25">
        <w:rPr>
          <w:rStyle w:val="21"/>
          <w:sz w:val="26"/>
          <w:szCs w:val="26"/>
        </w:rPr>
        <w:t>&gt;</w:t>
      </w:r>
      <w:r w:rsidRPr="00130B25">
        <w:rPr>
          <w:rFonts w:ascii="Times New Roman" w:hAnsi="Times New Roman"/>
          <w:sz w:val="26"/>
          <w:szCs w:val="26"/>
        </w:rPr>
        <w:t xml:space="preserve"> Прилагаются копии ответов независ</w:t>
      </w:r>
      <w:r w:rsidR="0065034F" w:rsidRPr="00130B25">
        <w:rPr>
          <w:rFonts w:ascii="Times New Roman" w:hAnsi="Times New Roman"/>
          <w:sz w:val="26"/>
          <w:szCs w:val="26"/>
        </w:rPr>
        <w:t>имых экспертов</w:t>
      </w:r>
    </w:p>
    <w:p w14:paraId="680FF961" w14:textId="6F0148EB" w:rsidR="00FD6523" w:rsidRPr="00AB0411" w:rsidRDefault="00FD6523" w:rsidP="00E00CCC">
      <w:pPr>
        <w:widowControl/>
        <w:ind w:firstLine="851"/>
        <w:rPr>
          <w:rFonts w:ascii="Times New Roman" w:eastAsia="Calibri" w:hAnsi="Times New Roman"/>
          <w:sz w:val="28"/>
          <w:szCs w:val="28"/>
        </w:rPr>
      </w:pPr>
    </w:p>
    <w:sectPr w:rsidR="00FD6523" w:rsidRPr="00AB0411" w:rsidSect="008E78DA">
      <w:headerReference w:type="default" r:id="rId10"/>
      <w:pgSz w:w="11906" w:h="16838" w:code="9"/>
      <w:pgMar w:top="1134" w:right="851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444DF" w14:textId="77777777" w:rsidR="00D04C63" w:rsidRDefault="00D04C63" w:rsidP="006657B8">
      <w:r>
        <w:separator/>
      </w:r>
    </w:p>
  </w:endnote>
  <w:endnote w:type="continuationSeparator" w:id="0">
    <w:p w14:paraId="6E92C7DD" w14:textId="77777777" w:rsidR="00D04C63" w:rsidRDefault="00D04C63" w:rsidP="006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199C5" w14:textId="77777777" w:rsidR="00D04C63" w:rsidRDefault="00D04C63" w:rsidP="006657B8">
      <w:r>
        <w:separator/>
      </w:r>
    </w:p>
  </w:footnote>
  <w:footnote w:type="continuationSeparator" w:id="0">
    <w:p w14:paraId="085F0963" w14:textId="77777777" w:rsidR="00D04C63" w:rsidRDefault="00D04C63" w:rsidP="0066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E26AC" w14:textId="77777777" w:rsidR="007D1637" w:rsidRDefault="00864883">
    <w:pPr>
      <w:pStyle w:val="a9"/>
      <w:jc w:val="center"/>
    </w:pPr>
    <w:r>
      <w:fldChar w:fldCharType="begin"/>
    </w:r>
    <w:r w:rsidR="007544A8">
      <w:instrText xml:space="preserve"> PAGE   \* MERGEFORMAT </w:instrText>
    </w:r>
    <w:r>
      <w:fldChar w:fldCharType="separate"/>
    </w:r>
    <w:r w:rsidR="00B04759">
      <w:rPr>
        <w:noProof/>
      </w:rPr>
      <w:t>4</w:t>
    </w:r>
    <w:r>
      <w:rPr>
        <w:noProof/>
      </w:rPr>
      <w:fldChar w:fldCharType="end"/>
    </w:r>
  </w:p>
  <w:p w14:paraId="65EE4B1B" w14:textId="77777777" w:rsidR="007D1637" w:rsidRDefault="007D163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E28"/>
    <w:multiLevelType w:val="hybridMultilevel"/>
    <w:tmpl w:val="4F8E7C80"/>
    <w:lvl w:ilvl="0" w:tplc="F18C3E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2385AC1"/>
    <w:multiLevelType w:val="multilevel"/>
    <w:tmpl w:val="ACFE1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5694C74"/>
    <w:multiLevelType w:val="hybridMultilevel"/>
    <w:tmpl w:val="F7D67C62"/>
    <w:lvl w:ilvl="0" w:tplc="B27CC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0F59F4"/>
    <w:multiLevelType w:val="hybridMultilevel"/>
    <w:tmpl w:val="B50CFCA0"/>
    <w:lvl w:ilvl="0" w:tplc="AFD40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FA09F8"/>
    <w:multiLevelType w:val="hybridMultilevel"/>
    <w:tmpl w:val="37485064"/>
    <w:lvl w:ilvl="0" w:tplc="F84E7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B350A9"/>
    <w:multiLevelType w:val="hybridMultilevel"/>
    <w:tmpl w:val="4A2E1BFC"/>
    <w:lvl w:ilvl="0" w:tplc="54B88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F2107"/>
    <w:multiLevelType w:val="multilevel"/>
    <w:tmpl w:val="F80219E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1CDE19FD"/>
    <w:multiLevelType w:val="hybridMultilevel"/>
    <w:tmpl w:val="24B6E5D8"/>
    <w:lvl w:ilvl="0" w:tplc="08ACF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BE04D5"/>
    <w:multiLevelType w:val="multilevel"/>
    <w:tmpl w:val="3954D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18D6361"/>
    <w:multiLevelType w:val="hybridMultilevel"/>
    <w:tmpl w:val="9342DDD6"/>
    <w:lvl w:ilvl="0" w:tplc="4ACE39B0">
      <w:start w:val="1"/>
      <w:numFmt w:val="decimal"/>
      <w:suff w:val="space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921237"/>
    <w:multiLevelType w:val="hybridMultilevel"/>
    <w:tmpl w:val="A8CE8DDC"/>
    <w:lvl w:ilvl="0" w:tplc="09A2CEC2">
      <w:start w:val="1"/>
      <w:numFmt w:val="decimal"/>
      <w:suff w:val="space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50753B"/>
    <w:multiLevelType w:val="multilevel"/>
    <w:tmpl w:val="55308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73C51CA"/>
    <w:multiLevelType w:val="hybridMultilevel"/>
    <w:tmpl w:val="9F122512"/>
    <w:lvl w:ilvl="0" w:tplc="88A6B10C">
      <w:start w:val="1"/>
      <w:numFmt w:val="decimal"/>
      <w:lvlText w:val="%1."/>
      <w:lvlJc w:val="left"/>
      <w:pPr>
        <w:ind w:left="1710" w:hanging="99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C28FA"/>
    <w:multiLevelType w:val="hybridMultilevel"/>
    <w:tmpl w:val="A8403AEC"/>
    <w:lvl w:ilvl="0" w:tplc="9FF891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BF875EC"/>
    <w:multiLevelType w:val="hybridMultilevel"/>
    <w:tmpl w:val="C888A8AC"/>
    <w:lvl w:ilvl="0" w:tplc="FF261D7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D40377"/>
    <w:multiLevelType w:val="multilevel"/>
    <w:tmpl w:val="5D422D3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DD63FF4"/>
    <w:multiLevelType w:val="hybridMultilevel"/>
    <w:tmpl w:val="3CE225F0"/>
    <w:lvl w:ilvl="0" w:tplc="F57A0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91F4CF0"/>
    <w:multiLevelType w:val="multilevel"/>
    <w:tmpl w:val="40C64F88"/>
    <w:lvl w:ilvl="0">
      <w:start w:val="1"/>
      <w:numFmt w:val="decimal"/>
      <w:suff w:val="space"/>
      <w:lvlText w:val="%1."/>
      <w:lvlJc w:val="left"/>
      <w:pPr>
        <w:ind w:left="1410" w:hanging="141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5D014888"/>
    <w:multiLevelType w:val="hybridMultilevel"/>
    <w:tmpl w:val="A8403AEC"/>
    <w:lvl w:ilvl="0" w:tplc="9FF891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BC19B1"/>
    <w:multiLevelType w:val="hybridMultilevel"/>
    <w:tmpl w:val="FA16E926"/>
    <w:lvl w:ilvl="0" w:tplc="16A2B6B6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C49777B"/>
    <w:multiLevelType w:val="multilevel"/>
    <w:tmpl w:val="984074BC"/>
    <w:lvl w:ilvl="0">
      <w:start w:val="4"/>
      <w:numFmt w:val="decimal"/>
      <w:suff w:val="space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6FB37402"/>
    <w:multiLevelType w:val="multilevel"/>
    <w:tmpl w:val="531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E73478"/>
    <w:multiLevelType w:val="multilevel"/>
    <w:tmpl w:val="5FB076A0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B1947F8"/>
    <w:multiLevelType w:val="multilevel"/>
    <w:tmpl w:val="337EF06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559129659">
    <w:abstractNumId w:val="0"/>
  </w:num>
  <w:num w:numId="2" w16cid:durableId="2016834972">
    <w:abstractNumId w:val="2"/>
  </w:num>
  <w:num w:numId="3" w16cid:durableId="1788892107">
    <w:abstractNumId w:val="16"/>
  </w:num>
  <w:num w:numId="4" w16cid:durableId="176500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312106">
    <w:abstractNumId w:val="3"/>
  </w:num>
  <w:num w:numId="6" w16cid:durableId="1013142584">
    <w:abstractNumId w:val="12"/>
  </w:num>
  <w:num w:numId="7" w16cid:durableId="1909421317">
    <w:abstractNumId w:val="5"/>
  </w:num>
  <w:num w:numId="8" w16cid:durableId="2038120908">
    <w:abstractNumId w:val="11"/>
  </w:num>
  <w:num w:numId="9" w16cid:durableId="36513508">
    <w:abstractNumId w:val="4"/>
  </w:num>
  <w:num w:numId="10" w16cid:durableId="1978409360">
    <w:abstractNumId w:val="1"/>
  </w:num>
  <w:num w:numId="11" w16cid:durableId="671837624">
    <w:abstractNumId w:val="8"/>
  </w:num>
  <w:num w:numId="12" w16cid:durableId="1073819999">
    <w:abstractNumId w:val="23"/>
  </w:num>
  <w:num w:numId="13" w16cid:durableId="1282229074">
    <w:abstractNumId w:val="22"/>
  </w:num>
  <w:num w:numId="14" w16cid:durableId="308942876">
    <w:abstractNumId w:val="14"/>
  </w:num>
  <w:num w:numId="15" w16cid:durableId="1084567520">
    <w:abstractNumId w:val="7"/>
  </w:num>
  <w:num w:numId="16" w16cid:durableId="269632513">
    <w:abstractNumId w:val="9"/>
  </w:num>
  <w:num w:numId="17" w16cid:durableId="105196345">
    <w:abstractNumId w:val="18"/>
  </w:num>
  <w:num w:numId="18" w16cid:durableId="1111436356">
    <w:abstractNumId w:val="13"/>
  </w:num>
  <w:num w:numId="19" w16cid:durableId="358505444">
    <w:abstractNumId w:val="17"/>
  </w:num>
  <w:num w:numId="20" w16cid:durableId="181208396">
    <w:abstractNumId w:val="19"/>
  </w:num>
  <w:num w:numId="21" w16cid:durableId="1822042981">
    <w:abstractNumId w:val="6"/>
  </w:num>
  <w:num w:numId="22" w16cid:durableId="2097089330">
    <w:abstractNumId w:val="20"/>
  </w:num>
  <w:num w:numId="23" w16cid:durableId="1064178086">
    <w:abstractNumId w:val="10"/>
  </w:num>
  <w:num w:numId="24" w16cid:durableId="1877505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5D"/>
    <w:rsid w:val="00001DBF"/>
    <w:rsid w:val="00002619"/>
    <w:rsid w:val="00003452"/>
    <w:rsid w:val="00007359"/>
    <w:rsid w:val="000119E6"/>
    <w:rsid w:val="00016740"/>
    <w:rsid w:val="000238FA"/>
    <w:rsid w:val="0002458B"/>
    <w:rsid w:val="00031272"/>
    <w:rsid w:val="0003459E"/>
    <w:rsid w:val="00040975"/>
    <w:rsid w:val="00043D01"/>
    <w:rsid w:val="00043D64"/>
    <w:rsid w:val="000502FC"/>
    <w:rsid w:val="00051CA4"/>
    <w:rsid w:val="00053948"/>
    <w:rsid w:val="00057ADC"/>
    <w:rsid w:val="00063E00"/>
    <w:rsid w:val="000750D9"/>
    <w:rsid w:val="000753F1"/>
    <w:rsid w:val="00076CB0"/>
    <w:rsid w:val="0008036A"/>
    <w:rsid w:val="00080547"/>
    <w:rsid w:val="000818F6"/>
    <w:rsid w:val="000857CF"/>
    <w:rsid w:val="000A25F1"/>
    <w:rsid w:val="000A79B3"/>
    <w:rsid w:val="000C0780"/>
    <w:rsid w:val="000C47D2"/>
    <w:rsid w:val="000E0CF2"/>
    <w:rsid w:val="000E189C"/>
    <w:rsid w:val="000E41ED"/>
    <w:rsid w:val="000F12EB"/>
    <w:rsid w:val="000F1755"/>
    <w:rsid w:val="000F72A8"/>
    <w:rsid w:val="000F7AAA"/>
    <w:rsid w:val="00103553"/>
    <w:rsid w:val="00104393"/>
    <w:rsid w:val="001044B9"/>
    <w:rsid w:val="0010463B"/>
    <w:rsid w:val="00105A51"/>
    <w:rsid w:val="00110517"/>
    <w:rsid w:val="001128D7"/>
    <w:rsid w:val="001130B9"/>
    <w:rsid w:val="00113A6E"/>
    <w:rsid w:val="00114360"/>
    <w:rsid w:val="001150DE"/>
    <w:rsid w:val="00115701"/>
    <w:rsid w:val="00121559"/>
    <w:rsid w:val="00124AC9"/>
    <w:rsid w:val="00130B25"/>
    <w:rsid w:val="00143E6A"/>
    <w:rsid w:val="001450F8"/>
    <w:rsid w:val="00151CE8"/>
    <w:rsid w:val="00152EB3"/>
    <w:rsid w:val="00161B2C"/>
    <w:rsid w:val="00162DB3"/>
    <w:rsid w:val="00163B60"/>
    <w:rsid w:val="00165880"/>
    <w:rsid w:val="0017505A"/>
    <w:rsid w:val="00177E93"/>
    <w:rsid w:val="001811FD"/>
    <w:rsid w:val="00181521"/>
    <w:rsid w:val="00182BFC"/>
    <w:rsid w:val="001864D8"/>
    <w:rsid w:val="0019692B"/>
    <w:rsid w:val="001A3599"/>
    <w:rsid w:val="001A564B"/>
    <w:rsid w:val="001A6559"/>
    <w:rsid w:val="001A65B3"/>
    <w:rsid w:val="001B2461"/>
    <w:rsid w:val="001C215A"/>
    <w:rsid w:val="001C2A44"/>
    <w:rsid w:val="001C5A5E"/>
    <w:rsid w:val="001C716C"/>
    <w:rsid w:val="001D1ADF"/>
    <w:rsid w:val="001D5270"/>
    <w:rsid w:val="001E43B0"/>
    <w:rsid w:val="001E6E35"/>
    <w:rsid w:val="001E734E"/>
    <w:rsid w:val="001E78BF"/>
    <w:rsid w:val="001F09A6"/>
    <w:rsid w:val="001F2056"/>
    <w:rsid w:val="001F48EA"/>
    <w:rsid w:val="001F4A76"/>
    <w:rsid w:val="001F5B7A"/>
    <w:rsid w:val="001F5BBA"/>
    <w:rsid w:val="001F5D65"/>
    <w:rsid w:val="00200006"/>
    <w:rsid w:val="002071DB"/>
    <w:rsid w:val="00207D1B"/>
    <w:rsid w:val="00216D0E"/>
    <w:rsid w:val="00222D14"/>
    <w:rsid w:val="00223197"/>
    <w:rsid w:val="00225558"/>
    <w:rsid w:val="00227B3B"/>
    <w:rsid w:val="00237021"/>
    <w:rsid w:val="00242E7D"/>
    <w:rsid w:val="00243072"/>
    <w:rsid w:val="00246DAB"/>
    <w:rsid w:val="002478FD"/>
    <w:rsid w:val="002554D1"/>
    <w:rsid w:val="00261DA6"/>
    <w:rsid w:val="00263E60"/>
    <w:rsid w:val="0026479A"/>
    <w:rsid w:val="00265EAC"/>
    <w:rsid w:val="00267034"/>
    <w:rsid w:val="002676D0"/>
    <w:rsid w:val="00267865"/>
    <w:rsid w:val="00270B57"/>
    <w:rsid w:val="002756D5"/>
    <w:rsid w:val="002847A2"/>
    <w:rsid w:val="00290811"/>
    <w:rsid w:val="002A161B"/>
    <w:rsid w:val="002A5868"/>
    <w:rsid w:val="002B6DA2"/>
    <w:rsid w:val="002B6DAB"/>
    <w:rsid w:val="002C4CCE"/>
    <w:rsid w:val="002D405A"/>
    <w:rsid w:val="002D4B72"/>
    <w:rsid w:val="002E2683"/>
    <w:rsid w:val="002E6794"/>
    <w:rsid w:val="002F1F36"/>
    <w:rsid w:val="002F3A66"/>
    <w:rsid w:val="002F5F21"/>
    <w:rsid w:val="00300A00"/>
    <w:rsid w:val="00310783"/>
    <w:rsid w:val="00311C64"/>
    <w:rsid w:val="00324ED5"/>
    <w:rsid w:val="0032506B"/>
    <w:rsid w:val="00325CC9"/>
    <w:rsid w:val="00326F55"/>
    <w:rsid w:val="00334028"/>
    <w:rsid w:val="00352E9A"/>
    <w:rsid w:val="00352FFF"/>
    <w:rsid w:val="00354D58"/>
    <w:rsid w:val="003559AB"/>
    <w:rsid w:val="00362D73"/>
    <w:rsid w:val="00364ED5"/>
    <w:rsid w:val="0036750A"/>
    <w:rsid w:val="003715CF"/>
    <w:rsid w:val="003718BD"/>
    <w:rsid w:val="00380804"/>
    <w:rsid w:val="0038133B"/>
    <w:rsid w:val="003A375A"/>
    <w:rsid w:val="003A5A87"/>
    <w:rsid w:val="003B1298"/>
    <w:rsid w:val="003B162A"/>
    <w:rsid w:val="003B4057"/>
    <w:rsid w:val="003B48FF"/>
    <w:rsid w:val="003B5BEF"/>
    <w:rsid w:val="003B74EE"/>
    <w:rsid w:val="003C6A07"/>
    <w:rsid w:val="003D0D36"/>
    <w:rsid w:val="003D7A5A"/>
    <w:rsid w:val="003E0C59"/>
    <w:rsid w:val="003E18CB"/>
    <w:rsid w:val="003E1DE9"/>
    <w:rsid w:val="003E7DEB"/>
    <w:rsid w:val="003F2E08"/>
    <w:rsid w:val="003F7CB4"/>
    <w:rsid w:val="0040286F"/>
    <w:rsid w:val="004059B7"/>
    <w:rsid w:val="00410D91"/>
    <w:rsid w:val="00416624"/>
    <w:rsid w:val="004204D9"/>
    <w:rsid w:val="00423C05"/>
    <w:rsid w:val="0043095B"/>
    <w:rsid w:val="00430D5E"/>
    <w:rsid w:val="004347F6"/>
    <w:rsid w:val="00436B11"/>
    <w:rsid w:val="00446307"/>
    <w:rsid w:val="00446837"/>
    <w:rsid w:val="00447F8F"/>
    <w:rsid w:val="00456EDA"/>
    <w:rsid w:val="004722DE"/>
    <w:rsid w:val="004810F5"/>
    <w:rsid w:val="00486D37"/>
    <w:rsid w:val="0049233B"/>
    <w:rsid w:val="00492C38"/>
    <w:rsid w:val="00493EB4"/>
    <w:rsid w:val="004A6842"/>
    <w:rsid w:val="004B14F4"/>
    <w:rsid w:val="004B4874"/>
    <w:rsid w:val="004B6058"/>
    <w:rsid w:val="004B66F3"/>
    <w:rsid w:val="004B7C8F"/>
    <w:rsid w:val="004C768F"/>
    <w:rsid w:val="004D3648"/>
    <w:rsid w:val="004D5995"/>
    <w:rsid w:val="004E0298"/>
    <w:rsid w:val="004E1680"/>
    <w:rsid w:val="004E3280"/>
    <w:rsid w:val="004E5E62"/>
    <w:rsid w:val="004E7AA6"/>
    <w:rsid w:val="004F0458"/>
    <w:rsid w:val="004F3316"/>
    <w:rsid w:val="004F3C6E"/>
    <w:rsid w:val="005040A5"/>
    <w:rsid w:val="00506E55"/>
    <w:rsid w:val="00507623"/>
    <w:rsid w:val="00507F91"/>
    <w:rsid w:val="00513855"/>
    <w:rsid w:val="00516B88"/>
    <w:rsid w:val="00522D86"/>
    <w:rsid w:val="00522F79"/>
    <w:rsid w:val="00531CB5"/>
    <w:rsid w:val="005326B0"/>
    <w:rsid w:val="00544428"/>
    <w:rsid w:val="00546C8C"/>
    <w:rsid w:val="005477D1"/>
    <w:rsid w:val="00552ECF"/>
    <w:rsid w:val="0055316C"/>
    <w:rsid w:val="00553F71"/>
    <w:rsid w:val="00554E68"/>
    <w:rsid w:val="00561637"/>
    <w:rsid w:val="00561B75"/>
    <w:rsid w:val="005660A6"/>
    <w:rsid w:val="00567D97"/>
    <w:rsid w:val="00571A3A"/>
    <w:rsid w:val="005733A2"/>
    <w:rsid w:val="00574955"/>
    <w:rsid w:val="00576FBF"/>
    <w:rsid w:val="00583099"/>
    <w:rsid w:val="0058354E"/>
    <w:rsid w:val="005838D9"/>
    <w:rsid w:val="005A313C"/>
    <w:rsid w:val="005A33C0"/>
    <w:rsid w:val="005A3C85"/>
    <w:rsid w:val="005A44E7"/>
    <w:rsid w:val="005A49C2"/>
    <w:rsid w:val="005A4CC0"/>
    <w:rsid w:val="005A551D"/>
    <w:rsid w:val="005A5FBE"/>
    <w:rsid w:val="005A6D8B"/>
    <w:rsid w:val="005B1287"/>
    <w:rsid w:val="005B6315"/>
    <w:rsid w:val="005C343E"/>
    <w:rsid w:val="005C3CCA"/>
    <w:rsid w:val="005C4061"/>
    <w:rsid w:val="005C54C7"/>
    <w:rsid w:val="005D6F5C"/>
    <w:rsid w:val="005D7AE7"/>
    <w:rsid w:val="005E1C1F"/>
    <w:rsid w:val="005E6D2C"/>
    <w:rsid w:val="005F0255"/>
    <w:rsid w:val="005F511D"/>
    <w:rsid w:val="005F70EB"/>
    <w:rsid w:val="00604DF3"/>
    <w:rsid w:val="00617360"/>
    <w:rsid w:val="006176DE"/>
    <w:rsid w:val="00624E89"/>
    <w:rsid w:val="00625B45"/>
    <w:rsid w:val="0062784C"/>
    <w:rsid w:val="00627D34"/>
    <w:rsid w:val="00630822"/>
    <w:rsid w:val="00636334"/>
    <w:rsid w:val="00637891"/>
    <w:rsid w:val="0064417A"/>
    <w:rsid w:val="00646B6F"/>
    <w:rsid w:val="00647121"/>
    <w:rsid w:val="00647249"/>
    <w:rsid w:val="0065034F"/>
    <w:rsid w:val="00653400"/>
    <w:rsid w:val="00656487"/>
    <w:rsid w:val="00656C41"/>
    <w:rsid w:val="00657B9F"/>
    <w:rsid w:val="00663557"/>
    <w:rsid w:val="006657B8"/>
    <w:rsid w:val="00671262"/>
    <w:rsid w:val="006751D7"/>
    <w:rsid w:val="00680FA1"/>
    <w:rsid w:val="00683FCB"/>
    <w:rsid w:val="00684207"/>
    <w:rsid w:val="006847B4"/>
    <w:rsid w:val="0068707C"/>
    <w:rsid w:val="00695437"/>
    <w:rsid w:val="006976BD"/>
    <w:rsid w:val="006A11E7"/>
    <w:rsid w:val="006A26DE"/>
    <w:rsid w:val="006A39FC"/>
    <w:rsid w:val="006A7FCC"/>
    <w:rsid w:val="006B078A"/>
    <w:rsid w:val="006B2C16"/>
    <w:rsid w:val="006B39B7"/>
    <w:rsid w:val="006B5230"/>
    <w:rsid w:val="006B5ADC"/>
    <w:rsid w:val="006B704B"/>
    <w:rsid w:val="006B7DCD"/>
    <w:rsid w:val="006C3ABF"/>
    <w:rsid w:val="006C40B3"/>
    <w:rsid w:val="006C6FDA"/>
    <w:rsid w:val="006D0578"/>
    <w:rsid w:val="006D1E7B"/>
    <w:rsid w:val="006D28E4"/>
    <w:rsid w:val="006D4B33"/>
    <w:rsid w:val="006D4EE5"/>
    <w:rsid w:val="006E4742"/>
    <w:rsid w:val="006E54EA"/>
    <w:rsid w:val="006E5711"/>
    <w:rsid w:val="006F09B3"/>
    <w:rsid w:val="006F0F23"/>
    <w:rsid w:val="0070290C"/>
    <w:rsid w:val="00704E8E"/>
    <w:rsid w:val="00704EEE"/>
    <w:rsid w:val="007220AB"/>
    <w:rsid w:val="00722E57"/>
    <w:rsid w:val="00725FB1"/>
    <w:rsid w:val="0072609B"/>
    <w:rsid w:val="0073011D"/>
    <w:rsid w:val="0073257B"/>
    <w:rsid w:val="0073362F"/>
    <w:rsid w:val="0073390A"/>
    <w:rsid w:val="00733E64"/>
    <w:rsid w:val="007351D7"/>
    <w:rsid w:val="00742184"/>
    <w:rsid w:val="00744D8A"/>
    <w:rsid w:val="00750210"/>
    <w:rsid w:val="00750E39"/>
    <w:rsid w:val="007513A4"/>
    <w:rsid w:val="0075185E"/>
    <w:rsid w:val="007532A7"/>
    <w:rsid w:val="007544A8"/>
    <w:rsid w:val="007638BF"/>
    <w:rsid w:val="007717F3"/>
    <w:rsid w:val="00775739"/>
    <w:rsid w:val="00781A1F"/>
    <w:rsid w:val="00781CA3"/>
    <w:rsid w:val="007824E4"/>
    <w:rsid w:val="007862B6"/>
    <w:rsid w:val="007905F1"/>
    <w:rsid w:val="00790674"/>
    <w:rsid w:val="00794C4C"/>
    <w:rsid w:val="007967F9"/>
    <w:rsid w:val="007A23AF"/>
    <w:rsid w:val="007A5607"/>
    <w:rsid w:val="007B138B"/>
    <w:rsid w:val="007B1EBF"/>
    <w:rsid w:val="007B2EE0"/>
    <w:rsid w:val="007B63F2"/>
    <w:rsid w:val="007B7B8D"/>
    <w:rsid w:val="007D052B"/>
    <w:rsid w:val="007D0B1C"/>
    <w:rsid w:val="007D1637"/>
    <w:rsid w:val="007D39FA"/>
    <w:rsid w:val="007D54F4"/>
    <w:rsid w:val="007E0516"/>
    <w:rsid w:val="007E37C5"/>
    <w:rsid w:val="007E427B"/>
    <w:rsid w:val="007E5673"/>
    <w:rsid w:val="007F6512"/>
    <w:rsid w:val="007F7D81"/>
    <w:rsid w:val="0080272F"/>
    <w:rsid w:val="00807604"/>
    <w:rsid w:val="008205EC"/>
    <w:rsid w:val="0082598C"/>
    <w:rsid w:val="008347FF"/>
    <w:rsid w:val="00837052"/>
    <w:rsid w:val="00844D90"/>
    <w:rsid w:val="00846259"/>
    <w:rsid w:val="00846745"/>
    <w:rsid w:val="008638C4"/>
    <w:rsid w:val="008647A9"/>
    <w:rsid w:val="00864883"/>
    <w:rsid w:val="00870E98"/>
    <w:rsid w:val="00873D84"/>
    <w:rsid w:val="00875AF1"/>
    <w:rsid w:val="00880263"/>
    <w:rsid w:val="00893AA5"/>
    <w:rsid w:val="00895F70"/>
    <w:rsid w:val="008A1FA0"/>
    <w:rsid w:val="008A6831"/>
    <w:rsid w:val="008A6AA5"/>
    <w:rsid w:val="008B1A1A"/>
    <w:rsid w:val="008B7EA0"/>
    <w:rsid w:val="008D26CE"/>
    <w:rsid w:val="008D46A5"/>
    <w:rsid w:val="008D5CBD"/>
    <w:rsid w:val="008E3000"/>
    <w:rsid w:val="008E4882"/>
    <w:rsid w:val="008E742A"/>
    <w:rsid w:val="008E78DA"/>
    <w:rsid w:val="009014A4"/>
    <w:rsid w:val="00907634"/>
    <w:rsid w:val="00907F55"/>
    <w:rsid w:val="009228FD"/>
    <w:rsid w:val="00926BC1"/>
    <w:rsid w:val="00933FE8"/>
    <w:rsid w:val="00942857"/>
    <w:rsid w:val="009547C8"/>
    <w:rsid w:val="00956B9C"/>
    <w:rsid w:val="009578C4"/>
    <w:rsid w:val="009605DC"/>
    <w:rsid w:val="00961B68"/>
    <w:rsid w:val="00970C5A"/>
    <w:rsid w:val="00974755"/>
    <w:rsid w:val="009751CB"/>
    <w:rsid w:val="00977AE2"/>
    <w:rsid w:val="00981BB2"/>
    <w:rsid w:val="00983F1F"/>
    <w:rsid w:val="00986199"/>
    <w:rsid w:val="00990BB1"/>
    <w:rsid w:val="00991748"/>
    <w:rsid w:val="00993D84"/>
    <w:rsid w:val="00994994"/>
    <w:rsid w:val="009951CF"/>
    <w:rsid w:val="00995A1F"/>
    <w:rsid w:val="009C245D"/>
    <w:rsid w:val="009D3EB1"/>
    <w:rsid w:val="009D45CB"/>
    <w:rsid w:val="009E4203"/>
    <w:rsid w:val="009E6E5F"/>
    <w:rsid w:val="009E70AD"/>
    <w:rsid w:val="009E74FE"/>
    <w:rsid w:val="009F072B"/>
    <w:rsid w:val="009F4F29"/>
    <w:rsid w:val="00A073BB"/>
    <w:rsid w:val="00A10366"/>
    <w:rsid w:val="00A16C24"/>
    <w:rsid w:val="00A16D17"/>
    <w:rsid w:val="00A211C6"/>
    <w:rsid w:val="00A33F9C"/>
    <w:rsid w:val="00A37693"/>
    <w:rsid w:val="00A37A21"/>
    <w:rsid w:val="00A517D2"/>
    <w:rsid w:val="00A53562"/>
    <w:rsid w:val="00A55B2D"/>
    <w:rsid w:val="00A64927"/>
    <w:rsid w:val="00A6579B"/>
    <w:rsid w:val="00A7310D"/>
    <w:rsid w:val="00A7357A"/>
    <w:rsid w:val="00A75696"/>
    <w:rsid w:val="00A81E79"/>
    <w:rsid w:val="00A847EC"/>
    <w:rsid w:val="00A84894"/>
    <w:rsid w:val="00A8784D"/>
    <w:rsid w:val="00A87E5D"/>
    <w:rsid w:val="00AA2831"/>
    <w:rsid w:val="00AA3165"/>
    <w:rsid w:val="00AA484F"/>
    <w:rsid w:val="00AA5BA9"/>
    <w:rsid w:val="00AA64F8"/>
    <w:rsid w:val="00AA735C"/>
    <w:rsid w:val="00AA77E2"/>
    <w:rsid w:val="00AB0411"/>
    <w:rsid w:val="00AB05F5"/>
    <w:rsid w:val="00AB1EDC"/>
    <w:rsid w:val="00AB44CB"/>
    <w:rsid w:val="00AB4648"/>
    <w:rsid w:val="00AD0DA0"/>
    <w:rsid w:val="00AD455D"/>
    <w:rsid w:val="00AD51E4"/>
    <w:rsid w:val="00AD699D"/>
    <w:rsid w:val="00AE04EF"/>
    <w:rsid w:val="00AE2C1B"/>
    <w:rsid w:val="00AE2F13"/>
    <w:rsid w:val="00AF08E0"/>
    <w:rsid w:val="00AF210F"/>
    <w:rsid w:val="00AF6C56"/>
    <w:rsid w:val="00B03E0E"/>
    <w:rsid w:val="00B041CE"/>
    <w:rsid w:val="00B04759"/>
    <w:rsid w:val="00B05BA5"/>
    <w:rsid w:val="00B16B61"/>
    <w:rsid w:val="00B20F27"/>
    <w:rsid w:val="00B24CDC"/>
    <w:rsid w:val="00B25D67"/>
    <w:rsid w:val="00B26E21"/>
    <w:rsid w:val="00B278AB"/>
    <w:rsid w:val="00B300F3"/>
    <w:rsid w:val="00B35CEC"/>
    <w:rsid w:val="00B404CB"/>
    <w:rsid w:val="00B444F2"/>
    <w:rsid w:val="00B468EC"/>
    <w:rsid w:val="00B47542"/>
    <w:rsid w:val="00B53569"/>
    <w:rsid w:val="00B623FB"/>
    <w:rsid w:val="00B67693"/>
    <w:rsid w:val="00B7354F"/>
    <w:rsid w:val="00B7641F"/>
    <w:rsid w:val="00B82E7D"/>
    <w:rsid w:val="00B93585"/>
    <w:rsid w:val="00B96069"/>
    <w:rsid w:val="00B963DA"/>
    <w:rsid w:val="00B9739B"/>
    <w:rsid w:val="00BA3696"/>
    <w:rsid w:val="00BA3F02"/>
    <w:rsid w:val="00BA3F98"/>
    <w:rsid w:val="00BB28CF"/>
    <w:rsid w:val="00BB5A60"/>
    <w:rsid w:val="00BD248E"/>
    <w:rsid w:val="00BD2F7C"/>
    <w:rsid w:val="00BD4296"/>
    <w:rsid w:val="00BD7C0D"/>
    <w:rsid w:val="00BE24CE"/>
    <w:rsid w:val="00BF072D"/>
    <w:rsid w:val="00C0002E"/>
    <w:rsid w:val="00C12E6A"/>
    <w:rsid w:val="00C15BD3"/>
    <w:rsid w:val="00C23D35"/>
    <w:rsid w:val="00C329D4"/>
    <w:rsid w:val="00C35FA7"/>
    <w:rsid w:val="00C52381"/>
    <w:rsid w:val="00C5317F"/>
    <w:rsid w:val="00C53184"/>
    <w:rsid w:val="00C56E69"/>
    <w:rsid w:val="00C64D3C"/>
    <w:rsid w:val="00C70680"/>
    <w:rsid w:val="00C738E1"/>
    <w:rsid w:val="00C82709"/>
    <w:rsid w:val="00C8293A"/>
    <w:rsid w:val="00C83663"/>
    <w:rsid w:val="00C86AE1"/>
    <w:rsid w:val="00C93E47"/>
    <w:rsid w:val="00CA00E5"/>
    <w:rsid w:val="00CA2E39"/>
    <w:rsid w:val="00CA5659"/>
    <w:rsid w:val="00CA60F9"/>
    <w:rsid w:val="00CB10EA"/>
    <w:rsid w:val="00CB3A61"/>
    <w:rsid w:val="00CC0CD4"/>
    <w:rsid w:val="00CD22ED"/>
    <w:rsid w:val="00CE0A69"/>
    <w:rsid w:val="00CE0C0A"/>
    <w:rsid w:val="00CE1A85"/>
    <w:rsid w:val="00CE5791"/>
    <w:rsid w:val="00CE632F"/>
    <w:rsid w:val="00CE6962"/>
    <w:rsid w:val="00CF5C07"/>
    <w:rsid w:val="00D04066"/>
    <w:rsid w:val="00D04C63"/>
    <w:rsid w:val="00D05CE3"/>
    <w:rsid w:val="00D06E2B"/>
    <w:rsid w:val="00D071E2"/>
    <w:rsid w:val="00D1635B"/>
    <w:rsid w:val="00D20C1E"/>
    <w:rsid w:val="00D231EB"/>
    <w:rsid w:val="00D23A31"/>
    <w:rsid w:val="00D31523"/>
    <w:rsid w:val="00D3280A"/>
    <w:rsid w:val="00D341D7"/>
    <w:rsid w:val="00D41EF2"/>
    <w:rsid w:val="00D453FE"/>
    <w:rsid w:val="00D455E0"/>
    <w:rsid w:val="00D52508"/>
    <w:rsid w:val="00D5419F"/>
    <w:rsid w:val="00D56DCE"/>
    <w:rsid w:val="00D640BD"/>
    <w:rsid w:val="00D6468D"/>
    <w:rsid w:val="00D64899"/>
    <w:rsid w:val="00D97A2C"/>
    <w:rsid w:val="00DA0121"/>
    <w:rsid w:val="00DA1E5D"/>
    <w:rsid w:val="00DA2AA4"/>
    <w:rsid w:val="00DA6725"/>
    <w:rsid w:val="00DB13B3"/>
    <w:rsid w:val="00DC6F6F"/>
    <w:rsid w:val="00DC7D7D"/>
    <w:rsid w:val="00DD5EB8"/>
    <w:rsid w:val="00DD6263"/>
    <w:rsid w:val="00DD7FAF"/>
    <w:rsid w:val="00DE157F"/>
    <w:rsid w:val="00DE311A"/>
    <w:rsid w:val="00DE337E"/>
    <w:rsid w:val="00E00CCC"/>
    <w:rsid w:val="00E07468"/>
    <w:rsid w:val="00E07B6C"/>
    <w:rsid w:val="00E129E2"/>
    <w:rsid w:val="00E20365"/>
    <w:rsid w:val="00E20731"/>
    <w:rsid w:val="00E21D1A"/>
    <w:rsid w:val="00E266BC"/>
    <w:rsid w:val="00E271AF"/>
    <w:rsid w:val="00E27C8A"/>
    <w:rsid w:val="00E33ABB"/>
    <w:rsid w:val="00E410C7"/>
    <w:rsid w:val="00E43D4C"/>
    <w:rsid w:val="00E467D1"/>
    <w:rsid w:val="00E50A70"/>
    <w:rsid w:val="00E54101"/>
    <w:rsid w:val="00E571DE"/>
    <w:rsid w:val="00E57E24"/>
    <w:rsid w:val="00E57FB0"/>
    <w:rsid w:val="00E62425"/>
    <w:rsid w:val="00E639D6"/>
    <w:rsid w:val="00E72D47"/>
    <w:rsid w:val="00E758B7"/>
    <w:rsid w:val="00E84A2B"/>
    <w:rsid w:val="00E85F35"/>
    <w:rsid w:val="00E92835"/>
    <w:rsid w:val="00E971C2"/>
    <w:rsid w:val="00E97541"/>
    <w:rsid w:val="00EA1F54"/>
    <w:rsid w:val="00EB2B9D"/>
    <w:rsid w:val="00EC48C2"/>
    <w:rsid w:val="00EC67B9"/>
    <w:rsid w:val="00ED3123"/>
    <w:rsid w:val="00ED5196"/>
    <w:rsid w:val="00ED6554"/>
    <w:rsid w:val="00ED7F7F"/>
    <w:rsid w:val="00EE2512"/>
    <w:rsid w:val="00EE3151"/>
    <w:rsid w:val="00EE482A"/>
    <w:rsid w:val="00EF1F09"/>
    <w:rsid w:val="00EF33A6"/>
    <w:rsid w:val="00F02DDF"/>
    <w:rsid w:val="00F057AF"/>
    <w:rsid w:val="00F10C55"/>
    <w:rsid w:val="00F20887"/>
    <w:rsid w:val="00F26239"/>
    <w:rsid w:val="00F3201E"/>
    <w:rsid w:val="00F32506"/>
    <w:rsid w:val="00F33E48"/>
    <w:rsid w:val="00F352E4"/>
    <w:rsid w:val="00F35C66"/>
    <w:rsid w:val="00F43505"/>
    <w:rsid w:val="00F455D0"/>
    <w:rsid w:val="00F466B4"/>
    <w:rsid w:val="00F5223C"/>
    <w:rsid w:val="00F53735"/>
    <w:rsid w:val="00F566D1"/>
    <w:rsid w:val="00F62E8D"/>
    <w:rsid w:val="00F63BC8"/>
    <w:rsid w:val="00F64D52"/>
    <w:rsid w:val="00F65DB8"/>
    <w:rsid w:val="00F75335"/>
    <w:rsid w:val="00F76EE8"/>
    <w:rsid w:val="00F820FA"/>
    <w:rsid w:val="00F82C4C"/>
    <w:rsid w:val="00F9057B"/>
    <w:rsid w:val="00F93AFE"/>
    <w:rsid w:val="00FA4011"/>
    <w:rsid w:val="00FA4479"/>
    <w:rsid w:val="00FA4998"/>
    <w:rsid w:val="00FB0559"/>
    <w:rsid w:val="00FB63B8"/>
    <w:rsid w:val="00FC03C0"/>
    <w:rsid w:val="00FC6308"/>
    <w:rsid w:val="00FD30E2"/>
    <w:rsid w:val="00FD6523"/>
    <w:rsid w:val="00FD6843"/>
    <w:rsid w:val="00FD7E89"/>
    <w:rsid w:val="00FE3CFC"/>
    <w:rsid w:val="00FF00DE"/>
    <w:rsid w:val="00FF11D1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7509"/>
  <w15:docId w15:val="{A0415705-A31C-4366-AD5D-99D667C3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uiPriority w:val="9"/>
    <w:qFormat/>
    <w:rsid w:val="00960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0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5A5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5BA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3C6A07"/>
    <w:rPr>
      <w:b/>
      <w:bCs/>
    </w:rPr>
  </w:style>
  <w:style w:type="table" w:styleId="a8">
    <w:name w:val="Table Grid"/>
    <w:basedOn w:val="a1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semiHidden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57B8"/>
    <w:rPr>
      <w:rFonts w:ascii="Arial" w:eastAsia="Times New Roman" w:hAnsi="Arial"/>
    </w:rPr>
  </w:style>
  <w:style w:type="paragraph" w:customStyle="1" w:styleId="ConsPlusCell">
    <w:name w:val="ConsPlusCell"/>
    <w:uiPriority w:val="99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AB05F5"/>
    <w:pPr>
      <w:autoSpaceDE w:val="0"/>
      <w:autoSpaceDN w:val="0"/>
      <w:adjustRightInd w:val="0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ConsNormal">
    <w:name w:val="ConsNormal"/>
    <w:rsid w:val="00AB05F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plusnormal0">
    <w:name w:val="consplusnormal"/>
    <w:basedOn w:val="a"/>
    <w:rsid w:val="00AB05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B05F5"/>
    <w:rPr>
      <w:color w:val="0000FF"/>
      <w:u w:val="single"/>
    </w:rPr>
  </w:style>
  <w:style w:type="paragraph" w:customStyle="1" w:styleId="ConsTitle">
    <w:name w:val="ConsTitle"/>
    <w:rsid w:val="004166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5A5E"/>
    <w:rPr>
      <w:rFonts w:ascii="Times New Roman" w:eastAsia="Times New Roman" w:hAnsi="Times New Roman"/>
      <w:b/>
      <w:bCs/>
      <w:sz w:val="27"/>
      <w:szCs w:val="27"/>
    </w:rPr>
  </w:style>
  <w:style w:type="paragraph" w:styleId="ae">
    <w:name w:val="No Spacing"/>
    <w:uiPriority w:val="1"/>
    <w:qFormat/>
    <w:rsid w:val="009605D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character" w:customStyle="1" w:styleId="10">
    <w:name w:val="Заголовок 1 Знак"/>
    <w:basedOn w:val="a0"/>
    <w:link w:val="1"/>
    <w:uiPriority w:val="9"/>
    <w:rsid w:val="00960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0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AD51E4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8"/>
      <w:szCs w:val="24"/>
    </w:rPr>
  </w:style>
  <w:style w:type="character" w:customStyle="1" w:styleId="af0">
    <w:name w:val="Заголовок Знак"/>
    <w:basedOn w:val="a0"/>
    <w:link w:val="af"/>
    <w:rsid w:val="00AD51E4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(2)"/>
    <w:rsid w:val="00B67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rsid w:val="00B676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9C871B89743BA0034F2C569A59BB6A6DBC114E56DFD6F39DCE9830C39EBFBF5B9ECF7037A3F8848DB4C3BD545255C731CA94793CE2BF4jC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26F2A-EB9B-4121-A52F-9E9D9CBE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Э.В.</dc:creator>
  <cp:lastModifiedBy>Эмилия Васильевна</cp:lastModifiedBy>
  <cp:revision>6</cp:revision>
  <cp:lastPrinted>2025-12-02T14:36:00Z</cp:lastPrinted>
  <dcterms:created xsi:type="dcterms:W3CDTF">2025-12-02T14:55:00Z</dcterms:created>
  <dcterms:modified xsi:type="dcterms:W3CDTF">2025-12-11T09:18:00Z</dcterms:modified>
</cp:coreProperties>
</file>