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17" w:rsidRPr="00322053" w:rsidRDefault="00F80506" w:rsidP="00322053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 w:rsidRPr="00322053">
        <w:rPr>
          <w:rFonts w:ascii="Times New Roman" w:hAnsi="Times New Roman" w:cs="Times New Roman"/>
          <w:b/>
          <w:sz w:val="24"/>
        </w:rPr>
        <w:t>Замечания к</w:t>
      </w:r>
      <w:r w:rsidR="00FE4A09">
        <w:rPr>
          <w:rFonts w:ascii="Times New Roman" w:hAnsi="Times New Roman" w:cs="Times New Roman"/>
          <w:b/>
          <w:sz w:val="24"/>
        </w:rPr>
        <w:t xml:space="preserve"> проекту</w:t>
      </w:r>
      <w:r w:rsidRPr="00322053">
        <w:rPr>
          <w:rFonts w:ascii="Times New Roman" w:hAnsi="Times New Roman" w:cs="Times New Roman"/>
          <w:b/>
          <w:sz w:val="24"/>
        </w:rPr>
        <w:t xml:space="preserve"> актуализированной на 2026 год схеме теплоснабжения </w:t>
      </w:r>
      <w:r w:rsidRPr="00322053">
        <w:rPr>
          <w:rFonts w:ascii="Times New Roman" w:hAnsi="Times New Roman" w:cs="Times New Roman"/>
          <w:b/>
          <w:sz w:val="24"/>
        </w:rPr>
        <w:br/>
        <w:t>МО «</w:t>
      </w:r>
      <w:r w:rsidR="00FE4A09">
        <w:rPr>
          <w:rFonts w:ascii="Times New Roman" w:hAnsi="Times New Roman" w:cs="Times New Roman"/>
          <w:b/>
          <w:sz w:val="24"/>
        </w:rPr>
        <w:t>Заневское</w:t>
      </w:r>
      <w:r w:rsidRPr="00322053">
        <w:rPr>
          <w:rFonts w:ascii="Times New Roman" w:hAnsi="Times New Roman" w:cs="Times New Roman"/>
          <w:b/>
          <w:sz w:val="24"/>
        </w:rPr>
        <w:t xml:space="preserve"> городское поселение» от АО «Теплосеть Санкт-Петербурга»</w:t>
      </w:r>
    </w:p>
    <w:p w:rsidR="00D341C0" w:rsidRPr="00953C43" w:rsidRDefault="00D341C0" w:rsidP="004C0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Схеме теплоснабжения в пункте 5.8 «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Температурный график отпуска тепловой энергии для каждого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источника тепловой энергии или группы источников тепловой энергии в системе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теплоснабжения, работающей на общую тепловую сеть, и оценку затрат при</w:t>
      </w:r>
      <w:r w:rsid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необходимости его изменения</w:t>
      </w:r>
      <w:r w:rsidR="00953C43"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(стр. 104) </w:t>
      </w:r>
      <w:r w:rsidR="00953C43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>и в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Главе 1</w:t>
      </w:r>
      <w:r w:rsid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bookmarkStart w:id="0" w:name="_GoBack"/>
      <w:bookmarkEnd w:id="0"/>
      <w:r w:rsidR="00953C43">
        <w:rPr>
          <w:rFonts w:ascii="Times New Roman" w:hAnsi="Times New Roman" w:cs="Times New Roman"/>
          <w:noProof/>
          <w:sz w:val="24"/>
          <w:szCs w:val="24"/>
          <w:lang w:eastAsia="ru-RU"/>
        </w:rPr>
        <w:t>босновывающих материалов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«Существующее положение» в пункте 1.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2.16.7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«Способы регулирования отпуска тепловой энергии от источников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тепловой энергии с обоснованием выбора графика изменения температур и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расхода теплоносителя в зависимости от температуры наружного воздуха» (стр. 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>73</w:t>
      </w:r>
      <w:r w:rsidRPr="00953C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): </w:t>
      </w:r>
    </w:p>
    <w:p w:rsidR="00D341C0" w:rsidRDefault="00D341C0" w:rsidP="00984C8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Необходимо для температурных графиков добавить информацию об </w:t>
      </w:r>
      <w:r w:rsidRPr="00D341C0">
        <w:rPr>
          <w:rFonts w:ascii="Times New Roman" w:hAnsi="Times New Roman" w:cs="Times New Roman"/>
          <w:noProof/>
          <w:sz w:val="24"/>
          <w:szCs w:val="24"/>
          <w:lang w:eastAsia="ru-RU"/>
        </w:rPr>
        <w:t>ограничения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</w:t>
      </w:r>
      <w:r w:rsidRPr="00D341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максимальной температуры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A16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100°С 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(для графика </w:t>
      </w:r>
      <w:r w:rsidR="00984C86" w:rsidRPr="00984C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150/70(75) 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>°С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и 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0°С (для графика </w:t>
      </w:r>
      <w:r w:rsidR="00984C86" w:rsidRPr="00984C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165/70(75) 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>°С)</w:t>
      </w:r>
      <w:r w:rsidR="00984C8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D5D8E" w:rsidRDefault="004E2227" w:rsidP="004E22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Главе 1 «Существующее положение» в пункте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1.3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Параметры тепловых сетей, включая год начала эксплуатации,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тип изоляции, тип компенсирующих устройств, тип прокладки, краткую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характеристику грунтов в местах прокладки с выделением наименее надежных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участков, определением их материальной характеристики и подключенной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тепловой нагрузки» (стр.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94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): </w:t>
      </w:r>
    </w:p>
    <w:p w:rsidR="004E2227" w:rsidRPr="00D674AD" w:rsidRDefault="004E2227" w:rsidP="00AD5D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указано неверное значение протяженности тепловых сетей на балансе АО «Теплосеть Санкт-Петербурга», необходимо исправить на 37155,74 м в однотрубном исчислении.</w:t>
      </w:r>
    </w:p>
    <w:p w:rsidR="00AD5D8E" w:rsidRDefault="004E2227" w:rsidP="00D674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Главе 1 «Существующее положение» в пункте 1.3.3 «Параметры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нагрузки»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таблица 1.46 «Перечень тепловых сетей Заневского городского поселения с указанием характеристик (с разделением по организациям)»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(стр. 9</w:t>
      </w:r>
      <w:r w:rsidR="004130E9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):</w:t>
      </w:r>
      <w:r w:rsidR="004130E9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E2227" w:rsidRPr="00D674AD" w:rsidRDefault="004130E9" w:rsidP="00AD5D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необходимо откорретировать значения по АО «Теплосеть Санкт-Петербурга» на верные, а именно материал изоляции – ППУ, МВ, ТТМ-В, АПБ, </w:t>
      </w:r>
      <w:r w:rsidR="00D674AD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условный диаметр трубопроводов на участке – 25-600 мм),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длина сетей в однотрубном исчислении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37155,74 м, материальная характеристика тепловых сетей (в однотрубном исчислении)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9408,7</w:t>
      </w:r>
      <w:r w:rsidR="004E2227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D5D8E" w:rsidRDefault="00DE3BA5" w:rsidP="000E29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Главе 1 «Существующее положение» в пункте 1.10 </w:t>
      </w:r>
      <w:r w:rsidR="004E2227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Технико-экономические показатели теплоснабжающих и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теплосетевых организаций» таблица 1.7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Технико-экономические показатели ресурсоснабжающих организаций на территории Заневского городского поселения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(стр. 178): </w:t>
      </w:r>
    </w:p>
    <w:p w:rsidR="00676E52" w:rsidRPr="00D674AD" w:rsidRDefault="00676E52" w:rsidP="00AD5D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необходимо добавить уточнение, что в соответствии с приказом Комитета по тарифам и ценовой политике Ленинградской области от 18.12.2024 г. № 357-П тариф </w:t>
      </w:r>
      <w:r w:rsidR="000E2995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передачу тепловой энергии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АО «Теплосеть Санкт-Петербургу» устанавливается </w:t>
      </w:r>
      <w:r w:rsidR="000E2995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единым на территории Ленинградской области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без деления на МО.</w:t>
      </w:r>
    </w:p>
    <w:p w:rsidR="00AD5D8E" w:rsidRDefault="00FE4A09" w:rsidP="00E156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Главе 1 «Существующее положение» в пункте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1.11.1 </w:t>
      </w:r>
      <w:r w:rsidR="004E2227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Динамика утвержденных цен (тарифов), устанавливаемых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органами исполнительной власти субъекта Российской Федерации в области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государственного регулирования цен (тарифов) по каждому из регулируемых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видов деятельности и по каждой теплосетевой и теплоснабжающей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организации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с учетом последних 3 лет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» таблица 1.73 «Тарифы на тепловую энергию в Заневском городском поселении на 2020-2025 гг»</w:t>
      </w:r>
      <w:r w:rsidR="00E156BE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(стр. 178)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FE4A09" w:rsidRPr="00D674AD" w:rsidRDefault="00E156BE" w:rsidP="00AD5D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тарифы для АО «Теплосеть Санкт-Петербурга»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указаны некорректно – на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2024 год необходимо указать информацию в соответствии с приказом Комитета по тарифам и ценовой политике Ленинградско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й области от 18.12.2023 № 398-П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, на 2025 год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необходимо указать информацию в соответствии с приказом Комитета по тарифам и ценовой политике Ленинградской области от 18.12.2024 № 357-П (Приложение 2)</w:t>
      </w:r>
      <w:r w:rsidR="00DE3BA5" w:rsidRPr="00D674A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D5D8E" w:rsidRDefault="00064EF1" w:rsidP="009F58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Главе 2 «Существующее и перспективное потребление тепловой энергии» в пункте 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2.2 </w:t>
      </w: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Прогнозы приростов на каждом этапе площади строительных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фондов, сгруппированные по расчетным элементам территориального деления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и по зонам действия источников тепловой энергии с разделением объектов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строительства на многоквартирные дома, жилые дома, общественные здания и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производственные здания промышленных предприятий</w:t>
      </w: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таблица 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2.5</w:t>
      </w: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подключаемых объектов, предоставленный теплоснабжающими организациями в Заневском Городском Поселении</w:t>
      </w: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(стр. </w:t>
      </w:r>
      <w:r w:rsidR="009F5814"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15</w:t>
      </w: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): </w:t>
      </w:r>
    </w:p>
    <w:p w:rsidR="00064EF1" w:rsidRDefault="009F5814" w:rsidP="00AD5D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объекта ЗАО «РТ «Петербургская Недвижимость» (Ленинградская область, Всеволожский район, массив Кудрово, уч.2, Кад. номер 47:07:1044001:529) необходимо откорректировать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од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Pr="009F5814">
        <w:rPr>
          <w:rFonts w:ascii="Times New Roman" w:hAnsi="Times New Roman" w:cs="Times New Roman"/>
          <w:noProof/>
          <w:sz w:val="24"/>
          <w:szCs w:val="24"/>
          <w:lang w:eastAsia="ru-RU"/>
        </w:rPr>
        <w:t>одключения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2025.</w:t>
      </w:r>
    </w:p>
    <w:p w:rsidR="00AD5D8E" w:rsidRDefault="0091592D" w:rsidP="00886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Главе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«Электронная модель системы теплоснабжения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поселения, городского округа, города федерального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значения» в пункте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3.10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Сравнительные пьезометрические графики для разработки и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анализа сценариев перспективного развития тепловых сетей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29 «Пьезометрический график от Правобережной ТЭЦ-5»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(стр.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33) </w:t>
      </w:r>
      <w:r w:rsidR="00886E09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Главе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«Электронная модель системы теплоснабжения поселения, городского округа, города федерального значения» в пункте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«Гидравлический расчет передачи теплоносителя для каждого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магистрального вывода с помощью определения возможности (невозможности)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обеспечения тепловой энергией существующих и перспективных потребителей,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присоединенных к тепловой сети от каждого источника тепловой энергии» рисунок </w:t>
      </w:r>
      <w:r w:rsidR="00886E09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11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886E09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Пьезометрический график от врезки в УТ-4 Правобережная ТЭЦ (ТЭЦ-5) филиала «Невский» ПАО «ТГК-12 т/с АО</w:t>
      </w:r>
      <w:r w:rsid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86E09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«Теплосеть Санкт-Петербурга» до потребителя ул. Центральная, з/у 5а</w:t>
      </w:r>
      <w:r w:rsidR="00451930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(стр. 26)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1592D" w:rsidRPr="00886E09" w:rsidRDefault="00886E09" w:rsidP="00AD5D8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ьезометрические графики построены некорректно – на головном участке между врезкаой в УТ-4 т/м Пороховская и Пр.1 диаметр тепловых сетей принят Ду 1200мм,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необходимо их откорректировать с учётом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диаметр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данного участка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Ду 800мм</w:t>
      </w:r>
      <w:r w:rsidR="0091592D"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74AD" w:rsidRDefault="00886E09" w:rsidP="00886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учёте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в гидравлическом расчете участка т/м Пороховская диаметром Ду 1200мм, необходимо учитывать расход теплоносителя по данной тепломагистрали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потребителей г. Санкт-Петербург за врезкой в УТ-4 величиной 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G</w:t>
      </w:r>
      <w:r w:rsidRPr="00886E09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>/G</w:t>
      </w:r>
      <w:r w:rsidRPr="00886E09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886E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8285/7686 т/ч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E4A09" w:rsidRPr="00D341C0" w:rsidRDefault="008422FA" w:rsidP="00D341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проект  актуализированной Схемы теплоснабжения необходимо добавить информацию о </w:t>
      </w:r>
      <w:r w:rsidRPr="008422FA">
        <w:rPr>
          <w:rFonts w:ascii="Times New Roman" w:hAnsi="Times New Roman" w:cs="Times New Roman"/>
          <w:noProof/>
          <w:sz w:val="24"/>
          <w:szCs w:val="24"/>
          <w:lang w:eastAsia="ru-RU"/>
        </w:rPr>
        <w:t>планируемом подключении к системе теплоснабжения АО «Теплосеть Санкт-Петербурга» объекта «Транспортно-пересадочный узел «Кудрово», с тепловой нагрузкой 5,92 Гкал/час (далее-ТПУ «Кудрово»). Ранее в адрес Дирекции по развитию транспортной системы Санкт-Петербурга и Ленинградской области были направлены Исходные данные для разработки проекта планировки с проектом межевания территории (исх. ЦТП/1320/8-5 от 17.06.2021) для подключения ТПУ «Кудрово»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sectPr w:rsidR="00FE4A09" w:rsidRPr="00D3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00490"/>
    <w:multiLevelType w:val="hybridMultilevel"/>
    <w:tmpl w:val="7C36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DD2"/>
    <w:multiLevelType w:val="multilevel"/>
    <w:tmpl w:val="A8B4A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6"/>
    <w:rsid w:val="00064EF1"/>
    <w:rsid w:val="000E2995"/>
    <w:rsid w:val="002A1657"/>
    <w:rsid w:val="00322053"/>
    <w:rsid w:val="004130E9"/>
    <w:rsid w:val="004300E2"/>
    <w:rsid w:val="00451930"/>
    <w:rsid w:val="004E2227"/>
    <w:rsid w:val="005969C2"/>
    <w:rsid w:val="00676E52"/>
    <w:rsid w:val="008422FA"/>
    <w:rsid w:val="00852EDD"/>
    <w:rsid w:val="00886E09"/>
    <w:rsid w:val="0091592D"/>
    <w:rsid w:val="00953C43"/>
    <w:rsid w:val="00984C86"/>
    <w:rsid w:val="009F5814"/>
    <w:rsid w:val="00A92941"/>
    <w:rsid w:val="00AD5D8E"/>
    <w:rsid w:val="00BA5068"/>
    <w:rsid w:val="00C65617"/>
    <w:rsid w:val="00D341C0"/>
    <w:rsid w:val="00D674AD"/>
    <w:rsid w:val="00DE3BA5"/>
    <w:rsid w:val="00E156BE"/>
    <w:rsid w:val="00F80506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1E87-B611-45C0-B8D2-AFB327A3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 Николай Александрович</dc:creator>
  <cp:keywords/>
  <dc:description/>
  <cp:lastModifiedBy>Гук Николай Александрович</cp:lastModifiedBy>
  <cp:revision>14</cp:revision>
  <dcterms:created xsi:type="dcterms:W3CDTF">2025-05-05T13:24:00Z</dcterms:created>
  <dcterms:modified xsi:type="dcterms:W3CDTF">2025-08-28T10:34:00Z</dcterms:modified>
</cp:coreProperties>
</file>