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972F0C" w:rsidRPr="00555ED5" w:rsidRDefault="00972F0C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14883">
        <w:rPr>
          <w:sz w:val="27"/>
          <w:szCs w:val="27"/>
        </w:rPr>
        <w:t>28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972F0C" w:rsidRPr="00555ED5" w:rsidRDefault="00BA5B82" w:rsidP="00214883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BA5B82" w:rsidRPr="00555ED5" w:rsidRDefault="00BA5B82" w:rsidP="00214883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E7FF1">
        <w:rPr>
          <w:sz w:val="27"/>
          <w:szCs w:val="27"/>
        </w:rPr>
        <w:t>22</w:t>
      </w:r>
      <w:r w:rsidR="00555ED5" w:rsidRPr="00555ED5">
        <w:rPr>
          <w:sz w:val="27"/>
          <w:szCs w:val="27"/>
        </w:rPr>
        <w:t>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972F0C" w:rsidRPr="00555ED5" w:rsidRDefault="00BA5B82" w:rsidP="00214883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214883" w:rsidRPr="00214883">
        <w:rPr>
          <w:sz w:val="27"/>
          <w:szCs w:val="27"/>
        </w:rPr>
        <w:t>Об использовании электронной цифровой подписи в системе электронного документооборота Правительства Ленинградской области</w:t>
      </w:r>
      <w:r w:rsidR="00214883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6445B7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6445B7">
              <w:rPr>
                <w:b/>
                <w:sz w:val="27"/>
                <w:szCs w:val="27"/>
              </w:rPr>
              <w:t xml:space="preserve"> </w:t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CE7FF1" w:rsidRPr="00CE7FF1">
              <w:rPr>
                <w:sz w:val="27"/>
                <w:szCs w:val="27"/>
              </w:rPr>
              <w:t xml:space="preserve">с </w:t>
            </w:r>
            <w:r w:rsidR="00214883">
              <w:rPr>
                <w:sz w:val="27"/>
                <w:szCs w:val="27"/>
              </w:rPr>
              <w:t>Ф</w:t>
            </w:r>
            <w:r w:rsidR="00214883" w:rsidRPr="00214883">
              <w:rPr>
                <w:sz w:val="27"/>
                <w:szCs w:val="27"/>
              </w:rPr>
              <w:t>едеральными законами от 06.10.2003 № 131-ФЗ «Об общих принципах организации местного самоуправления в Российской Федерации», от 06.04.2011 № 63-ФЗ «Об электронной подписи», постановлением администрации муниципального образования «Заневское городское поселение» Всеволожского муниципального района Ленинградской области от 28.08.2017 № 535 «Об утверждении инструкции по делопроизводству», в соответствии с решением совета депутатов Заневского городского поселения Всеволожского муниципального района Ленинградской области от 18.10.2024 № 19 «Об утверждении структуры администрации Заневского городского поселения Всеволожского муниципального района Ленинградской области</w:t>
            </w:r>
            <w:r w:rsidR="00785415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2F03CB" w:rsidRPr="00555ED5" w:rsidRDefault="002F03CB" w:rsidP="002F03CB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p w:rsidR="009D0AEB" w:rsidRPr="00C8554C" w:rsidRDefault="009D0AEB" w:rsidP="002F03CB">
      <w:pPr>
        <w:ind w:left="-567"/>
        <w:jc w:val="both"/>
        <w:rPr>
          <w:sz w:val="20"/>
          <w:szCs w:val="20"/>
        </w:rPr>
      </w:pPr>
    </w:p>
    <w:sectPr w:rsidR="009D0AEB" w:rsidRPr="00C8554C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80284" w:rsidRDefault="00480284" w:rsidP="003E7623">
      <w:r>
        <w:separator/>
      </w:r>
    </w:p>
  </w:endnote>
  <w:endnote w:type="continuationSeparator" w:id="0">
    <w:p w:rsidR="00480284" w:rsidRDefault="0048028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80284" w:rsidRDefault="00480284" w:rsidP="003E7623">
      <w:r>
        <w:separator/>
      </w:r>
    </w:p>
  </w:footnote>
  <w:footnote w:type="continuationSeparator" w:id="0">
    <w:p w:rsidR="00480284" w:rsidRDefault="0048028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883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284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5B7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52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415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2F0C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FF1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637D1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A6141-6624-4B64-A819-44C28C985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2025-07-04T13:23:00Z</dcterms:created>
  <dcterms:modified xsi:type="dcterms:W3CDTF">2025-07-24T07:02:00Z</dcterms:modified>
</cp:coreProperties>
</file>