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3A428E">
        <w:rPr>
          <w:sz w:val="27"/>
          <w:szCs w:val="27"/>
        </w:rPr>
        <w:t>5</w:t>
      </w:r>
      <w:r w:rsidR="00464668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401232" w:rsidRDefault="00BA5B82" w:rsidP="00032846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3A428E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F31C24" w:rsidRPr="00555ED5" w:rsidRDefault="00F31C24" w:rsidP="00032846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72068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464668" w:rsidRPr="00464668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464668" w:rsidRPr="00464668">
        <w:rPr>
          <w:sz w:val="27"/>
          <w:szCs w:val="27"/>
        </w:rPr>
        <w:t>Заневское</w:t>
      </w:r>
      <w:proofErr w:type="spellEnd"/>
      <w:r w:rsidR="00464668" w:rsidRPr="00464668">
        <w:rPr>
          <w:sz w:val="27"/>
          <w:szCs w:val="27"/>
        </w:rPr>
        <w:t xml:space="preserve"> городское поселение, д. </w:t>
      </w:r>
      <w:proofErr w:type="spellStart"/>
      <w:r w:rsidR="00464668" w:rsidRPr="00464668">
        <w:rPr>
          <w:sz w:val="27"/>
          <w:szCs w:val="27"/>
        </w:rPr>
        <w:t>Суоранда</w:t>
      </w:r>
      <w:proofErr w:type="spellEnd"/>
      <w:r w:rsidR="00464668" w:rsidRPr="00464668">
        <w:rPr>
          <w:sz w:val="27"/>
          <w:szCs w:val="27"/>
        </w:rPr>
        <w:t>, уч.12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464668" w:rsidRPr="00464668">
              <w:rPr>
                <w:color w:val="000000" w:themeColor="text1"/>
                <w:sz w:val="28"/>
                <w:szCs w:val="28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67FD" w:rsidRDefault="009167FD" w:rsidP="003E7623">
      <w:r>
        <w:separator/>
      </w:r>
    </w:p>
  </w:endnote>
  <w:endnote w:type="continuationSeparator" w:id="0">
    <w:p w:rsidR="009167FD" w:rsidRDefault="009167F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67FD" w:rsidRDefault="009167FD" w:rsidP="003E7623">
      <w:r>
        <w:separator/>
      </w:r>
    </w:p>
  </w:footnote>
  <w:footnote w:type="continuationSeparator" w:id="0">
    <w:p w:rsidR="009167FD" w:rsidRDefault="009167F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F111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DECB1-0120-4B9C-A26D-08C83096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2025-07-07T14:22:00Z</dcterms:created>
  <dcterms:modified xsi:type="dcterms:W3CDTF">2025-07-07T14:22:00Z</dcterms:modified>
</cp:coreProperties>
</file>