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B772A6">
        <w:rPr>
          <w:sz w:val="27"/>
          <w:szCs w:val="27"/>
        </w:rPr>
        <w:t>8</w:t>
      </w:r>
      <w:r w:rsidR="00226C0E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3E5A42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A1296A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226C0E" w:rsidRPr="00226C0E">
        <w:rPr>
          <w:bCs/>
          <w:sz w:val="27"/>
          <w:szCs w:val="27"/>
        </w:rPr>
        <w:t>Об окончании отопительного периода 2024-2025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BC613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226C0E" w:rsidRPr="00226C0E">
              <w:rPr>
                <w:sz w:val="27"/>
                <w:szCs w:val="27"/>
              </w:rPr>
              <w:t>со статьей 14 Федеральный закон от 06.10.2003 N 131-ФЗ «Об общих принципах организации местного самоуправления в Российской Федерации», постановлением Правительства Ленинградской области от 19.06.2008 N 177 «Об утверждении Правил подготовки и проведения отопительного сезона в Ленинградской области», в связи с установлением периода положительных среднемесячных температур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D29B5" w:rsidRDefault="004D29B5" w:rsidP="003E7623">
      <w:r>
        <w:separator/>
      </w:r>
    </w:p>
  </w:endnote>
  <w:endnote w:type="continuationSeparator" w:id="0">
    <w:p w:rsidR="004D29B5" w:rsidRDefault="004D29B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D29B5" w:rsidRDefault="004D29B5" w:rsidP="003E7623">
      <w:r>
        <w:separator/>
      </w:r>
    </w:p>
  </w:footnote>
  <w:footnote w:type="continuationSeparator" w:id="0">
    <w:p w:rsidR="004D29B5" w:rsidRDefault="004D29B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29B5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9F45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F256C-D642-4400-A208-601A29BE8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2025-07-10T12:09:00Z</dcterms:created>
  <dcterms:modified xsi:type="dcterms:W3CDTF">2025-07-10T12:09:00Z</dcterms:modified>
</cp:coreProperties>
</file>