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E5271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5271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5271B" w:rsidRPr="00E5271B">
        <w:rPr>
          <w:bCs/>
          <w:sz w:val="27"/>
          <w:szCs w:val="27"/>
        </w:rPr>
        <w:t>О предоставлении в постоянное (бессрочное) пользование земельного участка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85414C" w:rsidRPr="0085414C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в действие Земельного кодекса Российской Федерации», постановлением администрации </w:t>
            </w:r>
            <w:proofErr w:type="spellStart"/>
            <w:r w:rsidR="0085414C" w:rsidRPr="0085414C">
              <w:rPr>
                <w:sz w:val="27"/>
                <w:szCs w:val="27"/>
              </w:rPr>
              <w:t>Заневского</w:t>
            </w:r>
            <w:proofErr w:type="spellEnd"/>
            <w:r w:rsidR="0085414C" w:rsidRPr="0085414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11.12.2024 № 1161 «О создании муниципального казенного учреждения «Парковое хозяйство» </w:t>
            </w:r>
            <w:proofErr w:type="spellStart"/>
            <w:r w:rsidR="0085414C" w:rsidRPr="0085414C">
              <w:rPr>
                <w:sz w:val="27"/>
                <w:szCs w:val="27"/>
              </w:rPr>
              <w:t>Заневского</w:t>
            </w:r>
            <w:proofErr w:type="spellEnd"/>
            <w:r w:rsidR="0085414C" w:rsidRPr="0085414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1AF6" w:rsidRDefault="00AD1AF6" w:rsidP="003E7623">
      <w:r>
        <w:separator/>
      </w:r>
    </w:p>
  </w:endnote>
  <w:endnote w:type="continuationSeparator" w:id="0">
    <w:p w:rsidR="00AD1AF6" w:rsidRDefault="00AD1A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1AF6" w:rsidRDefault="00AD1AF6" w:rsidP="003E7623">
      <w:r>
        <w:separator/>
      </w:r>
    </w:p>
  </w:footnote>
  <w:footnote w:type="continuationSeparator" w:id="0">
    <w:p w:rsidR="00AD1AF6" w:rsidRDefault="00AD1A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1AF6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3907E-3100-4FB3-83F4-F1654A41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2025-07-11T09:25:00Z</dcterms:created>
  <dcterms:modified xsi:type="dcterms:W3CDTF">2025-07-11T09:25:00Z</dcterms:modified>
</cp:coreProperties>
</file>