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1242C9">
        <w:rPr>
          <w:sz w:val="27"/>
          <w:szCs w:val="27"/>
        </w:rPr>
        <w:t>4</w:t>
      </w:r>
      <w:r w:rsidR="00AA462C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</w:t>
      </w:r>
      <w:r w:rsidR="00AA462C">
        <w:rPr>
          <w:sz w:val="27"/>
          <w:szCs w:val="27"/>
        </w:rPr>
        <w:t>3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0547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AA462C" w:rsidRPr="00AA462C">
        <w:rPr>
          <w:bCs/>
          <w:sz w:val="27"/>
          <w:szCs w:val="27"/>
        </w:rPr>
        <w:t>О назначении ответственного лица за исполнение муниципального контракта от 23.05.2025 № 18/05-25 на выполнение работ по благоустройству парка Оккервиль: организация водоотведения и наделении полномочиями на подписание документов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451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AA462C" w:rsidRPr="00AA462C">
              <w:rPr>
                <w:sz w:val="27"/>
                <w:szCs w:val="27"/>
              </w:rPr>
              <w:t xml:space="preserve">со статьей 182 Гражданского кодекса Российской Федерации, Уставом </w:t>
            </w:r>
            <w:proofErr w:type="spellStart"/>
            <w:r w:rsidR="00AA462C" w:rsidRPr="00AA462C">
              <w:rPr>
                <w:sz w:val="27"/>
                <w:szCs w:val="27"/>
              </w:rPr>
              <w:t>Заневского</w:t>
            </w:r>
            <w:proofErr w:type="spellEnd"/>
            <w:r w:rsidR="00AA462C" w:rsidRPr="00AA462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65AD" w:rsidRDefault="002165AD" w:rsidP="003E7623">
      <w:r>
        <w:separator/>
      </w:r>
    </w:p>
  </w:endnote>
  <w:endnote w:type="continuationSeparator" w:id="0">
    <w:p w:rsidR="002165AD" w:rsidRDefault="002165A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65AD" w:rsidRDefault="002165AD" w:rsidP="003E7623">
      <w:r>
        <w:separator/>
      </w:r>
    </w:p>
  </w:footnote>
  <w:footnote w:type="continuationSeparator" w:id="0">
    <w:p w:rsidR="002165AD" w:rsidRDefault="002165A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5AD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62C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5CCFD-CCC9-4EED-A814-DC222EE3E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2025-07-11T07:05:00Z</dcterms:created>
  <dcterms:modified xsi:type="dcterms:W3CDTF">2025-07-11T07:05:00Z</dcterms:modified>
</cp:coreProperties>
</file>