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60</w:t>
      </w:r>
      <w:r w:rsidR="000B08AF">
        <w:rPr>
          <w:sz w:val="27"/>
          <w:szCs w:val="27"/>
        </w:rPr>
        <w:t>3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7705A9">
        <w:rPr>
          <w:sz w:val="27"/>
          <w:szCs w:val="27"/>
        </w:rPr>
        <w:t>2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7705A9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02A9F">
        <w:rPr>
          <w:b/>
          <w:sz w:val="27"/>
          <w:szCs w:val="27"/>
        </w:rPr>
        <w:t xml:space="preserve"> </w:t>
      </w:r>
      <w:r w:rsidR="000B08AF" w:rsidRPr="000B08AF">
        <w:rPr>
          <w:bCs/>
          <w:sz w:val="27"/>
          <w:szCs w:val="27"/>
        </w:rPr>
        <w:t xml:space="preserve">Об утверждении Порядка составления и ведения сводной бюджетной росписи бюджета </w:t>
      </w:r>
      <w:proofErr w:type="spellStart"/>
      <w:r w:rsidR="000B08AF" w:rsidRPr="000B08AF">
        <w:rPr>
          <w:bCs/>
          <w:sz w:val="27"/>
          <w:szCs w:val="27"/>
        </w:rPr>
        <w:t>Заневского</w:t>
      </w:r>
      <w:proofErr w:type="spellEnd"/>
      <w:r w:rsidR="000B08AF" w:rsidRPr="000B08AF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и бюджетных росписей главных распорядителей средств бюджета </w:t>
      </w:r>
      <w:proofErr w:type="spellStart"/>
      <w:r w:rsidR="000B08AF" w:rsidRPr="000B08AF">
        <w:rPr>
          <w:bCs/>
          <w:sz w:val="27"/>
          <w:szCs w:val="27"/>
        </w:rPr>
        <w:t>Заневского</w:t>
      </w:r>
      <w:proofErr w:type="spellEnd"/>
      <w:r w:rsidR="000B08AF" w:rsidRPr="000B08AF">
        <w:rPr>
          <w:bCs/>
          <w:sz w:val="27"/>
          <w:szCs w:val="27"/>
        </w:rPr>
        <w:t xml:space="preserve">   городского   поселения  Всеволожского муниципального района Ленинградской области (главных администраторов источников финансирования дефицита бюджета городского поселения)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0B08AF" w:rsidRPr="000B08AF">
              <w:rPr>
                <w:rFonts w:ascii="Times New Roman" w:hAnsi="Times New Roman"/>
                <w:sz w:val="27"/>
                <w:szCs w:val="27"/>
              </w:rPr>
              <w:t xml:space="preserve">со статями 217, 219.1. Бюджетного кодекса Российской Федерации, статьей 29 Положения о бюджетном процессе в  </w:t>
            </w:r>
            <w:proofErr w:type="spellStart"/>
            <w:r w:rsidR="000B08AF" w:rsidRPr="000B08AF">
              <w:rPr>
                <w:rFonts w:ascii="Times New Roman" w:hAnsi="Times New Roman"/>
                <w:sz w:val="27"/>
                <w:szCs w:val="27"/>
              </w:rPr>
              <w:t>Заневском</w:t>
            </w:r>
            <w:proofErr w:type="spellEnd"/>
            <w:r w:rsidR="000B08AF" w:rsidRPr="000B08AF">
              <w:rPr>
                <w:rFonts w:ascii="Times New Roman" w:hAnsi="Times New Roman"/>
                <w:sz w:val="27"/>
                <w:szCs w:val="27"/>
              </w:rPr>
              <w:t xml:space="preserve"> городском поселении Всеволожского муниципального района Ленинградской области, утвержденного решением совета депутатов </w:t>
            </w:r>
            <w:proofErr w:type="spellStart"/>
            <w:r w:rsidR="000B08AF" w:rsidRPr="000B08AF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0B08AF" w:rsidRPr="000B08AF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10.07.2025 №  31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5D10" w:rsidRDefault="00C05D10" w:rsidP="003E7623">
      <w:r>
        <w:separator/>
      </w:r>
    </w:p>
  </w:endnote>
  <w:endnote w:type="continuationSeparator" w:id="0">
    <w:p w:rsidR="00C05D10" w:rsidRDefault="00C05D1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5D10" w:rsidRDefault="00C05D10" w:rsidP="003E7623">
      <w:r>
        <w:separator/>
      </w:r>
    </w:p>
  </w:footnote>
  <w:footnote w:type="continuationSeparator" w:id="0">
    <w:p w:rsidR="00C05D10" w:rsidRDefault="00C05D1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660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10AED-70A0-4021-8BBD-32F0B063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2025-07-23T12:59:00Z</dcterms:created>
  <dcterms:modified xsi:type="dcterms:W3CDTF">2025-07-23T12:59:00Z</dcterms:modified>
</cp:coreProperties>
</file>