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5C7E87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37172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5C7E87" w:rsidRPr="005C7E87">
        <w:rPr>
          <w:sz w:val="27"/>
          <w:szCs w:val="27"/>
        </w:rPr>
        <w:t>Об утверждении административного регламента  по предоставлению муниципальной услуги «Принятие решения об использовании земель или земельных участков, находящихся в муниципальной собственности (государственная собственность на которые не разграничена),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в соответствии </w:t>
            </w:r>
            <w:bookmarkStart w:id="0" w:name="_GoBack"/>
            <w:bookmarkEnd w:id="0"/>
            <w:r w:rsidR="005C7E87" w:rsidRPr="005C7E87">
              <w:rPr>
                <w:sz w:val="27"/>
                <w:szCs w:val="27"/>
              </w:rPr>
              <w:t>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Заневского городского поселения Всеволожского муниципального района Ленинградской области, в целях приведения регламентов к актуальному состоянию в соответствии с одобренными методическими рекомендациями, администрация Заневского городского поселения Всеволожского муниципального района Ленинградской области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0324" w:rsidRDefault="00710324" w:rsidP="003E7623">
      <w:r>
        <w:separator/>
      </w:r>
    </w:p>
  </w:endnote>
  <w:endnote w:type="continuationSeparator" w:id="0">
    <w:p w:rsidR="00710324" w:rsidRDefault="0071032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0324" w:rsidRDefault="00710324" w:rsidP="003E7623">
      <w:r>
        <w:separator/>
      </w:r>
    </w:p>
  </w:footnote>
  <w:footnote w:type="continuationSeparator" w:id="0">
    <w:p w:rsidR="00710324" w:rsidRDefault="0071032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0324"/>
    <w:rsid w:val="007119CC"/>
    <w:rsid w:val="007133F3"/>
    <w:rsid w:val="007135E4"/>
    <w:rsid w:val="007148E7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811C4-AE32-48D4-AAD6-8F5B139B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3</cp:revision>
  <cp:lastPrinted>2023-08-07T10:17:00Z</cp:lastPrinted>
  <dcterms:created xsi:type="dcterms:W3CDTF">2025-07-07T12:35:00Z</dcterms:created>
  <dcterms:modified xsi:type="dcterms:W3CDTF">2025-07-07T12:35:00Z</dcterms:modified>
</cp:coreProperties>
</file>