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16299">
        <w:rPr>
          <w:sz w:val="27"/>
          <w:szCs w:val="27"/>
        </w:rPr>
        <w:t>45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0E4F1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16299" w:rsidRPr="00C16299">
        <w:rPr>
          <w:sz w:val="27"/>
          <w:szCs w:val="27"/>
        </w:rPr>
        <w:t xml:space="preserve">Об утверждении состава комиссии по присвоению наименований элементам улично-дорожной сети и элементам планировочной структуры на территории </w:t>
      </w:r>
      <w:proofErr w:type="spellStart"/>
      <w:r w:rsidR="00C16299" w:rsidRPr="00C16299">
        <w:rPr>
          <w:sz w:val="27"/>
          <w:szCs w:val="27"/>
        </w:rPr>
        <w:t>Заневского</w:t>
      </w:r>
      <w:proofErr w:type="spellEnd"/>
      <w:r w:rsidR="00C16299" w:rsidRPr="00C1629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изменению и аннулированию таких наименований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E4F1A" w:rsidRPr="000E4F1A">
              <w:rPr>
                <w:sz w:val="27"/>
                <w:szCs w:val="27"/>
              </w:rPr>
              <w:t xml:space="preserve">с </w:t>
            </w:r>
            <w:r w:rsidR="00C16299" w:rsidRPr="00C16299">
              <w:rPr>
                <w:sz w:val="27"/>
                <w:szCs w:val="27"/>
              </w:rPr>
              <w:t>Федеральным законом от 06.10.2003 №131-Ф3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378C" w:rsidRDefault="006F378C" w:rsidP="003E7623">
      <w:r>
        <w:separator/>
      </w:r>
    </w:p>
  </w:endnote>
  <w:endnote w:type="continuationSeparator" w:id="0">
    <w:p w:rsidR="006F378C" w:rsidRDefault="006F378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378C" w:rsidRDefault="006F378C" w:rsidP="003E7623">
      <w:r>
        <w:separator/>
      </w:r>
    </w:p>
  </w:footnote>
  <w:footnote w:type="continuationSeparator" w:id="0">
    <w:p w:rsidR="006F378C" w:rsidRDefault="006F378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09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9324F-C7F1-4A76-ABB7-461BE300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2025-07-08T14:12:00Z</dcterms:created>
  <dcterms:modified xsi:type="dcterms:W3CDTF">2025-07-08T14:12:00Z</dcterms:modified>
</cp:coreProperties>
</file>