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024418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866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90575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024418" w:rsidRPr="00024418">
        <w:rPr>
          <w:rStyle w:val="af"/>
          <w:b w:val="0"/>
          <w:sz w:val="28"/>
          <w:szCs w:val="28"/>
        </w:rPr>
        <w:t>О признании утратившим силу постановления администрации муниципального образования «</w:t>
      </w:r>
      <w:proofErr w:type="spellStart"/>
      <w:r w:rsidR="00024418" w:rsidRPr="00024418">
        <w:rPr>
          <w:rStyle w:val="af"/>
          <w:b w:val="0"/>
          <w:sz w:val="28"/>
          <w:szCs w:val="28"/>
        </w:rPr>
        <w:t>Заневское</w:t>
      </w:r>
      <w:proofErr w:type="spellEnd"/>
      <w:r w:rsidR="00024418" w:rsidRPr="00024418">
        <w:rPr>
          <w:rStyle w:val="af"/>
          <w:b w:val="0"/>
          <w:sz w:val="28"/>
          <w:szCs w:val="28"/>
        </w:rPr>
        <w:t xml:space="preserve"> городское поселение» Всеволожского муниципального района Ленинградской области от 16.03.2023 № 206 «Об утверждении административного регламента по предоставлению муниципальной услуги «Прием в эксплуатацию после перевода жилого помещения в нежилое помещение или нежилого помещения в жилое помещение»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24418" w:rsidRPr="00024418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024418" w:rsidRPr="00024418">
              <w:rPr>
                <w:sz w:val="27"/>
                <w:szCs w:val="27"/>
              </w:rPr>
              <w:t>Заневского</w:t>
            </w:r>
            <w:proofErr w:type="spellEnd"/>
            <w:r w:rsidR="00024418" w:rsidRPr="000244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5CB4" w:rsidRDefault="00785CB4" w:rsidP="003E7623">
      <w:r>
        <w:separator/>
      </w:r>
    </w:p>
  </w:endnote>
  <w:endnote w:type="continuationSeparator" w:id="0">
    <w:p w:rsidR="00785CB4" w:rsidRDefault="00785CB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5CB4" w:rsidRDefault="00785CB4" w:rsidP="003E7623">
      <w:r>
        <w:separator/>
      </w:r>
    </w:p>
  </w:footnote>
  <w:footnote w:type="continuationSeparator" w:id="0">
    <w:p w:rsidR="00785CB4" w:rsidRDefault="00785CB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5CB4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C644-AD9C-4B5F-9FF5-18A82E26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2025-07-09T11:47:00Z</dcterms:created>
  <dcterms:modified xsi:type="dcterms:W3CDTF">2025-07-09T11:47:00Z</dcterms:modified>
</cp:coreProperties>
</file>