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277B21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5034A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77B21" w:rsidRPr="00277B21">
        <w:rPr>
          <w:bCs/>
          <w:sz w:val="27"/>
          <w:szCs w:val="27"/>
        </w:rPr>
        <w:t xml:space="preserve">О размещении линий электропередач классом напряжения до 35 </w:t>
      </w:r>
      <w:proofErr w:type="spellStart"/>
      <w:r w:rsidR="00277B21" w:rsidRPr="00277B21">
        <w:rPr>
          <w:bCs/>
          <w:sz w:val="27"/>
          <w:szCs w:val="27"/>
        </w:rPr>
        <w:t>кВ</w:t>
      </w:r>
      <w:proofErr w:type="spellEnd"/>
      <w:r w:rsidR="00277B21" w:rsidRPr="00277B21">
        <w:rPr>
          <w:bCs/>
          <w:sz w:val="27"/>
          <w:szCs w:val="27"/>
        </w:rPr>
        <w:t>, в границах земельных участков с кадастровыми номерами 47:07:1002004:2078, 47:07:0000000:97823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77B21" w:rsidRPr="00277B21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5114" w:rsidRDefault="00495114" w:rsidP="003E7623">
      <w:r>
        <w:separator/>
      </w:r>
    </w:p>
  </w:endnote>
  <w:endnote w:type="continuationSeparator" w:id="0">
    <w:p w:rsidR="00495114" w:rsidRDefault="004951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5114" w:rsidRDefault="00495114" w:rsidP="003E7623">
      <w:r>
        <w:separator/>
      </w:r>
    </w:p>
  </w:footnote>
  <w:footnote w:type="continuationSeparator" w:id="0">
    <w:p w:rsidR="00495114" w:rsidRDefault="004951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114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E0FD-6E00-47C5-9E07-6C9F72B7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2025-07-10T07:55:00Z</dcterms:created>
  <dcterms:modified xsi:type="dcterms:W3CDTF">2025-07-10T07:55:00Z</dcterms:modified>
</cp:coreProperties>
</file>