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F7CF3" w14:textId="77777777" w:rsidR="00684DC5" w:rsidRPr="00A378E3" w:rsidRDefault="00684DC5" w:rsidP="00684DC5">
      <w:pPr>
        <w:jc w:val="right"/>
        <w:rPr>
          <w:szCs w:val="28"/>
        </w:rPr>
      </w:pPr>
      <w:r w:rsidRPr="00A378E3">
        <w:rPr>
          <w:szCs w:val="28"/>
        </w:rPr>
        <w:t>УТВЕРЖДАЮ</w:t>
      </w:r>
    </w:p>
    <w:p w14:paraId="41A973EF" w14:textId="77777777" w:rsidR="00684DC5" w:rsidRDefault="00684DC5" w:rsidP="00684DC5">
      <w:pPr>
        <w:jc w:val="right"/>
        <w:rPr>
          <w:szCs w:val="28"/>
        </w:rPr>
      </w:pPr>
      <w:r>
        <w:rPr>
          <w:szCs w:val="28"/>
        </w:rPr>
        <w:t>Г</w:t>
      </w:r>
      <w:r w:rsidRPr="0037635A">
        <w:rPr>
          <w:szCs w:val="28"/>
        </w:rPr>
        <w:t>лав</w:t>
      </w:r>
      <w:r>
        <w:rPr>
          <w:szCs w:val="28"/>
        </w:rPr>
        <w:t>а администрации</w:t>
      </w:r>
    </w:p>
    <w:p w14:paraId="1CD162D4" w14:textId="77777777" w:rsidR="00684DC5" w:rsidRPr="0037635A" w:rsidRDefault="00684DC5" w:rsidP="00684DC5">
      <w:pPr>
        <w:jc w:val="right"/>
        <w:rPr>
          <w:szCs w:val="28"/>
        </w:rPr>
      </w:pPr>
      <w:r w:rsidRPr="0037635A">
        <w:rPr>
          <w:szCs w:val="28"/>
        </w:rPr>
        <w:t>Заневско</w:t>
      </w:r>
      <w:r>
        <w:rPr>
          <w:szCs w:val="28"/>
        </w:rPr>
        <w:t>го</w:t>
      </w:r>
      <w:r w:rsidRPr="0037635A">
        <w:rPr>
          <w:szCs w:val="28"/>
        </w:rPr>
        <w:t xml:space="preserve"> городско</w:t>
      </w:r>
      <w:r>
        <w:rPr>
          <w:szCs w:val="28"/>
        </w:rPr>
        <w:t>го</w:t>
      </w:r>
      <w:r w:rsidRPr="0037635A">
        <w:rPr>
          <w:szCs w:val="28"/>
        </w:rPr>
        <w:t xml:space="preserve"> поселени</w:t>
      </w:r>
      <w:r>
        <w:rPr>
          <w:szCs w:val="28"/>
        </w:rPr>
        <w:t>я</w:t>
      </w:r>
    </w:p>
    <w:p w14:paraId="27C9320A" w14:textId="77777777" w:rsidR="00684DC5" w:rsidRPr="0037635A" w:rsidRDefault="00684DC5" w:rsidP="00684DC5">
      <w:pPr>
        <w:jc w:val="right"/>
        <w:rPr>
          <w:szCs w:val="28"/>
        </w:rPr>
      </w:pPr>
      <w:r w:rsidRPr="0037635A">
        <w:rPr>
          <w:szCs w:val="28"/>
        </w:rPr>
        <w:t>Всеволожского муниципального района</w:t>
      </w:r>
    </w:p>
    <w:p w14:paraId="6C9166FF" w14:textId="77777777" w:rsidR="00684DC5" w:rsidRPr="0037635A" w:rsidRDefault="00684DC5" w:rsidP="00684DC5">
      <w:pPr>
        <w:jc w:val="right"/>
        <w:rPr>
          <w:szCs w:val="28"/>
        </w:rPr>
      </w:pPr>
      <w:r w:rsidRPr="0037635A">
        <w:rPr>
          <w:szCs w:val="28"/>
        </w:rPr>
        <w:t xml:space="preserve">Ленинградской области </w:t>
      </w:r>
    </w:p>
    <w:p w14:paraId="21293BC6" w14:textId="77777777" w:rsidR="00684DC5" w:rsidRPr="00D92055" w:rsidRDefault="00684DC5" w:rsidP="00684DC5">
      <w:pPr>
        <w:jc w:val="right"/>
        <w:rPr>
          <w:szCs w:val="28"/>
        </w:rPr>
      </w:pPr>
      <w:r w:rsidRPr="00A378E3">
        <w:rPr>
          <w:szCs w:val="28"/>
        </w:rPr>
        <w:t>________________________</w:t>
      </w:r>
      <w:proofErr w:type="spellStart"/>
      <w:r>
        <w:rPr>
          <w:szCs w:val="28"/>
        </w:rPr>
        <w:t>Гердий</w:t>
      </w:r>
      <w:proofErr w:type="spellEnd"/>
      <w:r>
        <w:rPr>
          <w:szCs w:val="28"/>
        </w:rPr>
        <w:t xml:space="preserve"> А.В.</w:t>
      </w:r>
    </w:p>
    <w:p w14:paraId="18F50FD8" w14:textId="2FD749FC" w:rsidR="00E50849" w:rsidRDefault="00E50849" w:rsidP="001B4F44">
      <w:pPr>
        <w:jc w:val="center"/>
        <w:rPr>
          <w:b/>
          <w:bCs/>
          <w:szCs w:val="28"/>
        </w:rPr>
      </w:pPr>
    </w:p>
    <w:p w14:paraId="7BD9DE9D" w14:textId="77777777" w:rsidR="00E6449D" w:rsidRPr="00D92055" w:rsidRDefault="00E6449D" w:rsidP="00E6449D">
      <w:pPr>
        <w:jc w:val="center"/>
        <w:rPr>
          <w:b/>
          <w:bCs/>
          <w:szCs w:val="28"/>
        </w:rPr>
      </w:pPr>
      <w:r w:rsidRPr="00D92055">
        <w:rPr>
          <w:b/>
          <w:bCs/>
          <w:szCs w:val="28"/>
        </w:rPr>
        <w:t>ЗАКЛЮЧЕНИЕ</w:t>
      </w:r>
    </w:p>
    <w:p w14:paraId="3A29B996" w14:textId="77777777" w:rsidR="00E6449D" w:rsidRPr="00D92055" w:rsidRDefault="00E6449D" w:rsidP="00E6449D">
      <w:pPr>
        <w:jc w:val="center"/>
        <w:rPr>
          <w:b/>
          <w:bCs/>
          <w:szCs w:val="28"/>
        </w:rPr>
      </w:pPr>
      <w:r w:rsidRPr="00D92055">
        <w:rPr>
          <w:b/>
          <w:bCs/>
          <w:szCs w:val="28"/>
        </w:rPr>
        <w:t xml:space="preserve">ПО РЕЗУЛЬТАТАМ ПУБЛИЧНЫХ СЛУШАНИЙ </w:t>
      </w:r>
    </w:p>
    <w:p w14:paraId="19863C2E" w14:textId="19604CCB" w:rsidR="001217B4" w:rsidRDefault="00916CC3" w:rsidP="00E6449D">
      <w:pPr>
        <w:jc w:val="center"/>
        <w:rPr>
          <w:b/>
          <w:bCs/>
          <w:szCs w:val="28"/>
        </w:rPr>
      </w:pPr>
      <w:r w:rsidRPr="00D92055">
        <w:rPr>
          <w:b/>
          <w:bCs/>
          <w:szCs w:val="28"/>
        </w:rPr>
        <w:t xml:space="preserve">от </w:t>
      </w:r>
      <w:r w:rsidR="004416CA">
        <w:rPr>
          <w:b/>
          <w:bCs/>
          <w:szCs w:val="28"/>
        </w:rPr>
        <w:t>27</w:t>
      </w:r>
      <w:r w:rsidR="00F21AE4" w:rsidRPr="00D92055">
        <w:rPr>
          <w:b/>
          <w:bCs/>
          <w:szCs w:val="28"/>
        </w:rPr>
        <w:t>.0</w:t>
      </w:r>
      <w:r w:rsidR="004416CA">
        <w:rPr>
          <w:b/>
          <w:bCs/>
          <w:szCs w:val="28"/>
        </w:rPr>
        <w:t>6</w:t>
      </w:r>
      <w:r w:rsidR="00F21AE4" w:rsidRPr="00D92055">
        <w:rPr>
          <w:b/>
          <w:bCs/>
          <w:szCs w:val="28"/>
        </w:rPr>
        <w:t>.202</w:t>
      </w:r>
      <w:r w:rsidR="004416CA">
        <w:rPr>
          <w:b/>
          <w:bCs/>
          <w:szCs w:val="28"/>
        </w:rPr>
        <w:t>5</w:t>
      </w:r>
    </w:p>
    <w:p w14:paraId="193DEE28" w14:textId="77777777" w:rsidR="00D916DC" w:rsidRPr="00D92055" w:rsidRDefault="00D916DC" w:rsidP="00E6449D">
      <w:pPr>
        <w:jc w:val="center"/>
        <w:rPr>
          <w:b/>
          <w:bCs/>
          <w:szCs w:val="28"/>
        </w:rPr>
      </w:pPr>
    </w:p>
    <w:p w14:paraId="213121A8" w14:textId="5B87CEE5" w:rsidR="0003261E" w:rsidRDefault="002652CF" w:rsidP="00870954">
      <w:pPr>
        <w:pStyle w:val="2"/>
        <w:numPr>
          <w:ilvl w:val="0"/>
          <w:numId w:val="26"/>
        </w:numPr>
        <w:spacing w:after="0" w:line="240" w:lineRule="auto"/>
        <w:ind w:left="0" w:firstLine="709"/>
        <w:rPr>
          <w:color w:val="000000"/>
          <w:szCs w:val="28"/>
          <w:lang w:eastAsia="x-none"/>
        </w:rPr>
      </w:pPr>
      <w:r w:rsidRPr="00D92055">
        <w:rPr>
          <w:b/>
          <w:bCs/>
          <w:szCs w:val="28"/>
        </w:rPr>
        <w:t>Наименование проекта, рассмотренного на публичных слушаниях:</w:t>
      </w:r>
      <w:r w:rsidRPr="00D92055">
        <w:rPr>
          <w:szCs w:val="28"/>
        </w:rPr>
        <w:t xml:space="preserve"> </w:t>
      </w:r>
      <w:r w:rsidR="00703E40" w:rsidRPr="00D92055">
        <w:rPr>
          <w:szCs w:val="28"/>
        </w:rPr>
        <w:t xml:space="preserve">проект </w:t>
      </w:r>
      <w:r w:rsidR="001D2A85" w:rsidRPr="00D92055">
        <w:rPr>
          <w:szCs w:val="28"/>
        </w:rPr>
        <w:t>внесения изменений в правила землепользования и застройки муниципального образования «Заневское городское поселение» Всеволожского муниципального района Ленинградской области</w:t>
      </w:r>
      <w:r w:rsidR="00A855B9" w:rsidRPr="00D92055">
        <w:rPr>
          <w:color w:val="000000"/>
          <w:szCs w:val="28"/>
        </w:rPr>
        <w:t>.</w:t>
      </w:r>
    </w:p>
    <w:p w14:paraId="45B72829" w14:textId="77777777" w:rsidR="008518CB" w:rsidRDefault="008518CB" w:rsidP="008518CB">
      <w:pPr>
        <w:pStyle w:val="2"/>
        <w:spacing w:after="0" w:line="240" w:lineRule="auto"/>
        <w:ind w:left="709"/>
        <w:rPr>
          <w:color w:val="000000"/>
          <w:szCs w:val="28"/>
          <w:lang w:eastAsia="x-none"/>
        </w:rPr>
      </w:pPr>
    </w:p>
    <w:p w14:paraId="71CE4B87" w14:textId="5CF3B744" w:rsidR="00CB6DF8" w:rsidRDefault="00CB6DF8" w:rsidP="00845E3B">
      <w:pPr>
        <w:pStyle w:val="a5"/>
        <w:numPr>
          <w:ilvl w:val="0"/>
          <w:numId w:val="26"/>
        </w:numPr>
        <w:spacing w:after="0" w:line="240" w:lineRule="auto"/>
        <w:ind w:left="0" w:firstLine="709"/>
        <w:jc w:val="both"/>
        <w:rPr>
          <w:rFonts w:ascii="Times New Roman" w:hAnsi="Times New Roman"/>
          <w:sz w:val="28"/>
          <w:szCs w:val="28"/>
        </w:rPr>
      </w:pPr>
      <w:r w:rsidRPr="002934A0">
        <w:rPr>
          <w:rFonts w:ascii="Times New Roman" w:hAnsi="Times New Roman"/>
          <w:b/>
          <w:bCs/>
          <w:sz w:val="28"/>
          <w:szCs w:val="28"/>
        </w:rPr>
        <w:t>Количество участников публичных слушаний</w:t>
      </w:r>
      <w:r w:rsidR="00C54B31" w:rsidRPr="002934A0">
        <w:rPr>
          <w:rFonts w:ascii="Times New Roman" w:hAnsi="Times New Roman"/>
          <w:b/>
          <w:bCs/>
          <w:sz w:val="28"/>
          <w:szCs w:val="28"/>
        </w:rPr>
        <w:t xml:space="preserve"> </w:t>
      </w:r>
      <w:r w:rsidR="002057BC" w:rsidRPr="002934A0">
        <w:rPr>
          <w:rFonts w:ascii="Times New Roman" w:hAnsi="Times New Roman"/>
          <w:b/>
          <w:bCs/>
          <w:sz w:val="28"/>
          <w:szCs w:val="28"/>
        </w:rPr>
        <w:t>–</w:t>
      </w:r>
      <w:r w:rsidR="00346311" w:rsidRPr="002934A0">
        <w:rPr>
          <w:rFonts w:ascii="Times New Roman" w:hAnsi="Times New Roman"/>
          <w:sz w:val="28"/>
          <w:szCs w:val="28"/>
        </w:rPr>
        <w:t xml:space="preserve"> </w:t>
      </w:r>
      <w:r w:rsidR="006570AF" w:rsidRPr="007850C2">
        <w:rPr>
          <w:rFonts w:ascii="Times New Roman" w:hAnsi="Times New Roman"/>
          <w:sz w:val="28"/>
          <w:szCs w:val="28"/>
        </w:rPr>
        <w:t>1</w:t>
      </w:r>
      <w:r w:rsidR="00355914">
        <w:rPr>
          <w:rFonts w:ascii="Times New Roman" w:hAnsi="Times New Roman"/>
          <w:sz w:val="28"/>
          <w:szCs w:val="28"/>
        </w:rPr>
        <w:t>2</w:t>
      </w:r>
      <w:r w:rsidR="002057BC" w:rsidRPr="007850C2">
        <w:rPr>
          <w:rFonts w:ascii="Times New Roman" w:hAnsi="Times New Roman"/>
          <w:sz w:val="28"/>
          <w:szCs w:val="28"/>
        </w:rPr>
        <w:t>.</w:t>
      </w:r>
    </w:p>
    <w:p w14:paraId="37862E44" w14:textId="77777777" w:rsidR="008518CB" w:rsidRPr="002934A0" w:rsidRDefault="008518CB" w:rsidP="008518CB">
      <w:pPr>
        <w:pStyle w:val="a5"/>
        <w:spacing w:after="0" w:line="240" w:lineRule="auto"/>
        <w:ind w:left="709"/>
        <w:jc w:val="both"/>
        <w:rPr>
          <w:rFonts w:ascii="Times New Roman" w:hAnsi="Times New Roman"/>
          <w:sz w:val="28"/>
          <w:szCs w:val="28"/>
        </w:rPr>
      </w:pPr>
    </w:p>
    <w:p w14:paraId="11F1769B" w14:textId="77777777" w:rsidR="0072349C" w:rsidRPr="002934A0" w:rsidRDefault="00AE5D9D" w:rsidP="008A5FD8">
      <w:pPr>
        <w:pStyle w:val="a5"/>
        <w:numPr>
          <w:ilvl w:val="0"/>
          <w:numId w:val="26"/>
        </w:numPr>
        <w:spacing w:after="0" w:line="240" w:lineRule="auto"/>
        <w:ind w:left="0" w:firstLine="709"/>
        <w:jc w:val="both"/>
        <w:rPr>
          <w:rFonts w:ascii="Times New Roman" w:hAnsi="Times New Roman"/>
          <w:sz w:val="28"/>
          <w:szCs w:val="28"/>
        </w:rPr>
      </w:pPr>
      <w:r w:rsidRPr="002934A0">
        <w:rPr>
          <w:rFonts w:ascii="Times New Roman" w:hAnsi="Times New Roman"/>
          <w:b/>
          <w:bCs/>
          <w:sz w:val="28"/>
          <w:szCs w:val="28"/>
        </w:rPr>
        <w:t>Сроки проведения публичных слушаний:</w:t>
      </w:r>
      <w:r w:rsidRPr="002934A0">
        <w:rPr>
          <w:rFonts w:ascii="Times New Roman" w:hAnsi="Times New Roman"/>
          <w:sz w:val="28"/>
          <w:szCs w:val="28"/>
        </w:rPr>
        <w:t xml:space="preserve"> </w:t>
      </w:r>
    </w:p>
    <w:p w14:paraId="42DC7653" w14:textId="119827F4" w:rsidR="00AE5D9D" w:rsidRPr="002934A0" w:rsidRDefault="00733E21" w:rsidP="009F7E18">
      <w:pPr>
        <w:pStyle w:val="a5"/>
        <w:spacing w:after="0" w:line="240" w:lineRule="auto"/>
        <w:ind w:left="0" w:firstLine="709"/>
        <w:jc w:val="both"/>
        <w:rPr>
          <w:rFonts w:ascii="Times New Roman" w:hAnsi="Times New Roman" w:cs="Times New Roman"/>
          <w:sz w:val="28"/>
          <w:szCs w:val="28"/>
        </w:rPr>
      </w:pPr>
      <w:r w:rsidRPr="002934A0">
        <w:rPr>
          <w:rFonts w:ascii="Times New Roman" w:hAnsi="Times New Roman"/>
          <w:sz w:val="28"/>
          <w:szCs w:val="28"/>
        </w:rPr>
        <w:t>Публичные слушания провод</w:t>
      </w:r>
      <w:r w:rsidR="002716A6" w:rsidRPr="002934A0">
        <w:rPr>
          <w:rFonts w:ascii="Times New Roman" w:hAnsi="Times New Roman"/>
          <w:sz w:val="28"/>
          <w:szCs w:val="28"/>
        </w:rPr>
        <w:t>ились</w:t>
      </w:r>
      <w:r w:rsidRPr="002934A0">
        <w:rPr>
          <w:rFonts w:ascii="Times New Roman" w:hAnsi="Times New Roman"/>
          <w:sz w:val="28"/>
          <w:szCs w:val="28"/>
        </w:rPr>
        <w:t xml:space="preserve"> в порядке, установленном статьями 5.1 и </w:t>
      </w:r>
      <w:r w:rsidR="0079173D" w:rsidRPr="002934A0">
        <w:rPr>
          <w:rFonts w:ascii="Times New Roman" w:hAnsi="Times New Roman"/>
          <w:sz w:val="28"/>
          <w:szCs w:val="28"/>
        </w:rPr>
        <w:t>3</w:t>
      </w:r>
      <w:r w:rsidR="00E85B9A" w:rsidRPr="002934A0">
        <w:rPr>
          <w:rFonts w:ascii="Times New Roman" w:hAnsi="Times New Roman"/>
          <w:sz w:val="28"/>
          <w:szCs w:val="28"/>
        </w:rPr>
        <w:t>1</w:t>
      </w:r>
      <w:r w:rsidRPr="002934A0">
        <w:rPr>
          <w:rFonts w:ascii="Times New Roman" w:hAnsi="Times New Roman"/>
          <w:sz w:val="28"/>
          <w:szCs w:val="28"/>
        </w:rPr>
        <w:t xml:space="preserve"> Градостроительного кодекса Российской Федерации и </w:t>
      </w:r>
      <w:r w:rsidR="00C31F59" w:rsidRPr="002934A0">
        <w:rPr>
          <w:rFonts w:ascii="Times New Roman" w:hAnsi="Times New Roman"/>
          <w:sz w:val="28"/>
          <w:szCs w:val="28"/>
        </w:rPr>
        <w:t>Положением о порядке организации и проведения общественных обсуждений, публичных слушаний по вопросам градостроительной деятельности на территории Заневского городского поселения Всеволожского муниципального района Ленинградской области, утвержденным решением совета депутатов Заневского городского поселения Всеволожского муниципального района Ленинградской области от 15.02.2024 № 07</w:t>
      </w:r>
      <w:r w:rsidRPr="002934A0">
        <w:rPr>
          <w:rFonts w:ascii="Times New Roman" w:hAnsi="Times New Roman" w:cs="Times New Roman"/>
          <w:sz w:val="28"/>
          <w:szCs w:val="28"/>
        </w:rPr>
        <w:t>.</w:t>
      </w:r>
      <w:r w:rsidR="002D3E93" w:rsidRPr="002D3E93">
        <w:rPr>
          <w:rFonts w:ascii="Times New Roman" w:hAnsi="Times New Roman"/>
          <w:sz w:val="28"/>
          <w:szCs w:val="28"/>
        </w:rPr>
        <w:t xml:space="preserve"> </w:t>
      </w:r>
    </w:p>
    <w:p w14:paraId="425046EE" w14:textId="0EF88246" w:rsidR="00733E21" w:rsidRDefault="00733E21" w:rsidP="008A5FD8">
      <w:pPr>
        <w:pStyle w:val="a5"/>
        <w:spacing w:after="0" w:line="240" w:lineRule="auto"/>
        <w:ind w:left="0" w:firstLine="709"/>
        <w:jc w:val="both"/>
        <w:rPr>
          <w:rFonts w:ascii="Times New Roman" w:hAnsi="Times New Roman"/>
          <w:sz w:val="28"/>
          <w:szCs w:val="28"/>
        </w:rPr>
      </w:pPr>
      <w:r w:rsidRPr="002934A0">
        <w:rPr>
          <w:rFonts w:ascii="Times New Roman" w:hAnsi="Times New Roman"/>
          <w:sz w:val="28"/>
          <w:szCs w:val="28"/>
        </w:rPr>
        <w:t>Срок проведения публичных слушаний</w:t>
      </w:r>
      <w:r w:rsidR="00470D25" w:rsidRPr="002934A0">
        <w:rPr>
          <w:rFonts w:ascii="Times New Roman" w:hAnsi="Times New Roman"/>
          <w:sz w:val="28"/>
          <w:szCs w:val="28"/>
        </w:rPr>
        <w:t xml:space="preserve"> был установлен</w:t>
      </w:r>
      <w:r w:rsidRPr="002934A0">
        <w:rPr>
          <w:rFonts w:ascii="Times New Roman" w:hAnsi="Times New Roman"/>
          <w:sz w:val="28"/>
          <w:szCs w:val="28"/>
        </w:rPr>
        <w:t xml:space="preserve"> </w:t>
      </w:r>
      <w:r w:rsidR="00E03CA4" w:rsidRPr="002934A0">
        <w:rPr>
          <w:rFonts w:ascii="Times New Roman" w:hAnsi="Times New Roman" w:cs="Times New Roman"/>
          <w:sz w:val="28"/>
          <w:szCs w:val="28"/>
        </w:rPr>
        <w:t>с</w:t>
      </w:r>
      <w:r w:rsidR="002934A0" w:rsidRPr="002934A0">
        <w:rPr>
          <w:rFonts w:ascii="Times New Roman" w:hAnsi="Times New Roman" w:cs="Times New Roman"/>
          <w:color w:val="000000"/>
          <w:sz w:val="28"/>
          <w:szCs w:val="28"/>
        </w:rPr>
        <w:t xml:space="preserve"> 06.06.2025 по 04.07.2025</w:t>
      </w:r>
      <w:r w:rsidR="00AF1084" w:rsidRPr="002934A0">
        <w:rPr>
          <w:rFonts w:ascii="Times New Roman" w:hAnsi="Times New Roman" w:cs="Times New Roman"/>
          <w:color w:val="000000"/>
          <w:sz w:val="28"/>
          <w:szCs w:val="28"/>
        </w:rPr>
        <w:t xml:space="preserve"> </w:t>
      </w:r>
      <w:r w:rsidRPr="002934A0">
        <w:rPr>
          <w:rFonts w:ascii="Times New Roman" w:hAnsi="Times New Roman"/>
          <w:sz w:val="28"/>
          <w:szCs w:val="28"/>
        </w:rPr>
        <w:t xml:space="preserve">с момента оповещения жителей муниципального образования об их проведении до дня опубликования заключения о результатах </w:t>
      </w:r>
      <w:r w:rsidR="0072349C" w:rsidRPr="002934A0">
        <w:rPr>
          <w:rFonts w:ascii="Times New Roman" w:hAnsi="Times New Roman"/>
          <w:sz w:val="28"/>
          <w:szCs w:val="28"/>
        </w:rPr>
        <w:t>публичных слушаний</w:t>
      </w:r>
      <w:r w:rsidRPr="002934A0">
        <w:rPr>
          <w:rFonts w:ascii="Times New Roman" w:hAnsi="Times New Roman"/>
          <w:sz w:val="28"/>
          <w:szCs w:val="28"/>
        </w:rPr>
        <w:t>.</w:t>
      </w:r>
    </w:p>
    <w:p w14:paraId="78D74119" w14:textId="77777777" w:rsidR="008518CB" w:rsidRPr="002934A0" w:rsidRDefault="008518CB" w:rsidP="008A5FD8">
      <w:pPr>
        <w:pStyle w:val="a5"/>
        <w:spacing w:after="0" w:line="240" w:lineRule="auto"/>
        <w:ind w:left="0" w:firstLine="709"/>
        <w:jc w:val="both"/>
        <w:rPr>
          <w:rFonts w:ascii="Times New Roman" w:hAnsi="Times New Roman"/>
          <w:sz w:val="28"/>
          <w:szCs w:val="28"/>
        </w:rPr>
      </w:pPr>
    </w:p>
    <w:p w14:paraId="60C8704B" w14:textId="77777777" w:rsidR="00501927" w:rsidRPr="002934A0" w:rsidRDefault="00916CC3" w:rsidP="008A5FD8">
      <w:pPr>
        <w:pStyle w:val="a5"/>
        <w:numPr>
          <w:ilvl w:val="0"/>
          <w:numId w:val="26"/>
        </w:numPr>
        <w:spacing w:after="0" w:line="240" w:lineRule="auto"/>
        <w:ind w:left="0" w:firstLine="709"/>
        <w:jc w:val="both"/>
        <w:rPr>
          <w:rFonts w:ascii="Times New Roman" w:hAnsi="Times New Roman"/>
          <w:sz w:val="28"/>
          <w:szCs w:val="28"/>
        </w:rPr>
      </w:pPr>
      <w:r w:rsidRPr="002934A0">
        <w:rPr>
          <w:rFonts w:ascii="Times New Roman" w:hAnsi="Times New Roman"/>
          <w:b/>
          <w:bCs/>
          <w:sz w:val="28"/>
          <w:szCs w:val="28"/>
        </w:rPr>
        <w:t xml:space="preserve"> </w:t>
      </w:r>
      <w:r w:rsidR="001B5C4E" w:rsidRPr="002934A0">
        <w:rPr>
          <w:rFonts w:ascii="Times New Roman" w:hAnsi="Times New Roman"/>
          <w:b/>
          <w:bCs/>
          <w:sz w:val="28"/>
          <w:szCs w:val="28"/>
        </w:rPr>
        <w:t>Орган, уполномоченный на проведение публичных слушаний:</w:t>
      </w:r>
    </w:p>
    <w:p w14:paraId="2C30BC52" w14:textId="2133F19A" w:rsidR="00916CC3" w:rsidRDefault="00A26DC2" w:rsidP="00501927">
      <w:pPr>
        <w:pStyle w:val="a5"/>
        <w:spacing w:after="0" w:line="240" w:lineRule="auto"/>
        <w:ind w:left="0" w:firstLine="851"/>
        <w:jc w:val="both"/>
        <w:rPr>
          <w:rFonts w:ascii="Times New Roman" w:hAnsi="Times New Roman"/>
          <w:sz w:val="28"/>
          <w:szCs w:val="28"/>
        </w:rPr>
      </w:pPr>
      <w:r w:rsidRPr="002934A0">
        <w:rPr>
          <w:rFonts w:ascii="Times New Roman" w:hAnsi="Times New Roman"/>
          <w:sz w:val="28"/>
          <w:szCs w:val="28"/>
        </w:rPr>
        <w:t xml:space="preserve">Комиссия по подготовке проектов правил землепользования и застройки применительно к населенным пунктам и отдельным частям территории </w:t>
      </w:r>
      <w:r w:rsidRPr="00BB7C09">
        <w:rPr>
          <w:rFonts w:ascii="Times New Roman" w:hAnsi="Times New Roman"/>
          <w:sz w:val="28"/>
          <w:szCs w:val="28"/>
        </w:rPr>
        <w:t>муниципального образования «Заневское городское поселение» Всеволожского муниципального района Ленинградской области.</w:t>
      </w:r>
    </w:p>
    <w:p w14:paraId="32974E01" w14:textId="77777777" w:rsidR="008518CB" w:rsidRPr="00BB7C09" w:rsidRDefault="008518CB" w:rsidP="00501927">
      <w:pPr>
        <w:pStyle w:val="a5"/>
        <w:spacing w:after="0" w:line="240" w:lineRule="auto"/>
        <w:ind w:left="0" w:firstLine="851"/>
        <w:jc w:val="both"/>
        <w:rPr>
          <w:rFonts w:ascii="Times New Roman" w:hAnsi="Times New Roman"/>
          <w:sz w:val="28"/>
          <w:szCs w:val="28"/>
        </w:rPr>
      </w:pPr>
    </w:p>
    <w:p w14:paraId="314C249C" w14:textId="77777777" w:rsidR="00501927" w:rsidRPr="00BB7C09" w:rsidRDefault="001B5C4E" w:rsidP="002411E6">
      <w:pPr>
        <w:pStyle w:val="a5"/>
        <w:numPr>
          <w:ilvl w:val="0"/>
          <w:numId w:val="26"/>
        </w:numPr>
        <w:spacing w:after="0" w:line="240" w:lineRule="auto"/>
        <w:ind w:left="0" w:firstLine="709"/>
        <w:jc w:val="both"/>
        <w:rPr>
          <w:rFonts w:ascii="Times New Roman" w:hAnsi="Times New Roman"/>
          <w:sz w:val="28"/>
          <w:szCs w:val="28"/>
        </w:rPr>
      </w:pPr>
      <w:r w:rsidRPr="00BB7C09">
        <w:rPr>
          <w:rFonts w:ascii="Times New Roman" w:hAnsi="Times New Roman"/>
          <w:b/>
          <w:bCs/>
          <w:sz w:val="28"/>
          <w:szCs w:val="28"/>
        </w:rPr>
        <w:t>Реквизиты протокола публичных слушаний, на основании которого подготовлено заключение:</w:t>
      </w:r>
    </w:p>
    <w:p w14:paraId="0C3C539E" w14:textId="31CFA518" w:rsidR="00493203" w:rsidRDefault="00501927" w:rsidP="009B318E">
      <w:pPr>
        <w:pStyle w:val="a5"/>
        <w:spacing w:after="0" w:line="240" w:lineRule="auto"/>
        <w:ind w:left="0" w:firstLine="709"/>
        <w:jc w:val="both"/>
        <w:rPr>
          <w:rFonts w:ascii="Times New Roman" w:hAnsi="Times New Roman" w:cs="Times New Roman"/>
          <w:sz w:val="28"/>
          <w:szCs w:val="28"/>
        </w:rPr>
      </w:pPr>
      <w:r w:rsidRPr="00BB7C09">
        <w:rPr>
          <w:rFonts w:ascii="Times New Roman" w:hAnsi="Times New Roman"/>
          <w:sz w:val="28"/>
          <w:szCs w:val="28"/>
        </w:rPr>
        <w:t>П</w:t>
      </w:r>
      <w:r w:rsidR="001E535D" w:rsidRPr="00BB7C09">
        <w:rPr>
          <w:rFonts w:ascii="Times New Roman" w:hAnsi="Times New Roman"/>
          <w:sz w:val="28"/>
          <w:szCs w:val="28"/>
        </w:rPr>
        <w:t>ротокол публичных слушаний</w:t>
      </w:r>
      <w:r w:rsidR="002652CF" w:rsidRPr="00BB7C09">
        <w:rPr>
          <w:rFonts w:ascii="Times New Roman" w:hAnsi="Times New Roman"/>
          <w:sz w:val="28"/>
          <w:szCs w:val="28"/>
        </w:rPr>
        <w:t xml:space="preserve"> </w:t>
      </w:r>
      <w:r w:rsidR="00C5508F" w:rsidRPr="00BB7C09">
        <w:rPr>
          <w:rFonts w:ascii="Times New Roman" w:hAnsi="Times New Roman" w:cs="Times New Roman"/>
          <w:sz w:val="28"/>
          <w:szCs w:val="28"/>
        </w:rPr>
        <w:t xml:space="preserve">от </w:t>
      </w:r>
      <w:r w:rsidR="002B0508" w:rsidRPr="00BB7C09">
        <w:rPr>
          <w:rFonts w:ascii="Times New Roman" w:hAnsi="Times New Roman" w:cs="Times New Roman"/>
          <w:sz w:val="28"/>
          <w:szCs w:val="28"/>
        </w:rPr>
        <w:t>27</w:t>
      </w:r>
      <w:r w:rsidR="00FA044B" w:rsidRPr="00BB7C09">
        <w:rPr>
          <w:rFonts w:ascii="Times New Roman" w:hAnsi="Times New Roman" w:cs="Times New Roman"/>
          <w:sz w:val="28"/>
          <w:szCs w:val="28"/>
        </w:rPr>
        <w:t>.0</w:t>
      </w:r>
      <w:r w:rsidR="002B0508" w:rsidRPr="00BB7C09">
        <w:rPr>
          <w:rFonts w:ascii="Times New Roman" w:hAnsi="Times New Roman" w:cs="Times New Roman"/>
          <w:sz w:val="28"/>
          <w:szCs w:val="28"/>
        </w:rPr>
        <w:t>6</w:t>
      </w:r>
      <w:r w:rsidR="00FA044B" w:rsidRPr="00BB7C09">
        <w:rPr>
          <w:rFonts w:ascii="Times New Roman" w:hAnsi="Times New Roman" w:cs="Times New Roman"/>
          <w:sz w:val="28"/>
          <w:szCs w:val="28"/>
        </w:rPr>
        <w:t>.202</w:t>
      </w:r>
      <w:r w:rsidR="002B0508" w:rsidRPr="00BB7C09">
        <w:rPr>
          <w:rFonts w:ascii="Times New Roman" w:hAnsi="Times New Roman" w:cs="Times New Roman"/>
          <w:sz w:val="28"/>
          <w:szCs w:val="28"/>
        </w:rPr>
        <w:t>5</w:t>
      </w:r>
      <w:r w:rsidR="00FA044B" w:rsidRPr="00BB7C09">
        <w:rPr>
          <w:rFonts w:ascii="Times New Roman" w:hAnsi="Times New Roman" w:cs="Times New Roman"/>
          <w:sz w:val="28"/>
          <w:szCs w:val="28"/>
        </w:rPr>
        <w:t xml:space="preserve"> № </w:t>
      </w:r>
      <w:r w:rsidR="00214077">
        <w:rPr>
          <w:rFonts w:ascii="Times New Roman" w:hAnsi="Times New Roman" w:cs="Times New Roman"/>
          <w:sz w:val="28"/>
          <w:szCs w:val="28"/>
        </w:rPr>
        <w:t>01</w:t>
      </w:r>
      <w:r w:rsidR="00C5508F" w:rsidRPr="00BB7C09">
        <w:rPr>
          <w:rFonts w:ascii="Times New Roman" w:hAnsi="Times New Roman" w:cs="Times New Roman"/>
          <w:sz w:val="28"/>
          <w:szCs w:val="28"/>
        </w:rPr>
        <w:t xml:space="preserve"> </w:t>
      </w:r>
      <w:r w:rsidR="00FA044B" w:rsidRPr="00BB7C09">
        <w:rPr>
          <w:rFonts w:ascii="Times New Roman" w:hAnsi="Times New Roman"/>
          <w:sz w:val="28"/>
          <w:szCs w:val="28"/>
        </w:rPr>
        <w:t xml:space="preserve">по проекту </w:t>
      </w:r>
      <w:r w:rsidR="002923E3" w:rsidRPr="00BB7C09">
        <w:rPr>
          <w:rFonts w:ascii="Times New Roman" w:hAnsi="Times New Roman"/>
          <w:sz w:val="28"/>
          <w:szCs w:val="28"/>
        </w:rPr>
        <w:t xml:space="preserve">внесения изменений </w:t>
      </w:r>
      <w:r w:rsidR="002923E3" w:rsidRPr="00214077">
        <w:rPr>
          <w:rFonts w:ascii="Times New Roman" w:hAnsi="Times New Roman"/>
          <w:sz w:val="28"/>
          <w:szCs w:val="28"/>
        </w:rPr>
        <w:t>в правила землепользования и застройки муниципального образования «Заневское городское поселение» Всеволожского муниципального района Ленинградской области</w:t>
      </w:r>
      <w:r w:rsidR="00B27835" w:rsidRPr="00214077">
        <w:rPr>
          <w:rFonts w:ascii="Times New Roman" w:hAnsi="Times New Roman" w:cs="Times New Roman"/>
          <w:sz w:val="28"/>
          <w:szCs w:val="28"/>
        </w:rPr>
        <w:t>.</w:t>
      </w:r>
    </w:p>
    <w:p w14:paraId="06D5AF8E" w14:textId="77777777" w:rsidR="008518CB" w:rsidRPr="00214077" w:rsidRDefault="008518CB" w:rsidP="009B318E">
      <w:pPr>
        <w:pStyle w:val="a5"/>
        <w:spacing w:after="0" w:line="240" w:lineRule="auto"/>
        <w:ind w:left="0" w:firstLine="709"/>
        <w:jc w:val="both"/>
        <w:rPr>
          <w:rFonts w:ascii="Times New Roman" w:hAnsi="Times New Roman" w:cs="Times New Roman"/>
          <w:sz w:val="28"/>
          <w:szCs w:val="28"/>
        </w:rPr>
      </w:pPr>
    </w:p>
    <w:p w14:paraId="362F2C0B" w14:textId="77777777" w:rsidR="00523BF7" w:rsidRPr="00214077" w:rsidRDefault="00523BF7" w:rsidP="008A5FD8">
      <w:pPr>
        <w:pStyle w:val="a5"/>
        <w:numPr>
          <w:ilvl w:val="0"/>
          <w:numId w:val="26"/>
        </w:numPr>
        <w:spacing w:after="0" w:line="240" w:lineRule="auto"/>
        <w:ind w:left="0" w:firstLine="709"/>
        <w:rPr>
          <w:rFonts w:ascii="Times New Roman" w:hAnsi="Times New Roman"/>
          <w:b/>
          <w:bCs/>
          <w:sz w:val="28"/>
          <w:szCs w:val="28"/>
        </w:rPr>
      </w:pPr>
      <w:r w:rsidRPr="00214077">
        <w:rPr>
          <w:rFonts w:ascii="Times New Roman" w:hAnsi="Times New Roman"/>
          <w:b/>
          <w:bCs/>
          <w:sz w:val="28"/>
          <w:szCs w:val="28"/>
        </w:rPr>
        <w:t>Предложения и замечания участников публичных слушаний</w:t>
      </w:r>
    </w:p>
    <w:p w14:paraId="0D8A4975" w14:textId="77777777" w:rsidR="008518CB" w:rsidRDefault="008518CB" w:rsidP="00337E8E">
      <w:pPr>
        <w:pStyle w:val="a5"/>
        <w:spacing w:after="0" w:line="240" w:lineRule="auto"/>
        <w:ind w:left="0" w:firstLine="709"/>
        <w:jc w:val="both"/>
        <w:rPr>
          <w:rFonts w:ascii="Times New Roman" w:hAnsi="Times New Roman"/>
          <w:sz w:val="28"/>
          <w:szCs w:val="28"/>
        </w:rPr>
      </w:pPr>
    </w:p>
    <w:p w14:paraId="34AA9D41" w14:textId="1E8C75A7" w:rsidR="006B557B" w:rsidRPr="00E338FC" w:rsidRDefault="00523BF7" w:rsidP="00337E8E">
      <w:pPr>
        <w:pStyle w:val="a5"/>
        <w:spacing w:after="0" w:line="240" w:lineRule="auto"/>
        <w:ind w:left="0" w:firstLine="709"/>
        <w:jc w:val="both"/>
        <w:rPr>
          <w:rFonts w:ascii="Times New Roman" w:hAnsi="Times New Roman"/>
          <w:sz w:val="28"/>
          <w:szCs w:val="28"/>
        </w:rPr>
      </w:pPr>
      <w:r w:rsidRPr="00214077">
        <w:rPr>
          <w:rFonts w:ascii="Times New Roman" w:hAnsi="Times New Roman"/>
          <w:sz w:val="28"/>
          <w:szCs w:val="28"/>
        </w:rPr>
        <w:lastRenderedPageBreak/>
        <w:t xml:space="preserve">Предложения и замечания граждан, постоянно проживающих </w:t>
      </w:r>
      <w:r w:rsidR="008C1E1D" w:rsidRPr="00214077">
        <w:rPr>
          <w:rFonts w:ascii="Times New Roman" w:hAnsi="Times New Roman"/>
          <w:sz w:val="28"/>
          <w:szCs w:val="28"/>
        </w:rPr>
        <w:t>на территории,</w:t>
      </w:r>
      <w:r w:rsidRPr="00214077">
        <w:rPr>
          <w:rFonts w:ascii="Times New Roman" w:hAnsi="Times New Roman"/>
          <w:sz w:val="28"/>
          <w:szCs w:val="28"/>
        </w:rPr>
        <w:t xml:space="preserve"> в пределах которой проводятся публичные слушания</w:t>
      </w:r>
      <w:r w:rsidR="00DA6A3B" w:rsidRPr="00214077">
        <w:rPr>
          <w:rFonts w:ascii="Times New Roman" w:hAnsi="Times New Roman"/>
          <w:sz w:val="28"/>
          <w:szCs w:val="28"/>
        </w:rPr>
        <w:t>.</w:t>
      </w:r>
    </w:p>
    <w:p w14:paraId="1CA6E191" w14:textId="77777777" w:rsidR="00E338FC" w:rsidRDefault="00E338FC" w:rsidP="001E7082">
      <w:pPr>
        <w:autoSpaceDE/>
        <w:autoSpaceDN/>
        <w:adjustRightInd/>
        <w:spacing w:line="264" w:lineRule="auto"/>
        <w:ind w:firstLine="720"/>
        <w:jc w:val="right"/>
        <w:rPr>
          <w:color w:val="000000"/>
          <w:sz w:val="24"/>
          <w:szCs w:val="24"/>
          <w:highlight w:val="yellow"/>
          <w:lang w:bidi="ru-RU"/>
        </w:rPr>
        <w:sectPr w:rsidR="00E338FC" w:rsidSect="00423E60">
          <w:headerReference w:type="default" r:id="rId8"/>
          <w:pgSz w:w="11906" w:h="16838"/>
          <w:pgMar w:top="851" w:right="567" w:bottom="851" w:left="1418" w:header="709" w:footer="709" w:gutter="0"/>
          <w:cols w:space="708"/>
          <w:titlePg/>
          <w:docGrid w:linePitch="381"/>
        </w:sectPr>
      </w:pPr>
    </w:p>
    <w:p w14:paraId="738B60D1" w14:textId="7120E57E" w:rsidR="00706420" w:rsidRPr="00377065" w:rsidRDefault="00706420" w:rsidP="001E7082">
      <w:pPr>
        <w:autoSpaceDE/>
        <w:autoSpaceDN/>
        <w:adjustRightInd/>
        <w:spacing w:line="264" w:lineRule="auto"/>
        <w:ind w:firstLine="720"/>
        <w:jc w:val="right"/>
        <w:rPr>
          <w:color w:val="000000"/>
          <w:sz w:val="24"/>
          <w:szCs w:val="24"/>
          <w:lang w:bidi="ru-RU"/>
        </w:rPr>
      </w:pPr>
      <w:r w:rsidRPr="00377065">
        <w:rPr>
          <w:color w:val="000000"/>
          <w:sz w:val="24"/>
          <w:szCs w:val="24"/>
          <w:lang w:bidi="ru-RU"/>
        </w:rPr>
        <w:lastRenderedPageBreak/>
        <w:t>Таблица 1</w:t>
      </w:r>
      <w:r w:rsidR="006E65FD" w:rsidRPr="00377065">
        <w:rPr>
          <w:color w:val="000000"/>
          <w:sz w:val="24"/>
          <w:szCs w:val="24"/>
          <w:lang w:bidi="ru-RU"/>
        </w:rPr>
        <w:t>.</w:t>
      </w:r>
    </w:p>
    <w:p w14:paraId="450E31D4" w14:textId="7C1ED65A" w:rsidR="00706420" w:rsidRPr="00377065" w:rsidRDefault="00706420" w:rsidP="005D009A">
      <w:pPr>
        <w:autoSpaceDE/>
        <w:autoSpaceDN/>
        <w:adjustRightInd/>
        <w:spacing w:after="260" w:line="264" w:lineRule="auto"/>
        <w:ind w:firstLine="720"/>
        <w:jc w:val="center"/>
        <w:rPr>
          <w:color w:val="000000"/>
          <w:sz w:val="24"/>
          <w:szCs w:val="24"/>
          <w:lang w:bidi="ru-RU"/>
        </w:rPr>
      </w:pPr>
      <w:r w:rsidRPr="00377065">
        <w:rPr>
          <w:color w:val="000000"/>
          <w:sz w:val="24"/>
          <w:szCs w:val="24"/>
          <w:lang w:bidi="ru-RU"/>
        </w:rPr>
        <w:t xml:space="preserve">Предложения и замечания граждан, постоянно проживающих на территории, в пределах которой проводятся публичные слушания, поступившие путем </w:t>
      </w:r>
      <w:r w:rsidR="00D80353" w:rsidRPr="00377065">
        <w:rPr>
          <w:color w:val="000000"/>
          <w:sz w:val="24"/>
          <w:szCs w:val="24"/>
          <w:lang w:bidi="ru-RU"/>
        </w:rPr>
        <w:t>направления письменных обращений.</w:t>
      </w:r>
    </w:p>
    <w:tbl>
      <w:tblPr>
        <w:tblStyle w:val="aa"/>
        <w:tblW w:w="5000" w:type="pct"/>
        <w:tblLook w:val="04A0" w:firstRow="1" w:lastRow="0" w:firstColumn="1" w:lastColumn="0" w:noHBand="0" w:noVBand="1"/>
      </w:tblPr>
      <w:tblGrid>
        <w:gridCol w:w="704"/>
        <w:gridCol w:w="2269"/>
        <w:gridCol w:w="7512"/>
        <w:gridCol w:w="4641"/>
      </w:tblGrid>
      <w:tr w:rsidR="00065C8B" w:rsidRPr="00377065" w14:paraId="4B7AFF55" w14:textId="77777777" w:rsidTr="00BA4892">
        <w:tc>
          <w:tcPr>
            <w:tcW w:w="233" w:type="pct"/>
            <w:vAlign w:val="center"/>
          </w:tcPr>
          <w:p w14:paraId="58F79B2B" w14:textId="77777777" w:rsidR="00065C8B" w:rsidRPr="00377065" w:rsidRDefault="00065C8B" w:rsidP="008A5690">
            <w:pPr>
              <w:autoSpaceDE/>
              <w:autoSpaceDN/>
              <w:adjustRightInd/>
              <w:jc w:val="center"/>
              <w:rPr>
                <w:color w:val="000000"/>
                <w:sz w:val="24"/>
                <w:szCs w:val="24"/>
                <w:lang w:bidi="ru-RU"/>
              </w:rPr>
            </w:pPr>
            <w:bookmarkStart w:id="0" w:name="_Hlk202113997"/>
            <w:r w:rsidRPr="00377065">
              <w:rPr>
                <w:color w:val="000000"/>
                <w:sz w:val="24"/>
                <w:szCs w:val="24"/>
                <w:lang w:bidi="ru-RU"/>
              </w:rPr>
              <w:t>№№</w:t>
            </w:r>
          </w:p>
        </w:tc>
        <w:tc>
          <w:tcPr>
            <w:tcW w:w="750" w:type="pct"/>
            <w:vAlign w:val="center"/>
          </w:tcPr>
          <w:p w14:paraId="2E08A613" w14:textId="77777777" w:rsidR="00065C8B" w:rsidRPr="00377065" w:rsidRDefault="00065C8B" w:rsidP="008A5690">
            <w:pPr>
              <w:autoSpaceDE/>
              <w:autoSpaceDN/>
              <w:adjustRightInd/>
              <w:jc w:val="center"/>
              <w:rPr>
                <w:color w:val="000000"/>
                <w:sz w:val="24"/>
                <w:szCs w:val="24"/>
                <w:lang w:bidi="ru-RU"/>
              </w:rPr>
            </w:pPr>
            <w:r w:rsidRPr="00377065">
              <w:rPr>
                <w:color w:val="000000"/>
                <w:sz w:val="24"/>
                <w:szCs w:val="24"/>
                <w:lang w:bidi="ru-RU"/>
              </w:rPr>
              <w:t>Участник</w:t>
            </w:r>
          </w:p>
        </w:tc>
        <w:tc>
          <w:tcPr>
            <w:tcW w:w="2483" w:type="pct"/>
          </w:tcPr>
          <w:p w14:paraId="1CD7FE7F" w14:textId="77777777" w:rsidR="00065C8B" w:rsidRPr="00377065" w:rsidRDefault="00065C8B" w:rsidP="008A5690">
            <w:pPr>
              <w:autoSpaceDE/>
              <w:autoSpaceDN/>
              <w:adjustRightInd/>
              <w:jc w:val="center"/>
              <w:rPr>
                <w:color w:val="000000"/>
                <w:sz w:val="24"/>
                <w:szCs w:val="24"/>
                <w:lang w:bidi="ru-RU"/>
              </w:rPr>
            </w:pPr>
            <w:r w:rsidRPr="00377065">
              <w:rPr>
                <w:color w:val="000000"/>
                <w:sz w:val="24"/>
                <w:szCs w:val="24"/>
                <w:lang w:bidi="ru-RU"/>
              </w:rPr>
              <w:t>Предложения и замечания участников публичных слушаний</w:t>
            </w:r>
          </w:p>
        </w:tc>
        <w:tc>
          <w:tcPr>
            <w:tcW w:w="1534" w:type="pct"/>
            <w:vAlign w:val="center"/>
          </w:tcPr>
          <w:p w14:paraId="254B0E94" w14:textId="77777777" w:rsidR="00065C8B" w:rsidRPr="00377065" w:rsidRDefault="00065C8B" w:rsidP="008A5690">
            <w:pPr>
              <w:autoSpaceDE/>
              <w:autoSpaceDN/>
              <w:adjustRightInd/>
              <w:jc w:val="center"/>
              <w:rPr>
                <w:color w:val="000000"/>
                <w:sz w:val="24"/>
                <w:szCs w:val="24"/>
                <w:lang w:bidi="ru-RU"/>
              </w:rPr>
            </w:pPr>
            <w:r w:rsidRPr="00377065">
              <w:rPr>
                <w:color w:val="000000"/>
                <w:sz w:val="24"/>
                <w:szCs w:val="24"/>
                <w:lang w:bidi="ru-RU"/>
              </w:rPr>
              <w:t>Рекомендации</w:t>
            </w:r>
          </w:p>
        </w:tc>
      </w:tr>
      <w:tr w:rsidR="00065C8B" w:rsidRPr="00D31115" w14:paraId="610C9B5F" w14:textId="77777777" w:rsidTr="00BA4892">
        <w:trPr>
          <w:trHeight w:val="828"/>
        </w:trPr>
        <w:tc>
          <w:tcPr>
            <w:tcW w:w="233" w:type="pct"/>
          </w:tcPr>
          <w:p w14:paraId="48A2493A" w14:textId="77777777" w:rsidR="00065C8B" w:rsidRPr="00377065" w:rsidRDefault="00065C8B" w:rsidP="008A5690">
            <w:pPr>
              <w:autoSpaceDE/>
              <w:autoSpaceDN/>
              <w:adjustRightInd/>
              <w:jc w:val="center"/>
              <w:rPr>
                <w:color w:val="000000"/>
                <w:sz w:val="24"/>
                <w:szCs w:val="24"/>
                <w:lang w:bidi="ru-RU"/>
              </w:rPr>
            </w:pPr>
            <w:r w:rsidRPr="00377065">
              <w:rPr>
                <w:color w:val="000000"/>
                <w:sz w:val="24"/>
                <w:szCs w:val="24"/>
                <w:lang w:bidi="ru-RU"/>
              </w:rPr>
              <w:t>1.</w:t>
            </w:r>
          </w:p>
        </w:tc>
        <w:tc>
          <w:tcPr>
            <w:tcW w:w="750" w:type="pct"/>
          </w:tcPr>
          <w:p w14:paraId="58183914" w14:textId="71CF9B8C" w:rsidR="005B2A79" w:rsidRPr="005B2A79" w:rsidRDefault="00485123" w:rsidP="005B2A79">
            <w:pPr>
              <w:autoSpaceDE/>
              <w:autoSpaceDN/>
              <w:adjustRightInd/>
              <w:rPr>
                <w:color w:val="000000"/>
                <w:sz w:val="24"/>
                <w:szCs w:val="24"/>
                <w:lang w:bidi="ru-RU"/>
              </w:rPr>
            </w:pPr>
            <w:r>
              <w:rPr>
                <w:color w:val="000000"/>
                <w:sz w:val="24"/>
                <w:szCs w:val="24"/>
                <w:lang w:bidi="ru-RU"/>
              </w:rPr>
              <w:t>Горохов М.Ю.</w:t>
            </w:r>
          </w:p>
          <w:p w14:paraId="14E01EC0" w14:textId="3AAE88A1" w:rsidR="00F26058" w:rsidRPr="00377065" w:rsidRDefault="00F26058" w:rsidP="008A5690">
            <w:pPr>
              <w:autoSpaceDE/>
              <w:autoSpaceDN/>
              <w:adjustRightInd/>
              <w:jc w:val="left"/>
              <w:rPr>
                <w:color w:val="000000"/>
                <w:sz w:val="24"/>
                <w:szCs w:val="24"/>
                <w:lang w:bidi="ru-RU"/>
              </w:rPr>
            </w:pPr>
          </w:p>
        </w:tc>
        <w:tc>
          <w:tcPr>
            <w:tcW w:w="2483" w:type="pct"/>
          </w:tcPr>
          <w:p w14:paraId="21E25972" w14:textId="77777777" w:rsidR="00485123" w:rsidRDefault="00485123" w:rsidP="00485123">
            <w:pPr>
              <w:autoSpaceDE/>
              <w:autoSpaceDN/>
              <w:adjustRightInd/>
              <w:rPr>
                <w:color w:val="000000"/>
                <w:sz w:val="24"/>
                <w:szCs w:val="24"/>
                <w:lang w:bidi="ru-RU"/>
              </w:rPr>
            </w:pPr>
            <w:r>
              <w:rPr>
                <w:color w:val="000000"/>
                <w:sz w:val="24"/>
                <w:szCs w:val="24"/>
                <w:lang w:bidi="ru-RU"/>
              </w:rPr>
              <w:t>П</w:t>
            </w:r>
            <w:r w:rsidRPr="00485123">
              <w:rPr>
                <w:color w:val="000000"/>
                <w:sz w:val="24"/>
                <w:szCs w:val="24"/>
                <w:lang w:bidi="ru-RU"/>
              </w:rPr>
              <w:t>роектом изменений предусматривается изменение способа определения площади застройки надземной части объекта капитального строительства в зоне застройки многоэтажными домами (ТЖ.5.03).</w:t>
            </w:r>
          </w:p>
          <w:p w14:paraId="750855B5" w14:textId="13864A70" w:rsidR="00741DFE" w:rsidRPr="00377065" w:rsidRDefault="00485123" w:rsidP="00485123">
            <w:pPr>
              <w:autoSpaceDE/>
              <w:autoSpaceDN/>
              <w:adjustRightInd/>
              <w:rPr>
                <w:color w:val="000000"/>
                <w:sz w:val="24"/>
                <w:szCs w:val="24"/>
                <w:lang w:bidi="ru-RU"/>
              </w:rPr>
            </w:pPr>
            <w:r w:rsidRPr="00485123">
              <w:rPr>
                <w:color w:val="000000"/>
                <w:sz w:val="24"/>
                <w:szCs w:val="24"/>
                <w:lang w:bidi="ru-RU"/>
              </w:rPr>
              <w:t xml:space="preserve">Предлагаемые изменения способа определения площади застройки надземной части объекта капитального строительства не соответствуют обязательным требованиям п. А.1.1 СП 54.13330.2022 в случае, если объектом капитального строительства будут являться многоквартирные жилые здания. При отсутствии обоснований отступлений от требований документов по стандартизации способами, предусмотренными ч. 6 ст. 15 федерального закона от 30.12.2009 № 384-ФЗ "Технический регламент о безопасности зданий и сооружений", данные изменения не соответствуют законодательству Российской Федерации и должны быть отклонены.  </w:t>
            </w:r>
          </w:p>
        </w:tc>
        <w:tc>
          <w:tcPr>
            <w:tcW w:w="1534" w:type="pct"/>
          </w:tcPr>
          <w:p w14:paraId="389D34D2" w14:textId="357F1575" w:rsidR="00503432" w:rsidRDefault="00E239C3" w:rsidP="00EC2D99">
            <w:pPr>
              <w:autoSpaceDE/>
              <w:autoSpaceDN/>
              <w:adjustRightInd/>
              <w:rPr>
                <w:color w:val="000000"/>
                <w:sz w:val="24"/>
                <w:szCs w:val="24"/>
                <w:lang w:bidi="ru-RU"/>
              </w:rPr>
            </w:pPr>
            <w:r>
              <w:rPr>
                <w:color w:val="000000"/>
                <w:sz w:val="24"/>
                <w:szCs w:val="24"/>
                <w:lang w:bidi="ru-RU"/>
              </w:rPr>
              <w:t>Замечание</w:t>
            </w:r>
            <w:r w:rsidR="00740332">
              <w:rPr>
                <w:color w:val="000000"/>
                <w:sz w:val="24"/>
                <w:szCs w:val="24"/>
                <w:lang w:bidi="ru-RU"/>
              </w:rPr>
              <w:t xml:space="preserve"> принято.</w:t>
            </w:r>
          </w:p>
          <w:p w14:paraId="5BCCF62A" w14:textId="562E1C71" w:rsidR="002C0927" w:rsidRPr="00377065" w:rsidRDefault="002C0927" w:rsidP="00EC2D99">
            <w:pPr>
              <w:autoSpaceDE/>
              <w:autoSpaceDN/>
              <w:adjustRightInd/>
              <w:rPr>
                <w:color w:val="000000"/>
                <w:sz w:val="24"/>
                <w:szCs w:val="24"/>
                <w:lang w:bidi="ru-RU"/>
              </w:rPr>
            </w:pPr>
          </w:p>
        </w:tc>
      </w:tr>
      <w:tr w:rsidR="00E239C3" w:rsidRPr="00D31115" w14:paraId="0C42B03B" w14:textId="77777777" w:rsidTr="00BA4892">
        <w:trPr>
          <w:trHeight w:val="828"/>
        </w:trPr>
        <w:tc>
          <w:tcPr>
            <w:tcW w:w="233" w:type="pct"/>
          </w:tcPr>
          <w:p w14:paraId="229BCBB3" w14:textId="7C20E7E5" w:rsidR="00E239C3" w:rsidRPr="00377065" w:rsidRDefault="00E239C3" w:rsidP="00E239C3">
            <w:pPr>
              <w:autoSpaceDE/>
              <w:autoSpaceDN/>
              <w:adjustRightInd/>
              <w:jc w:val="center"/>
              <w:rPr>
                <w:color w:val="000000"/>
                <w:sz w:val="24"/>
                <w:szCs w:val="24"/>
                <w:lang w:bidi="ru-RU"/>
              </w:rPr>
            </w:pPr>
            <w:r>
              <w:rPr>
                <w:color w:val="000000"/>
                <w:sz w:val="24"/>
                <w:szCs w:val="24"/>
                <w:lang w:bidi="ru-RU"/>
              </w:rPr>
              <w:t>2.</w:t>
            </w:r>
          </w:p>
        </w:tc>
        <w:tc>
          <w:tcPr>
            <w:tcW w:w="750" w:type="pct"/>
          </w:tcPr>
          <w:p w14:paraId="4DE24BCC" w14:textId="24A9BE8F" w:rsidR="00E239C3" w:rsidRDefault="00233FD7" w:rsidP="00E239C3">
            <w:pPr>
              <w:autoSpaceDE/>
              <w:autoSpaceDN/>
              <w:adjustRightInd/>
              <w:rPr>
                <w:color w:val="000000"/>
                <w:sz w:val="24"/>
                <w:szCs w:val="24"/>
                <w:lang w:bidi="ru-RU"/>
              </w:rPr>
            </w:pPr>
            <w:proofErr w:type="spellStart"/>
            <w:r w:rsidRPr="00233FD7">
              <w:rPr>
                <w:color w:val="000000"/>
                <w:sz w:val="24"/>
                <w:szCs w:val="24"/>
                <w:lang w:bidi="ru-RU"/>
              </w:rPr>
              <w:t>Капралова</w:t>
            </w:r>
            <w:proofErr w:type="spellEnd"/>
            <w:r>
              <w:rPr>
                <w:color w:val="000000"/>
                <w:sz w:val="24"/>
                <w:szCs w:val="24"/>
                <w:lang w:bidi="ru-RU"/>
              </w:rPr>
              <w:t xml:space="preserve"> Н.А.</w:t>
            </w:r>
          </w:p>
        </w:tc>
        <w:tc>
          <w:tcPr>
            <w:tcW w:w="2483" w:type="pct"/>
          </w:tcPr>
          <w:p w14:paraId="2A7BB767" w14:textId="77777777" w:rsidR="00233FD7" w:rsidRDefault="00233FD7" w:rsidP="00233FD7">
            <w:pPr>
              <w:autoSpaceDE/>
              <w:autoSpaceDN/>
              <w:adjustRightInd/>
              <w:rPr>
                <w:color w:val="000000"/>
                <w:sz w:val="24"/>
                <w:szCs w:val="24"/>
                <w:lang w:bidi="ru-RU"/>
              </w:rPr>
            </w:pPr>
            <w:r>
              <w:rPr>
                <w:color w:val="000000"/>
                <w:sz w:val="24"/>
                <w:szCs w:val="24"/>
                <w:lang w:bidi="ru-RU"/>
              </w:rPr>
              <w:t>П</w:t>
            </w:r>
            <w:r w:rsidRPr="00485123">
              <w:rPr>
                <w:color w:val="000000"/>
                <w:sz w:val="24"/>
                <w:szCs w:val="24"/>
                <w:lang w:bidi="ru-RU"/>
              </w:rPr>
              <w:t>роектом изменений предусматривается изменение способа определения площади застройки надземной части объекта капитального строительства в зоне застройки многоэтажными домами (ТЖ.5.03).</w:t>
            </w:r>
          </w:p>
          <w:p w14:paraId="7D82ACAB" w14:textId="6737C4DB" w:rsidR="00E239C3" w:rsidRDefault="00233FD7" w:rsidP="00233FD7">
            <w:pPr>
              <w:autoSpaceDE/>
              <w:autoSpaceDN/>
              <w:adjustRightInd/>
              <w:rPr>
                <w:color w:val="000000"/>
                <w:sz w:val="24"/>
                <w:szCs w:val="24"/>
                <w:lang w:bidi="ru-RU"/>
              </w:rPr>
            </w:pPr>
            <w:r w:rsidRPr="00485123">
              <w:rPr>
                <w:color w:val="000000"/>
                <w:sz w:val="24"/>
                <w:szCs w:val="24"/>
                <w:lang w:bidi="ru-RU"/>
              </w:rPr>
              <w:t xml:space="preserve">Предлагаемые изменения способа определения площади застройки надземной части объекта капитального строительства не соответствуют обязательным требованиям п. А.1.1 СП 54.13330.2022 в случае, если объектом капитального строительства будут являться многоквартирные жилые здания. При отсутствии обоснований отступлений от требований документов по стандартизации способами, предусмотренными ч. 6 ст. 15 федерального закона от 30.12.2009 № 384-ФЗ "Технический регламент о безопасности зданий и сооружений", данные изменения не соответствуют законодательству Российской Федерации и должны быть отклонены.  </w:t>
            </w:r>
          </w:p>
        </w:tc>
        <w:tc>
          <w:tcPr>
            <w:tcW w:w="1534" w:type="pct"/>
          </w:tcPr>
          <w:p w14:paraId="19271AFA" w14:textId="4F56EE5C" w:rsidR="00E239C3" w:rsidRDefault="00E239C3" w:rsidP="00E239C3">
            <w:pPr>
              <w:autoSpaceDE/>
              <w:autoSpaceDN/>
              <w:adjustRightInd/>
              <w:rPr>
                <w:color w:val="000000"/>
                <w:sz w:val="24"/>
                <w:szCs w:val="24"/>
                <w:lang w:bidi="ru-RU"/>
              </w:rPr>
            </w:pPr>
            <w:r w:rsidRPr="00BD12F8">
              <w:rPr>
                <w:color w:val="000000"/>
                <w:sz w:val="24"/>
                <w:szCs w:val="24"/>
                <w:lang w:bidi="ru-RU"/>
              </w:rPr>
              <w:t>Замечание принято.</w:t>
            </w:r>
          </w:p>
        </w:tc>
      </w:tr>
      <w:tr w:rsidR="00E239C3" w:rsidRPr="00D31115" w14:paraId="5E6EAB23" w14:textId="77777777" w:rsidTr="00BA4892">
        <w:trPr>
          <w:trHeight w:val="828"/>
        </w:trPr>
        <w:tc>
          <w:tcPr>
            <w:tcW w:w="233" w:type="pct"/>
          </w:tcPr>
          <w:p w14:paraId="51FE6684" w14:textId="06B8BEF8" w:rsidR="00E239C3" w:rsidRPr="00377065" w:rsidRDefault="000848CF" w:rsidP="00E239C3">
            <w:pPr>
              <w:autoSpaceDE/>
              <w:autoSpaceDN/>
              <w:adjustRightInd/>
              <w:jc w:val="center"/>
              <w:rPr>
                <w:color w:val="000000"/>
                <w:sz w:val="24"/>
                <w:szCs w:val="24"/>
                <w:lang w:bidi="ru-RU"/>
              </w:rPr>
            </w:pPr>
            <w:r>
              <w:rPr>
                <w:color w:val="000000"/>
                <w:sz w:val="24"/>
                <w:szCs w:val="24"/>
                <w:lang w:bidi="ru-RU"/>
              </w:rPr>
              <w:lastRenderedPageBreak/>
              <w:t>3.</w:t>
            </w:r>
          </w:p>
        </w:tc>
        <w:tc>
          <w:tcPr>
            <w:tcW w:w="750" w:type="pct"/>
          </w:tcPr>
          <w:p w14:paraId="27AFC4B3" w14:textId="7F7D76F4" w:rsidR="00E239C3" w:rsidRDefault="000848CF" w:rsidP="00E239C3">
            <w:pPr>
              <w:autoSpaceDE/>
              <w:autoSpaceDN/>
              <w:adjustRightInd/>
              <w:rPr>
                <w:color w:val="000000"/>
                <w:sz w:val="24"/>
                <w:szCs w:val="24"/>
                <w:lang w:bidi="ru-RU"/>
              </w:rPr>
            </w:pPr>
            <w:r>
              <w:rPr>
                <w:color w:val="000000"/>
                <w:sz w:val="24"/>
                <w:szCs w:val="24"/>
                <w:lang w:bidi="ru-RU"/>
              </w:rPr>
              <w:t>Маус Н.В.</w:t>
            </w:r>
          </w:p>
        </w:tc>
        <w:tc>
          <w:tcPr>
            <w:tcW w:w="2483" w:type="pct"/>
          </w:tcPr>
          <w:p w14:paraId="2213ACC7" w14:textId="4FF5035A" w:rsidR="000848CF" w:rsidRPr="000848CF" w:rsidRDefault="000848CF" w:rsidP="000848CF">
            <w:pPr>
              <w:autoSpaceDE/>
              <w:autoSpaceDN/>
              <w:adjustRightInd/>
              <w:rPr>
                <w:color w:val="000000"/>
                <w:sz w:val="24"/>
                <w:szCs w:val="24"/>
                <w:lang w:bidi="ru-RU"/>
              </w:rPr>
            </w:pPr>
            <w:r w:rsidRPr="000848CF">
              <w:rPr>
                <w:color w:val="000000"/>
                <w:sz w:val="24"/>
                <w:szCs w:val="24"/>
                <w:lang w:bidi="ru-RU"/>
              </w:rPr>
              <w:t xml:space="preserve"> В «СП 54.13330.2022. Свод правил. Здания жилые</w:t>
            </w:r>
            <w:r w:rsidR="00D72FF6">
              <w:rPr>
                <w:color w:val="000000"/>
                <w:sz w:val="24"/>
                <w:szCs w:val="24"/>
                <w:lang w:bidi="ru-RU"/>
              </w:rPr>
              <w:t xml:space="preserve"> </w:t>
            </w:r>
            <w:r w:rsidRPr="000848CF">
              <w:rPr>
                <w:color w:val="000000"/>
                <w:sz w:val="24"/>
                <w:szCs w:val="24"/>
                <w:lang w:bidi="ru-RU"/>
              </w:rPr>
              <w:t>многоквартирные. СНиП 31-01-2003» в</w:t>
            </w:r>
            <w:r w:rsidR="005B1F96">
              <w:rPr>
                <w:color w:val="000000"/>
                <w:sz w:val="24"/>
                <w:szCs w:val="24"/>
                <w:lang w:bidi="ru-RU"/>
              </w:rPr>
              <w:t xml:space="preserve"> </w:t>
            </w:r>
            <w:r w:rsidRPr="000848CF">
              <w:rPr>
                <w:color w:val="000000"/>
                <w:sz w:val="24"/>
                <w:szCs w:val="24"/>
                <w:lang w:bidi="ru-RU"/>
              </w:rPr>
              <w:t>абзаце А.1.1 определено, что:</w:t>
            </w:r>
          </w:p>
          <w:p w14:paraId="714D5A01" w14:textId="5750C07B" w:rsidR="00C34107" w:rsidRDefault="000848CF" w:rsidP="000848CF">
            <w:pPr>
              <w:autoSpaceDE/>
              <w:autoSpaceDN/>
              <w:adjustRightInd/>
              <w:rPr>
                <w:color w:val="000000"/>
                <w:sz w:val="24"/>
                <w:szCs w:val="24"/>
                <w:lang w:bidi="ru-RU"/>
              </w:rPr>
            </w:pPr>
            <w:r w:rsidRPr="000848CF">
              <w:rPr>
                <w:color w:val="000000"/>
                <w:sz w:val="24"/>
                <w:szCs w:val="24"/>
                <w:lang w:bidi="ru-RU"/>
              </w:rPr>
              <w:t>-площадь застройки многоквартирного жилого здания определяется как площад</w:t>
            </w:r>
            <w:r w:rsidR="00C34107">
              <w:rPr>
                <w:color w:val="000000"/>
                <w:sz w:val="24"/>
                <w:szCs w:val="24"/>
                <w:lang w:bidi="ru-RU"/>
              </w:rPr>
              <w:t xml:space="preserve">ь </w:t>
            </w:r>
            <w:r w:rsidRPr="000848CF">
              <w:rPr>
                <w:color w:val="000000"/>
                <w:sz w:val="24"/>
                <w:szCs w:val="24"/>
                <w:lang w:bidi="ru-RU"/>
              </w:rPr>
              <w:t>горизонтального сечения по внешнему контуру здания, на уровне планировочной</w:t>
            </w:r>
            <w:r w:rsidR="00D72FF6">
              <w:rPr>
                <w:color w:val="000000"/>
                <w:sz w:val="24"/>
                <w:szCs w:val="24"/>
                <w:lang w:bidi="ru-RU"/>
              </w:rPr>
              <w:t xml:space="preserve"> </w:t>
            </w:r>
            <w:r w:rsidRPr="000848CF">
              <w:rPr>
                <w:color w:val="000000"/>
                <w:sz w:val="24"/>
                <w:szCs w:val="24"/>
                <w:lang w:bidi="ru-RU"/>
              </w:rPr>
              <w:t>отметки земли, включая выступающие части (балконы, лоджии, эркеры, козырьки и</w:t>
            </w:r>
            <w:r w:rsidR="00D72FF6">
              <w:rPr>
                <w:color w:val="000000"/>
                <w:sz w:val="24"/>
                <w:szCs w:val="24"/>
                <w:lang w:bidi="ru-RU"/>
              </w:rPr>
              <w:t xml:space="preserve"> </w:t>
            </w:r>
            <w:r w:rsidRPr="000848CF">
              <w:rPr>
                <w:color w:val="000000"/>
                <w:sz w:val="24"/>
                <w:szCs w:val="24"/>
                <w:lang w:bidi="ru-RU"/>
              </w:rPr>
              <w:t>навесы входных групп, входные площадки и ступени, веранды, террасы, приямки, входы</w:t>
            </w:r>
            <w:r w:rsidR="00D72FF6">
              <w:rPr>
                <w:color w:val="000000"/>
                <w:sz w:val="24"/>
                <w:szCs w:val="24"/>
                <w:lang w:bidi="ru-RU"/>
              </w:rPr>
              <w:t xml:space="preserve"> </w:t>
            </w:r>
            <w:r w:rsidRPr="000848CF">
              <w:rPr>
                <w:color w:val="000000"/>
                <w:sz w:val="24"/>
                <w:szCs w:val="24"/>
                <w:lang w:bidi="ru-RU"/>
              </w:rPr>
              <w:t xml:space="preserve">в подвальный этаж, галереи и переходы между зданиями). </w:t>
            </w:r>
          </w:p>
          <w:p w14:paraId="201A6156" w14:textId="058E7747" w:rsidR="000848CF" w:rsidRPr="000848CF" w:rsidRDefault="000848CF" w:rsidP="000848CF">
            <w:pPr>
              <w:autoSpaceDE/>
              <w:autoSpaceDN/>
              <w:adjustRightInd/>
              <w:rPr>
                <w:color w:val="000000"/>
                <w:sz w:val="24"/>
                <w:szCs w:val="24"/>
                <w:lang w:bidi="ru-RU"/>
              </w:rPr>
            </w:pPr>
            <w:r w:rsidRPr="000848CF">
              <w:rPr>
                <w:color w:val="000000"/>
                <w:sz w:val="24"/>
                <w:szCs w:val="24"/>
                <w:lang w:bidi="ru-RU"/>
              </w:rPr>
              <w:t>-в площадь застройки дополнительно включается выходящая за контур надземной</w:t>
            </w:r>
            <w:r w:rsidR="00D72FF6">
              <w:rPr>
                <w:color w:val="000000"/>
                <w:sz w:val="24"/>
                <w:szCs w:val="24"/>
                <w:lang w:bidi="ru-RU"/>
              </w:rPr>
              <w:t xml:space="preserve"> </w:t>
            </w:r>
            <w:r w:rsidRPr="000848CF">
              <w:rPr>
                <w:color w:val="000000"/>
                <w:sz w:val="24"/>
                <w:szCs w:val="24"/>
                <w:lang w:bidi="ru-RU"/>
              </w:rPr>
              <w:t>части площадь подземной части здания, которая определяется как площадь</w:t>
            </w:r>
            <w:r w:rsidR="00C34107">
              <w:rPr>
                <w:color w:val="000000"/>
                <w:sz w:val="24"/>
                <w:szCs w:val="24"/>
                <w:lang w:bidi="ru-RU"/>
              </w:rPr>
              <w:t xml:space="preserve"> </w:t>
            </w:r>
            <w:r w:rsidRPr="000848CF">
              <w:rPr>
                <w:color w:val="000000"/>
                <w:sz w:val="24"/>
                <w:szCs w:val="24"/>
                <w:lang w:bidi="ru-RU"/>
              </w:rPr>
              <w:t>горизонтального сечения по внешнему контуру подземных ограждающих конструкций.</w:t>
            </w:r>
          </w:p>
          <w:p w14:paraId="58E88ED5" w14:textId="6541B42E" w:rsidR="000848CF" w:rsidRPr="000848CF" w:rsidRDefault="000848CF" w:rsidP="000848CF">
            <w:pPr>
              <w:autoSpaceDE/>
              <w:autoSpaceDN/>
              <w:adjustRightInd/>
              <w:rPr>
                <w:color w:val="000000"/>
                <w:sz w:val="24"/>
                <w:szCs w:val="24"/>
                <w:lang w:bidi="ru-RU"/>
              </w:rPr>
            </w:pPr>
            <w:r w:rsidRPr="000848CF">
              <w:rPr>
                <w:color w:val="000000"/>
                <w:sz w:val="24"/>
                <w:szCs w:val="24"/>
                <w:lang w:bidi="ru-RU"/>
              </w:rPr>
              <w:t>В проекте предлагается изменить</w:t>
            </w:r>
            <w:r w:rsidR="00C34107">
              <w:rPr>
                <w:color w:val="000000"/>
                <w:sz w:val="24"/>
                <w:szCs w:val="24"/>
                <w:lang w:bidi="ru-RU"/>
              </w:rPr>
              <w:t xml:space="preserve"> </w:t>
            </w:r>
            <w:r w:rsidRPr="000848CF">
              <w:rPr>
                <w:color w:val="000000"/>
                <w:sz w:val="24"/>
                <w:szCs w:val="24"/>
                <w:lang w:bidi="ru-RU"/>
              </w:rPr>
              <w:t>способ подсчета площади застройки надземной части объектов капитального</w:t>
            </w:r>
            <w:r w:rsidR="00C34107">
              <w:rPr>
                <w:color w:val="000000"/>
                <w:sz w:val="24"/>
                <w:szCs w:val="24"/>
                <w:lang w:bidi="ru-RU"/>
              </w:rPr>
              <w:t xml:space="preserve"> </w:t>
            </w:r>
            <w:r w:rsidRPr="000848CF">
              <w:rPr>
                <w:color w:val="000000"/>
                <w:sz w:val="24"/>
                <w:szCs w:val="24"/>
                <w:lang w:bidi="ru-RU"/>
              </w:rPr>
              <w:t>строительства в территориальной зоне застройки многоэтажными домами ТЖ.5.03, не</w:t>
            </w:r>
            <w:r w:rsidR="00894277">
              <w:rPr>
                <w:color w:val="000000"/>
                <w:sz w:val="24"/>
                <w:szCs w:val="24"/>
                <w:lang w:bidi="ru-RU"/>
              </w:rPr>
              <w:t xml:space="preserve"> </w:t>
            </w:r>
            <w:r w:rsidRPr="000848CF">
              <w:rPr>
                <w:color w:val="000000"/>
                <w:sz w:val="24"/>
                <w:szCs w:val="24"/>
                <w:lang w:bidi="ru-RU"/>
              </w:rPr>
              <w:t>так как в СП 54.13330.2022.</w:t>
            </w:r>
          </w:p>
          <w:p w14:paraId="1D19CC57" w14:textId="3F7F783A" w:rsidR="00E239C3" w:rsidRDefault="000848CF" w:rsidP="00334C44">
            <w:pPr>
              <w:autoSpaceDE/>
              <w:autoSpaceDN/>
              <w:adjustRightInd/>
              <w:rPr>
                <w:color w:val="000000"/>
                <w:sz w:val="24"/>
                <w:szCs w:val="24"/>
                <w:lang w:bidi="ru-RU"/>
              </w:rPr>
            </w:pPr>
            <w:r w:rsidRPr="000848CF">
              <w:rPr>
                <w:color w:val="000000"/>
                <w:sz w:val="24"/>
                <w:szCs w:val="24"/>
                <w:lang w:bidi="ru-RU"/>
              </w:rPr>
              <w:t>Данные изменения не соответствуют</w:t>
            </w:r>
            <w:r w:rsidR="00334C44">
              <w:rPr>
                <w:color w:val="000000"/>
                <w:sz w:val="24"/>
                <w:szCs w:val="24"/>
                <w:lang w:bidi="ru-RU"/>
              </w:rPr>
              <w:t xml:space="preserve"> </w:t>
            </w:r>
            <w:r w:rsidRPr="000848CF">
              <w:rPr>
                <w:color w:val="000000"/>
                <w:sz w:val="24"/>
                <w:szCs w:val="24"/>
                <w:lang w:bidi="ru-RU"/>
              </w:rPr>
              <w:t>обязательным требованиям абзаца А.1.1 СП 54.13330.2022 в случае, если объектом</w:t>
            </w:r>
            <w:r w:rsidR="00334C44">
              <w:rPr>
                <w:color w:val="000000"/>
                <w:sz w:val="24"/>
                <w:szCs w:val="24"/>
                <w:lang w:bidi="ru-RU"/>
              </w:rPr>
              <w:t xml:space="preserve"> </w:t>
            </w:r>
            <w:r w:rsidRPr="000848CF">
              <w:rPr>
                <w:color w:val="000000"/>
                <w:sz w:val="24"/>
                <w:szCs w:val="24"/>
                <w:lang w:bidi="ru-RU"/>
              </w:rPr>
              <w:t>капитального строительства будут являться многоквартирные жилые дома. Согласно</w:t>
            </w:r>
            <w:r w:rsidR="00334C44">
              <w:rPr>
                <w:color w:val="000000"/>
                <w:sz w:val="24"/>
                <w:szCs w:val="24"/>
                <w:lang w:bidi="ru-RU"/>
              </w:rPr>
              <w:t xml:space="preserve"> </w:t>
            </w:r>
            <w:r w:rsidRPr="000848CF">
              <w:rPr>
                <w:color w:val="000000"/>
                <w:sz w:val="24"/>
                <w:szCs w:val="24"/>
                <w:lang w:bidi="ru-RU"/>
              </w:rPr>
              <w:t>части 6 статьи 15 384-ФЗ «Технический регламент о</w:t>
            </w:r>
            <w:r w:rsidR="00334C44">
              <w:rPr>
                <w:color w:val="000000"/>
                <w:sz w:val="24"/>
                <w:szCs w:val="24"/>
                <w:lang w:bidi="ru-RU"/>
              </w:rPr>
              <w:t xml:space="preserve"> </w:t>
            </w:r>
            <w:r w:rsidRPr="000848CF">
              <w:rPr>
                <w:color w:val="000000"/>
                <w:sz w:val="24"/>
                <w:szCs w:val="24"/>
                <w:lang w:bidi="ru-RU"/>
              </w:rPr>
              <w:t>безопасности зданий и сооружений» проектная организация должна обосновать</w:t>
            </w:r>
            <w:r w:rsidR="00334C44">
              <w:rPr>
                <w:color w:val="000000"/>
                <w:sz w:val="24"/>
                <w:szCs w:val="24"/>
                <w:lang w:bidi="ru-RU"/>
              </w:rPr>
              <w:t xml:space="preserve"> </w:t>
            </w:r>
            <w:r w:rsidRPr="000848CF">
              <w:rPr>
                <w:color w:val="000000"/>
                <w:sz w:val="24"/>
                <w:szCs w:val="24"/>
                <w:lang w:bidi="ru-RU"/>
              </w:rPr>
              <w:t>отступления от требований документов по стандартизации и при отсутствии</w:t>
            </w:r>
            <w:r w:rsidR="00334C44">
              <w:rPr>
                <w:color w:val="000000"/>
                <w:sz w:val="24"/>
                <w:szCs w:val="24"/>
                <w:lang w:bidi="ru-RU"/>
              </w:rPr>
              <w:t xml:space="preserve"> </w:t>
            </w:r>
            <w:r w:rsidRPr="000848CF">
              <w:rPr>
                <w:color w:val="000000"/>
                <w:sz w:val="24"/>
                <w:szCs w:val="24"/>
                <w:lang w:bidi="ru-RU"/>
              </w:rPr>
              <w:t>обоснований отступлений данные изменения если не соответствуют законодательству</w:t>
            </w:r>
            <w:r w:rsidR="00334C44">
              <w:rPr>
                <w:color w:val="000000"/>
                <w:sz w:val="24"/>
                <w:szCs w:val="24"/>
                <w:lang w:bidi="ru-RU"/>
              </w:rPr>
              <w:t xml:space="preserve"> </w:t>
            </w:r>
            <w:r w:rsidRPr="000848CF">
              <w:rPr>
                <w:color w:val="000000"/>
                <w:sz w:val="24"/>
                <w:szCs w:val="24"/>
                <w:lang w:bidi="ru-RU"/>
              </w:rPr>
              <w:t>Российской Федерации должны быть отклонены.</w:t>
            </w:r>
          </w:p>
        </w:tc>
        <w:tc>
          <w:tcPr>
            <w:tcW w:w="1534" w:type="pct"/>
          </w:tcPr>
          <w:p w14:paraId="01C0D9C2" w14:textId="55031537" w:rsidR="00E239C3" w:rsidRDefault="00E239C3" w:rsidP="00E239C3">
            <w:pPr>
              <w:autoSpaceDE/>
              <w:autoSpaceDN/>
              <w:adjustRightInd/>
              <w:rPr>
                <w:color w:val="000000"/>
                <w:sz w:val="24"/>
                <w:szCs w:val="24"/>
                <w:lang w:bidi="ru-RU"/>
              </w:rPr>
            </w:pPr>
            <w:r w:rsidRPr="00BD12F8">
              <w:rPr>
                <w:color w:val="000000"/>
                <w:sz w:val="24"/>
                <w:szCs w:val="24"/>
                <w:lang w:bidi="ru-RU"/>
              </w:rPr>
              <w:t>Замечание принято.</w:t>
            </w:r>
          </w:p>
        </w:tc>
      </w:tr>
      <w:tr w:rsidR="00E239C3" w:rsidRPr="00D31115" w14:paraId="6EE0A3D7" w14:textId="77777777" w:rsidTr="00BA4892">
        <w:trPr>
          <w:trHeight w:val="828"/>
        </w:trPr>
        <w:tc>
          <w:tcPr>
            <w:tcW w:w="233" w:type="pct"/>
          </w:tcPr>
          <w:p w14:paraId="54313AEF" w14:textId="367275D4" w:rsidR="00E239C3" w:rsidRPr="00377065" w:rsidRDefault="00E223D6" w:rsidP="00E239C3">
            <w:pPr>
              <w:autoSpaceDE/>
              <w:autoSpaceDN/>
              <w:adjustRightInd/>
              <w:jc w:val="center"/>
              <w:rPr>
                <w:color w:val="000000"/>
                <w:sz w:val="24"/>
                <w:szCs w:val="24"/>
                <w:lang w:bidi="ru-RU"/>
              </w:rPr>
            </w:pPr>
            <w:r>
              <w:rPr>
                <w:color w:val="000000"/>
                <w:sz w:val="24"/>
                <w:szCs w:val="24"/>
                <w:lang w:bidi="ru-RU"/>
              </w:rPr>
              <w:t>4.</w:t>
            </w:r>
          </w:p>
        </w:tc>
        <w:tc>
          <w:tcPr>
            <w:tcW w:w="750" w:type="pct"/>
          </w:tcPr>
          <w:p w14:paraId="7FAED1B7" w14:textId="1904FA63" w:rsidR="00E239C3" w:rsidRDefault="00E223D6" w:rsidP="00E239C3">
            <w:pPr>
              <w:autoSpaceDE/>
              <w:autoSpaceDN/>
              <w:adjustRightInd/>
              <w:rPr>
                <w:color w:val="000000"/>
                <w:sz w:val="24"/>
                <w:szCs w:val="24"/>
                <w:lang w:bidi="ru-RU"/>
              </w:rPr>
            </w:pPr>
            <w:r>
              <w:rPr>
                <w:color w:val="000000"/>
                <w:sz w:val="24"/>
                <w:szCs w:val="24"/>
                <w:lang w:bidi="ru-RU"/>
              </w:rPr>
              <w:t>Жукова А.П.</w:t>
            </w:r>
          </w:p>
        </w:tc>
        <w:tc>
          <w:tcPr>
            <w:tcW w:w="2483" w:type="pct"/>
          </w:tcPr>
          <w:p w14:paraId="5CCD36F6" w14:textId="77777777" w:rsidR="00E223D6" w:rsidRPr="000848CF" w:rsidRDefault="00E223D6" w:rsidP="00E223D6">
            <w:pPr>
              <w:autoSpaceDE/>
              <w:autoSpaceDN/>
              <w:adjustRightInd/>
              <w:rPr>
                <w:color w:val="000000"/>
                <w:sz w:val="24"/>
                <w:szCs w:val="24"/>
                <w:lang w:bidi="ru-RU"/>
              </w:rPr>
            </w:pPr>
            <w:r w:rsidRPr="000848CF">
              <w:rPr>
                <w:color w:val="000000"/>
                <w:sz w:val="24"/>
                <w:szCs w:val="24"/>
                <w:lang w:bidi="ru-RU"/>
              </w:rPr>
              <w:t>В «СП 54.13330.2022. Свод правил. Здания жилые</w:t>
            </w:r>
            <w:r>
              <w:rPr>
                <w:color w:val="000000"/>
                <w:sz w:val="24"/>
                <w:szCs w:val="24"/>
                <w:lang w:bidi="ru-RU"/>
              </w:rPr>
              <w:t xml:space="preserve"> </w:t>
            </w:r>
            <w:r w:rsidRPr="000848CF">
              <w:rPr>
                <w:color w:val="000000"/>
                <w:sz w:val="24"/>
                <w:szCs w:val="24"/>
                <w:lang w:bidi="ru-RU"/>
              </w:rPr>
              <w:t>многоквартирные. СНиП 31-01-2003» в</w:t>
            </w:r>
            <w:r>
              <w:rPr>
                <w:color w:val="000000"/>
                <w:sz w:val="24"/>
                <w:szCs w:val="24"/>
                <w:lang w:bidi="ru-RU"/>
              </w:rPr>
              <w:t xml:space="preserve"> </w:t>
            </w:r>
            <w:r w:rsidRPr="000848CF">
              <w:rPr>
                <w:color w:val="000000"/>
                <w:sz w:val="24"/>
                <w:szCs w:val="24"/>
                <w:lang w:bidi="ru-RU"/>
              </w:rPr>
              <w:t>абзаце А.1.1 определено, что:</w:t>
            </w:r>
          </w:p>
          <w:p w14:paraId="47C2597A" w14:textId="77777777" w:rsidR="00E223D6" w:rsidRDefault="00E223D6" w:rsidP="00E223D6">
            <w:pPr>
              <w:autoSpaceDE/>
              <w:autoSpaceDN/>
              <w:adjustRightInd/>
              <w:rPr>
                <w:color w:val="000000"/>
                <w:sz w:val="24"/>
                <w:szCs w:val="24"/>
                <w:lang w:bidi="ru-RU"/>
              </w:rPr>
            </w:pPr>
            <w:r w:rsidRPr="000848CF">
              <w:rPr>
                <w:color w:val="000000"/>
                <w:sz w:val="24"/>
                <w:szCs w:val="24"/>
                <w:lang w:bidi="ru-RU"/>
              </w:rPr>
              <w:t>-площадь застройки многоквартирного жилого здания определяется как площад</w:t>
            </w:r>
            <w:r>
              <w:rPr>
                <w:color w:val="000000"/>
                <w:sz w:val="24"/>
                <w:szCs w:val="24"/>
                <w:lang w:bidi="ru-RU"/>
              </w:rPr>
              <w:t xml:space="preserve">ь </w:t>
            </w:r>
            <w:r w:rsidRPr="000848CF">
              <w:rPr>
                <w:color w:val="000000"/>
                <w:sz w:val="24"/>
                <w:szCs w:val="24"/>
                <w:lang w:bidi="ru-RU"/>
              </w:rPr>
              <w:t>горизонтального сечения по внешнему контуру здания, на уровне планировочной</w:t>
            </w:r>
            <w:r>
              <w:rPr>
                <w:color w:val="000000"/>
                <w:sz w:val="24"/>
                <w:szCs w:val="24"/>
                <w:lang w:bidi="ru-RU"/>
              </w:rPr>
              <w:t xml:space="preserve"> </w:t>
            </w:r>
            <w:r w:rsidRPr="000848CF">
              <w:rPr>
                <w:color w:val="000000"/>
                <w:sz w:val="24"/>
                <w:szCs w:val="24"/>
                <w:lang w:bidi="ru-RU"/>
              </w:rPr>
              <w:t>отметки земли, включая выступающие части (балконы, лоджии, эркеры, козырьки и</w:t>
            </w:r>
            <w:r>
              <w:rPr>
                <w:color w:val="000000"/>
                <w:sz w:val="24"/>
                <w:szCs w:val="24"/>
                <w:lang w:bidi="ru-RU"/>
              </w:rPr>
              <w:t xml:space="preserve"> </w:t>
            </w:r>
            <w:r w:rsidRPr="000848CF">
              <w:rPr>
                <w:color w:val="000000"/>
                <w:sz w:val="24"/>
                <w:szCs w:val="24"/>
                <w:lang w:bidi="ru-RU"/>
              </w:rPr>
              <w:t>навесы входных групп, входные площадки и ступени, веранды, террасы, приямки, входы</w:t>
            </w:r>
            <w:r>
              <w:rPr>
                <w:color w:val="000000"/>
                <w:sz w:val="24"/>
                <w:szCs w:val="24"/>
                <w:lang w:bidi="ru-RU"/>
              </w:rPr>
              <w:t xml:space="preserve"> </w:t>
            </w:r>
            <w:r w:rsidRPr="000848CF">
              <w:rPr>
                <w:color w:val="000000"/>
                <w:sz w:val="24"/>
                <w:szCs w:val="24"/>
                <w:lang w:bidi="ru-RU"/>
              </w:rPr>
              <w:t xml:space="preserve">в подвальный этаж, галереи и переходы между зданиями). </w:t>
            </w:r>
          </w:p>
          <w:p w14:paraId="05EF7C8F" w14:textId="77777777" w:rsidR="00E223D6" w:rsidRPr="000848CF" w:rsidRDefault="00E223D6" w:rsidP="00E223D6">
            <w:pPr>
              <w:autoSpaceDE/>
              <w:autoSpaceDN/>
              <w:adjustRightInd/>
              <w:rPr>
                <w:color w:val="000000"/>
                <w:sz w:val="24"/>
                <w:szCs w:val="24"/>
                <w:lang w:bidi="ru-RU"/>
              </w:rPr>
            </w:pPr>
            <w:r w:rsidRPr="000848CF">
              <w:rPr>
                <w:color w:val="000000"/>
                <w:sz w:val="24"/>
                <w:szCs w:val="24"/>
                <w:lang w:bidi="ru-RU"/>
              </w:rPr>
              <w:t>-в площадь застройки дополнительно включается выходящая за контур надземной</w:t>
            </w:r>
            <w:r>
              <w:rPr>
                <w:color w:val="000000"/>
                <w:sz w:val="24"/>
                <w:szCs w:val="24"/>
                <w:lang w:bidi="ru-RU"/>
              </w:rPr>
              <w:t xml:space="preserve"> </w:t>
            </w:r>
            <w:r w:rsidRPr="000848CF">
              <w:rPr>
                <w:color w:val="000000"/>
                <w:sz w:val="24"/>
                <w:szCs w:val="24"/>
                <w:lang w:bidi="ru-RU"/>
              </w:rPr>
              <w:t xml:space="preserve">части площадь подземной части здания, которая </w:t>
            </w:r>
            <w:r w:rsidRPr="000848CF">
              <w:rPr>
                <w:color w:val="000000"/>
                <w:sz w:val="24"/>
                <w:szCs w:val="24"/>
                <w:lang w:bidi="ru-RU"/>
              </w:rPr>
              <w:lastRenderedPageBreak/>
              <w:t>определяется как площадь</w:t>
            </w:r>
            <w:r>
              <w:rPr>
                <w:color w:val="000000"/>
                <w:sz w:val="24"/>
                <w:szCs w:val="24"/>
                <w:lang w:bidi="ru-RU"/>
              </w:rPr>
              <w:t xml:space="preserve"> </w:t>
            </w:r>
            <w:r w:rsidRPr="000848CF">
              <w:rPr>
                <w:color w:val="000000"/>
                <w:sz w:val="24"/>
                <w:szCs w:val="24"/>
                <w:lang w:bidi="ru-RU"/>
              </w:rPr>
              <w:t>горизонтального сечения по внешнему контуру подземных ограждающих конструкций.</w:t>
            </w:r>
          </w:p>
          <w:p w14:paraId="4F8A2841" w14:textId="77777777" w:rsidR="00E223D6" w:rsidRPr="000848CF" w:rsidRDefault="00E223D6" w:rsidP="00E223D6">
            <w:pPr>
              <w:autoSpaceDE/>
              <w:autoSpaceDN/>
              <w:adjustRightInd/>
              <w:rPr>
                <w:color w:val="000000"/>
                <w:sz w:val="24"/>
                <w:szCs w:val="24"/>
                <w:lang w:bidi="ru-RU"/>
              </w:rPr>
            </w:pPr>
            <w:r w:rsidRPr="000848CF">
              <w:rPr>
                <w:color w:val="000000"/>
                <w:sz w:val="24"/>
                <w:szCs w:val="24"/>
                <w:lang w:bidi="ru-RU"/>
              </w:rPr>
              <w:t>В проекте предлагается изменить</w:t>
            </w:r>
            <w:r>
              <w:rPr>
                <w:color w:val="000000"/>
                <w:sz w:val="24"/>
                <w:szCs w:val="24"/>
                <w:lang w:bidi="ru-RU"/>
              </w:rPr>
              <w:t xml:space="preserve"> </w:t>
            </w:r>
            <w:r w:rsidRPr="000848CF">
              <w:rPr>
                <w:color w:val="000000"/>
                <w:sz w:val="24"/>
                <w:szCs w:val="24"/>
                <w:lang w:bidi="ru-RU"/>
              </w:rPr>
              <w:t>способ подсчета площади застройки надземной части объектов капитального</w:t>
            </w:r>
            <w:r>
              <w:rPr>
                <w:color w:val="000000"/>
                <w:sz w:val="24"/>
                <w:szCs w:val="24"/>
                <w:lang w:bidi="ru-RU"/>
              </w:rPr>
              <w:t xml:space="preserve"> </w:t>
            </w:r>
            <w:r w:rsidRPr="000848CF">
              <w:rPr>
                <w:color w:val="000000"/>
                <w:sz w:val="24"/>
                <w:szCs w:val="24"/>
                <w:lang w:bidi="ru-RU"/>
              </w:rPr>
              <w:t>строительства в территориальной зоне застройки многоэтажными домами ТЖ.5.03, не</w:t>
            </w:r>
            <w:r>
              <w:rPr>
                <w:color w:val="000000"/>
                <w:sz w:val="24"/>
                <w:szCs w:val="24"/>
                <w:lang w:bidi="ru-RU"/>
              </w:rPr>
              <w:t xml:space="preserve"> </w:t>
            </w:r>
            <w:r w:rsidRPr="000848CF">
              <w:rPr>
                <w:color w:val="000000"/>
                <w:sz w:val="24"/>
                <w:szCs w:val="24"/>
                <w:lang w:bidi="ru-RU"/>
              </w:rPr>
              <w:t>так как в СП 54.13330.2022.</w:t>
            </w:r>
          </w:p>
          <w:p w14:paraId="70B05316" w14:textId="02372932" w:rsidR="00E239C3" w:rsidRDefault="00E223D6" w:rsidP="00E223D6">
            <w:pPr>
              <w:autoSpaceDE/>
              <w:autoSpaceDN/>
              <w:adjustRightInd/>
              <w:rPr>
                <w:color w:val="000000"/>
                <w:sz w:val="24"/>
                <w:szCs w:val="24"/>
                <w:lang w:bidi="ru-RU"/>
              </w:rPr>
            </w:pPr>
            <w:r w:rsidRPr="000848CF">
              <w:rPr>
                <w:color w:val="000000"/>
                <w:sz w:val="24"/>
                <w:szCs w:val="24"/>
                <w:lang w:bidi="ru-RU"/>
              </w:rPr>
              <w:t>Данные изменения не соответствуют</w:t>
            </w:r>
            <w:r>
              <w:rPr>
                <w:color w:val="000000"/>
                <w:sz w:val="24"/>
                <w:szCs w:val="24"/>
                <w:lang w:bidi="ru-RU"/>
              </w:rPr>
              <w:t xml:space="preserve"> </w:t>
            </w:r>
            <w:r w:rsidRPr="000848CF">
              <w:rPr>
                <w:color w:val="000000"/>
                <w:sz w:val="24"/>
                <w:szCs w:val="24"/>
                <w:lang w:bidi="ru-RU"/>
              </w:rPr>
              <w:t>обязательным требованиям абзаца А.1.1 СП 54.13330.2022 в случае, если объектом</w:t>
            </w:r>
            <w:r>
              <w:rPr>
                <w:color w:val="000000"/>
                <w:sz w:val="24"/>
                <w:szCs w:val="24"/>
                <w:lang w:bidi="ru-RU"/>
              </w:rPr>
              <w:t xml:space="preserve"> </w:t>
            </w:r>
            <w:r w:rsidRPr="000848CF">
              <w:rPr>
                <w:color w:val="000000"/>
                <w:sz w:val="24"/>
                <w:szCs w:val="24"/>
                <w:lang w:bidi="ru-RU"/>
              </w:rPr>
              <w:t>капитального строительства будут являться многоквартирные жилые дома. Согласно</w:t>
            </w:r>
            <w:r>
              <w:rPr>
                <w:color w:val="000000"/>
                <w:sz w:val="24"/>
                <w:szCs w:val="24"/>
                <w:lang w:bidi="ru-RU"/>
              </w:rPr>
              <w:t xml:space="preserve"> </w:t>
            </w:r>
            <w:r w:rsidRPr="000848CF">
              <w:rPr>
                <w:color w:val="000000"/>
                <w:sz w:val="24"/>
                <w:szCs w:val="24"/>
                <w:lang w:bidi="ru-RU"/>
              </w:rPr>
              <w:t>части 6 статьи 15 384-ФЗ «Технический регламент о</w:t>
            </w:r>
            <w:r>
              <w:rPr>
                <w:color w:val="000000"/>
                <w:sz w:val="24"/>
                <w:szCs w:val="24"/>
                <w:lang w:bidi="ru-RU"/>
              </w:rPr>
              <w:t xml:space="preserve"> </w:t>
            </w:r>
            <w:r w:rsidRPr="000848CF">
              <w:rPr>
                <w:color w:val="000000"/>
                <w:sz w:val="24"/>
                <w:szCs w:val="24"/>
                <w:lang w:bidi="ru-RU"/>
              </w:rPr>
              <w:t>безопасности зданий и сооружений» проектная организация должна обосновать</w:t>
            </w:r>
            <w:r>
              <w:rPr>
                <w:color w:val="000000"/>
                <w:sz w:val="24"/>
                <w:szCs w:val="24"/>
                <w:lang w:bidi="ru-RU"/>
              </w:rPr>
              <w:t xml:space="preserve"> </w:t>
            </w:r>
            <w:r w:rsidRPr="000848CF">
              <w:rPr>
                <w:color w:val="000000"/>
                <w:sz w:val="24"/>
                <w:szCs w:val="24"/>
                <w:lang w:bidi="ru-RU"/>
              </w:rPr>
              <w:t>отступления от требований документов по стандартизации и при отсутствии</w:t>
            </w:r>
            <w:r>
              <w:rPr>
                <w:color w:val="000000"/>
                <w:sz w:val="24"/>
                <w:szCs w:val="24"/>
                <w:lang w:bidi="ru-RU"/>
              </w:rPr>
              <w:t xml:space="preserve"> </w:t>
            </w:r>
            <w:r w:rsidRPr="000848CF">
              <w:rPr>
                <w:color w:val="000000"/>
                <w:sz w:val="24"/>
                <w:szCs w:val="24"/>
                <w:lang w:bidi="ru-RU"/>
              </w:rPr>
              <w:t>обоснований отступлений данные изменения если не соответствуют законодательству</w:t>
            </w:r>
            <w:r>
              <w:rPr>
                <w:color w:val="000000"/>
                <w:sz w:val="24"/>
                <w:szCs w:val="24"/>
                <w:lang w:bidi="ru-RU"/>
              </w:rPr>
              <w:t xml:space="preserve"> </w:t>
            </w:r>
            <w:r w:rsidRPr="000848CF">
              <w:rPr>
                <w:color w:val="000000"/>
                <w:sz w:val="24"/>
                <w:szCs w:val="24"/>
                <w:lang w:bidi="ru-RU"/>
              </w:rPr>
              <w:t>Российской Федерации должны быть отклонены.</w:t>
            </w:r>
          </w:p>
        </w:tc>
        <w:tc>
          <w:tcPr>
            <w:tcW w:w="1534" w:type="pct"/>
          </w:tcPr>
          <w:p w14:paraId="37706BB4" w14:textId="7251B7FE" w:rsidR="00E239C3" w:rsidRDefault="00E239C3" w:rsidP="00E239C3">
            <w:pPr>
              <w:autoSpaceDE/>
              <w:autoSpaceDN/>
              <w:adjustRightInd/>
              <w:rPr>
                <w:color w:val="000000"/>
                <w:sz w:val="24"/>
                <w:szCs w:val="24"/>
                <w:lang w:bidi="ru-RU"/>
              </w:rPr>
            </w:pPr>
            <w:r w:rsidRPr="00BD12F8">
              <w:rPr>
                <w:color w:val="000000"/>
                <w:sz w:val="24"/>
                <w:szCs w:val="24"/>
                <w:lang w:bidi="ru-RU"/>
              </w:rPr>
              <w:lastRenderedPageBreak/>
              <w:t>Замечание принято.</w:t>
            </w:r>
          </w:p>
        </w:tc>
      </w:tr>
      <w:tr w:rsidR="00E239C3" w:rsidRPr="00D31115" w14:paraId="64BD21CB" w14:textId="77777777" w:rsidTr="00BA4892">
        <w:trPr>
          <w:trHeight w:val="828"/>
        </w:trPr>
        <w:tc>
          <w:tcPr>
            <w:tcW w:w="233" w:type="pct"/>
          </w:tcPr>
          <w:p w14:paraId="5F44BBFE" w14:textId="0ACC3156" w:rsidR="00E239C3" w:rsidRPr="00377065" w:rsidRDefault="00A03843" w:rsidP="00E239C3">
            <w:pPr>
              <w:autoSpaceDE/>
              <w:autoSpaceDN/>
              <w:adjustRightInd/>
              <w:jc w:val="center"/>
              <w:rPr>
                <w:color w:val="000000"/>
                <w:sz w:val="24"/>
                <w:szCs w:val="24"/>
                <w:lang w:bidi="ru-RU"/>
              </w:rPr>
            </w:pPr>
            <w:r>
              <w:rPr>
                <w:color w:val="000000"/>
                <w:sz w:val="24"/>
                <w:szCs w:val="24"/>
                <w:lang w:bidi="ru-RU"/>
              </w:rPr>
              <w:t>5.</w:t>
            </w:r>
          </w:p>
        </w:tc>
        <w:tc>
          <w:tcPr>
            <w:tcW w:w="750" w:type="pct"/>
          </w:tcPr>
          <w:p w14:paraId="6AECF116" w14:textId="291108EE" w:rsidR="00E239C3" w:rsidRDefault="0011378F" w:rsidP="00E239C3">
            <w:pPr>
              <w:autoSpaceDE/>
              <w:autoSpaceDN/>
              <w:adjustRightInd/>
              <w:rPr>
                <w:color w:val="000000"/>
                <w:sz w:val="24"/>
                <w:szCs w:val="24"/>
                <w:lang w:bidi="ru-RU"/>
              </w:rPr>
            </w:pPr>
            <w:r w:rsidRPr="0011378F">
              <w:rPr>
                <w:color w:val="000000"/>
                <w:sz w:val="24"/>
                <w:szCs w:val="24"/>
                <w:lang w:bidi="ru-RU"/>
              </w:rPr>
              <w:t>Гатауллин</w:t>
            </w:r>
            <w:r>
              <w:rPr>
                <w:color w:val="000000"/>
                <w:sz w:val="24"/>
                <w:szCs w:val="24"/>
                <w:lang w:bidi="ru-RU"/>
              </w:rPr>
              <w:t xml:space="preserve"> Р.М.</w:t>
            </w:r>
          </w:p>
        </w:tc>
        <w:tc>
          <w:tcPr>
            <w:tcW w:w="2483" w:type="pct"/>
          </w:tcPr>
          <w:p w14:paraId="220C4CB4" w14:textId="68424A23" w:rsidR="001369BF" w:rsidRPr="001369BF" w:rsidRDefault="001369BF" w:rsidP="001369BF">
            <w:pPr>
              <w:autoSpaceDE/>
              <w:autoSpaceDN/>
              <w:adjustRightInd/>
              <w:rPr>
                <w:color w:val="000000"/>
                <w:sz w:val="24"/>
                <w:szCs w:val="24"/>
                <w:lang w:bidi="ru-RU"/>
              </w:rPr>
            </w:pPr>
            <w:r w:rsidRPr="001369BF">
              <w:rPr>
                <w:color w:val="000000"/>
                <w:sz w:val="24"/>
                <w:szCs w:val="24"/>
                <w:lang w:bidi="ru-RU"/>
              </w:rPr>
              <w:t xml:space="preserve">Я выступаю против внесения изменений в площадь застройки объектов капитального строительства в зоне застройки многоэтажными домами (ТЖ.5.03). </w:t>
            </w:r>
          </w:p>
          <w:p w14:paraId="1EE9D5D3" w14:textId="77526660" w:rsidR="00E239C3" w:rsidRDefault="001369BF" w:rsidP="00B10C10">
            <w:pPr>
              <w:autoSpaceDE/>
              <w:autoSpaceDN/>
              <w:adjustRightInd/>
              <w:rPr>
                <w:color w:val="000000"/>
                <w:sz w:val="24"/>
                <w:szCs w:val="24"/>
                <w:lang w:bidi="ru-RU"/>
              </w:rPr>
            </w:pPr>
            <w:r w:rsidRPr="001369BF">
              <w:rPr>
                <w:color w:val="000000"/>
                <w:sz w:val="24"/>
                <w:szCs w:val="24"/>
                <w:lang w:bidi="ru-RU"/>
              </w:rPr>
              <w:t>Если объектами капитального строительства будут являться многоквартирные жилые дома, то предлагаемые изменения не соответствуют обязательным требованиям п. А.1.1 СП 54.13330.2022. Также данные изменения не соответствуют ч. 6 ст. 15 федерального закона от 30.12.2009 № 384-ФЗ "Технический регламент о безопасности зданий и сооружений", поэтому не соответствуют законодательству Российской Федерации, и должны быть отклонены.</w:t>
            </w:r>
          </w:p>
        </w:tc>
        <w:tc>
          <w:tcPr>
            <w:tcW w:w="1534" w:type="pct"/>
          </w:tcPr>
          <w:p w14:paraId="0BBCCACF" w14:textId="440C8362" w:rsidR="00E239C3" w:rsidRDefault="00E239C3" w:rsidP="00E239C3">
            <w:pPr>
              <w:autoSpaceDE/>
              <w:autoSpaceDN/>
              <w:adjustRightInd/>
              <w:rPr>
                <w:color w:val="000000"/>
                <w:sz w:val="24"/>
                <w:szCs w:val="24"/>
                <w:lang w:bidi="ru-RU"/>
              </w:rPr>
            </w:pPr>
            <w:r w:rsidRPr="00BD12F8">
              <w:rPr>
                <w:color w:val="000000"/>
                <w:sz w:val="24"/>
                <w:szCs w:val="24"/>
                <w:lang w:bidi="ru-RU"/>
              </w:rPr>
              <w:t>Замечание принято.</w:t>
            </w:r>
          </w:p>
        </w:tc>
      </w:tr>
      <w:tr w:rsidR="00E239C3" w:rsidRPr="00D31115" w14:paraId="6C8D8746" w14:textId="77777777" w:rsidTr="00BA4892">
        <w:trPr>
          <w:trHeight w:val="828"/>
        </w:trPr>
        <w:tc>
          <w:tcPr>
            <w:tcW w:w="233" w:type="pct"/>
          </w:tcPr>
          <w:p w14:paraId="46C6443C" w14:textId="6440E31E" w:rsidR="00E239C3" w:rsidRPr="00377065" w:rsidRDefault="0097201D" w:rsidP="00E239C3">
            <w:pPr>
              <w:autoSpaceDE/>
              <w:autoSpaceDN/>
              <w:adjustRightInd/>
              <w:jc w:val="center"/>
              <w:rPr>
                <w:color w:val="000000"/>
                <w:sz w:val="24"/>
                <w:szCs w:val="24"/>
                <w:lang w:bidi="ru-RU"/>
              </w:rPr>
            </w:pPr>
            <w:r>
              <w:rPr>
                <w:color w:val="000000"/>
                <w:sz w:val="24"/>
                <w:szCs w:val="24"/>
                <w:lang w:bidi="ru-RU"/>
              </w:rPr>
              <w:t>6.</w:t>
            </w:r>
          </w:p>
        </w:tc>
        <w:tc>
          <w:tcPr>
            <w:tcW w:w="750" w:type="pct"/>
          </w:tcPr>
          <w:p w14:paraId="3F348352" w14:textId="0A43D65E" w:rsidR="00E239C3" w:rsidRDefault="0097201D" w:rsidP="00E239C3">
            <w:pPr>
              <w:autoSpaceDE/>
              <w:autoSpaceDN/>
              <w:adjustRightInd/>
              <w:rPr>
                <w:color w:val="000000"/>
                <w:sz w:val="24"/>
                <w:szCs w:val="24"/>
                <w:lang w:bidi="ru-RU"/>
              </w:rPr>
            </w:pPr>
            <w:r w:rsidRPr="0097201D">
              <w:rPr>
                <w:color w:val="000000"/>
                <w:sz w:val="24"/>
                <w:szCs w:val="24"/>
                <w:lang w:bidi="ru-RU"/>
              </w:rPr>
              <w:t>Шевченко</w:t>
            </w:r>
            <w:r>
              <w:rPr>
                <w:color w:val="000000"/>
                <w:sz w:val="24"/>
                <w:szCs w:val="24"/>
                <w:lang w:bidi="ru-RU"/>
              </w:rPr>
              <w:t xml:space="preserve"> А.Э.</w:t>
            </w:r>
          </w:p>
        </w:tc>
        <w:tc>
          <w:tcPr>
            <w:tcW w:w="2483" w:type="pct"/>
          </w:tcPr>
          <w:p w14:paraId="6A523B62" w14:textId="6658ED18" w:rsidR="0097201D" w:rsidRPr="0097201D" w:rsidRDefault="0097201D" w:rsidP="0097201D">
            <w:pPr>
              <w:autoSpaceDE/>
              <w:autoSpaceDN/>
              <w:adjustRightInd/>
              <w:rPr>
                <w:color w:val="000000"/>
                <w:sz w:val="24"/>
                <w:szCs w:val="24"/>
                <w:lang w:bidi="ru-RU"/>
              </w:rPr>
            </w:pPr>
            <w:r w:rsidRPr="0097201D">
              <w:rPr>
                <w:color w:val="000000"/>
                <w:sz w:val="24"/>
                <w:szCs w:val="24"/>
                <w:lang w:bidi="ru-RU"/>
              </w:rPr>
              <w:t xml:space="preserve">В результате ознакомления с опубликованными 06.06.2025 Правилами </w:t>
            </w:r>
          </w:p>
          <w:p w14:paraId="542EFDBD" w14:textId="39EC1AEE" w:rsidR="0097201D" w:rsidRPr="0097201D" w:rsidRDefault="0097201D" w:rsidP="0097201D">
            <w:pPr>
              <w:autoSpaceDE/>
              <w:autoSpaceDN/>
              <w:adjustRightInd/>
              <w:rPr>
                <w:color w:val="000000"/>
                <w:sz w:val="24"/>
                <w:szCs w:val="24"/>
                <w:lang w:bidi="ru-RU"/>
              </w:rPr>
            </w:pPr>
            <w:r w:rsidRPr="0097201D">
              <w:rPr>
                <w:color w:val="000000"/>
                <w:sz w:val="24"/>
                <w:szCs w:val="24"/>
                <w:lang w:bidi="ru-RU"/>
              </w:rPr>
              <w:t xml:space="preserve">землепользования и застройки муниципального образования Заневское городское поселение Всеволожского муниципального района Ленинградской области направляю свои замечания: </w:t>
            </w:r>
          </w:p>
          <w:p w14:paraId="7902C622" w14:textId="32182E90" w:rsidR="0097201D" w:rsidRPr="0097201D" w:rsidRDefault="0097201D" w:rsidP="0097201D">
            <w:pPr>
              <w:autoSpaceDE/>
              <w:autoSpaceDN/>
              <w:adjustRightInd/>
              <w:rPr>
                <w:color w:val="000000"/>
                <w:sz w:val="24"/>
                <w:szCs w:val="24"/>
                <w:lang w:bidi="ru-RU"/>
              </w:rPr>
            </w:pPr>
            <w:r w:rsidRPr="0097201D">
              <w:rPr>
                <w:color w:val="000000"/>
                <w:sz w:val="24"/>
                <w:szCs w:val="24"/>
                <w:lang w:bidi="ru-RU"/>
              </w:rPr>
              <w:t xml:space="preserve">- изменение способа определения площади застройки надземной части объекта капитального строительства в зоне застройки многоэтажными домами (ТЖ.5.03) (многоквартирные жилые здания) не соответствуют обязательным требованиям п. А.1.1 СП 54.13330.2022, нарушается безопасность здания в соответствии с частью 6 ст.15 </w:t>
            </w:r>
            <w:r>
              <w:rPr>
                <w:color w:val="000000"/>
                <w:sz w:val="24"/>
                <w:szCs w:val="24"/>
                <w:lang w:bidi="ru-RU"/>
              </w:rPr>
              <w:t>Ф</w:t>
            </w:r>
            <w:r w:rsidRPr="0097201D">
              <w:rPr>
                <w:color w:val="000000"/>
                <w:sz w:val="24"/>
                <w:szCs w:val="24"/>
                <w:lang w:bidi="ru-RU"/>
              </w:rPr>
              <w:t xml:space="preserve">едерального закона от 30.12.2009 № 384-ФЗ. </w:t>
            </w:r>
          </w:p>
          <w:p w14:paraId="5C9EAC3E" w14:textId="7A77F0AC" w:rsidR="00E239C3" w:rsidRDefault="0097201D" w:rsidP="0097201D">
            <w:pPr>
              <w:autoSpaceDE/>
              <w:autoSpaceDN/>
              <w:adjustRightInd/>
              <w:rPr>
                <w:color w:val="000000"/>
                <w:sz w:val="24"/>
                <w:szCs w:val="24"/>
                <w:lang w:bidi="ru-RU"/>
              </w:rPr>
            </w:pPr>
            <w:r w:rsidRPr="0097201D">
              <w:rPr>
                <w:color w:val="000000"/>
                <w:sz w:val="24"/>
                <w:szCs w:val="24"/>
                <w:lang w:bidi="ru-RU"/>
              </w:rPr>
              <w:lastRenderedPageBreak/>
              <w:t>Прошу исключить указанные изменения из ПЗЗ.</w:t>
            </w:r>
          </w:p>
        </w:tc>
        <w:tc>
          <w:tcPr>
            <w:tcW w:w="1534" w:type="pct"/>
          </w:tcPr>
          <w:p w14:paraId="4E429CFD" w14:textId="2F192709" w:rsidR="00E239C3" w:rsidRDefault="00E239C3" w:rsidP="00E239C3">
            <w:pPr>
              <w:autoSpaceDE/>
              <w:autoSpaceDN/>
              <w:adjustRightInd/>
              <w:rPr>
                <w:color w:val="000000"/>
                <w:sz w:val="24"/>
                <w:szCs w:val="24"/>
                <w:lang w:bidi="ru-RU"/>
              </w:rPr>
            </w:pPr>
            <w:r w:rsidRPr="00BD12F8">
              <w:rPr>
                <w:color w:val="000000"/>
                <w:sz w:val="24"/>
                <w:szCs w:val="24"/>
                <w:lang w:bidi="ru-RU"/>
              </w:rPr>
              <w:lastRenderedPageBreak/>
              <w:t>Замечание принято.</w:t>
            </w:r>
          </w:p>
        </w:tc>
      </w:tr>
      <w:tr w:rsidR="00E239C3" w:rsidRPr="00D31115" w14:paraId="3C4B7A61" w14:textId="77777777" w:rsidTr="00BA4892">
        <w:trPr>
          <w:trHeight w:val="828"/>
        </w:trPr>
        <w:tc>
          <w:tcPr>
            <w:tcW w:w="233" w:type="pct"/>
          </w:tcPr>
          <w:p w14:paraId="0C8B81D1" w14:textId="25D47FDD" w:rsidR="00E239C3" w:rsidRPr="00377065" w:rsidRDefault="00011DC8" w:rsidP="008A5690">
            <w:pPr>
              <w:autoSpaceDE/>
              <w:autoSpaceDN/>
              <w:adjustRightInd/>
              <w:jc w:val="center"/>
              <w:rPr>
                <w:color w:val="000000"/>
                <w:sz w:val="24"/>
                <w:szCs w:val="24"/>
                <w:lang w:bidi="ru-RU"/>
              </w:rPr>
            </w:pPr>
            <w:r>
              <w:rPr>
                <w:color w:val="000000"/>
                <w:sz w:val="24"/>
                <w:szCs w:val="24"/>
                <w:lang w:bidi="ru-RU"/>
              </w:rPr>
              <w:t>7.</w:t>
            </w:r>
          </w:p>
        </w:tc>
        <w:tc>
          <w:tcPr>
            <w:tcW w:w="750" w:type="pct"/>
          </w:tcPr>
          <w:p w14:paraId="5EFFEC4A" w14:textId="2011A717" w:rsidR="00E239C3" w:rsidRDefault="00011DC8" w:rsidP="005B2A79">
            <w:pPr>
              <w:autoSpaceDE/>
              <w:autoSpaceDN/>
              <w:adjustRightInd/>
              <w:rPr>
                <w:color w:val="000000"/>
                <w:sz w:val="24"/>
                <w:szCs w:val="24"/>
                <w:lang w:bidi="ru-RU"/>
              </w:rPr>
            </w:pPr>
            <w:r w:rsidRPr="00011DC8">
              <w:rPr>
                <w:color w:val="000000"/>
                <w:sz w:val="24"/>
                <w:szCs w:val="24"/>
                <w:lang w:bidi="ru-RU"/>
              </w:rPr>
              <w:t>Серебренников</w:t>
            </w:r>
            <w:r>
              <w:rPr>
                <w:color w:val="000000"/>
                <w:sz w:val="24"/>
                <w:szCs w:val="24"/>
                <w:lang w:bidi="ru-RU"/>
              </w:rPr>
              <w:t xml:space="preserve"> И.Н.</w:t>
            </w:r>
          </w:p>
        </w:tc>
        <w:tc>
          <w:tcPr>
            <w:tcW w:w="2483" w:type="pct"/>
          </w:tcPr>
          <w:p w14:paraId="6828C372" w14:textId="0451C771" w:rsidR="000C1CB0" w:rsidRPr="000C1CB0" w:rsidRDefault="000C1CB0" w:rsidP="000C1CB0">
            <w:pPr>
              <w:autoSpaceDE/>
              <w:autoSpaceDN/>
              <w:adjustRightInd/>
              <w:rPr>
                <w:color w:val="000000"/>
                <w:sz w:val="24"/>
                <w:szCs w:val="24"/>
                <w:lang w:bidi="ru-RU"/>
              </w:rPr>
            </w:pPr>
            <w:r w:rsidRPr="000C1CB0">
              <w:rPr>
                <w:color w:val="000000"/>
                <w:sz w:val="24"/>
                <w:szCs w:val="24"/>
                <w:lang w:bidi="ru-RU"/>
              </w:rPr>
              <w:t xml:space="preserve">Проектом изменений предусматривается изменение способа определения площади застройки надземной части объекта капитального строительства в зоне застройки многоэтажными домами (ТЖ.5.03). </w:t>
            </w:r>
          </w:p>
          <w:p w14:paraId="2829A992" w14:textId="3704F671" w:rsidR="000C1CB0" w:rsidRPr="000C1CB0" w:rsidRDefault="000C1CB0" w:rsidP="000C1CB0">
            <w:pPr>
              <w:autoSpaceDE/>
              <w:autoSpaceDN/>
              <w:adjustRightInd/>
              <w:rPr>
                <w:color w:val="000000"/>
                <w:sz w:val="24"/>
                <w:szCs w:val="24"/>
                <w:lang w:bidi="ru-RU"/>
              </w:rPr>
            </w:pPr>
            <w:r w:rsidRPr="000C1CB0">
              <w:rPr>
                <w:color w:val="000000"/>
                <w:sz w:val="24"/>
                <w:szCs w:val="24"/>
                <w:lang w:bidi="ru-RU"/>
              </w:rPr>
              <w:t>Предлагаемые изменения не соответствуют законодательству Российской Федерации! Это не соответству</w:t>
            </w:r>
            <w:r>
              <w:rPr>
                <w:color w:val="000000"/>
                <w:sz w:val="24"/>
                <w:szCs w:val="24"/>
                <w:lang w:bidi="ru-RU"/>
              </w:rPr>
              <w:t>е</w:t>
            </w:r>
            <w:r w:rsidRPr="000C1CB0">
              <w:rPr>
                <w:color w:val="000000"/>
                <w:sz w:val="24"/>
                <w:szCs w:val="24"/>
                <w:lang w:bidi="ru-RU"/>
              </w:rPr>
              <w:t xml:space="preserve">т обязательным требованиям п. А.1.1 СП 54.13330.2022 в случае, если объектом капитального строительства будут являться многоквартирные жилые здания. </w:t>
            </w:r>
          </w:p>
          <w:p w14:paraId="1B18CA05" w14:textId="546F1FD8" w:rsidR="00E239C3" w:rsidRDefault="000C1CB0" w:rsidP="000C1CB0">
            <w:pPr>
              <w:autoSpaceDE/>
              <w:autoSpaceDN/>
              <w:adjustRightInd/>
              <w:rPr>
                <w:color w:val="000000"/>
                <w:sz w:val="24"/>
                <w:szCs w:val="24"/>
                <w:lang w:bidi="ru-RU"/>
              </w:rPr>
            </w:pPr>
            <w:r w:rsidRPr="000C1CB0">
              <w:rPr>
                <w:color w:val="000000"/>
                <w:sz w:val="24"/>
                <w:szCs w:val="24"/>
                <w:lang w:bidi="ru-RU"/>
              </w:rPr>
              <w:t>Прошу учесть мое мнение, я категорически против нарушения законодательства!</w:t>
            </w:r>
          </w:p>
        </w:tc>
        <w:tc>
          <w:tcPr>
            <w:tcW w:w="1534" w:type="pct"/>
          </w:tcPr>
          <w:p w14:paraId="210AF451" w14:textId="2B11882B" w:rsidR="00E239C3" w:rsidRDefault="000C1CB0" w:rsidP="00EC2D99">
            <w:pPr>
              <w:autoSpaceDE/>
              <w:autoSpaceDN/>
              <w:adjustRightInd/>
              <w:rPr>
                <w:color w:val="000000"/>
                <w:sz w:val="24"/>
                <w:szCs w:val="24"/>
                <w:lang w:bidi="ru-RU"/>
              </w:rPr>
            </w:pPr>
            <w:r w:rsidRPr="00BD12F8">
              <w:rPr>
                <w:color w:val="000000"/>
                <w:sz w:val="24"/>
                <w:szCs w:val="24"/>
                <w:lang w:bidi="ru-RU"/>
              </w:rPr>
              <w:t>Замечание принято.</w:t>
            </w:r>
          </w:p>
        </w:tc>
      </w:tr>
      <w:tr w:rsidR="00AB359E" w:rsidRPr="00D31115" w14:paraId="08710223" w14:textId="77777777" w:rsidTr="00BA4892">
        <w:trPr>
          <w:trHeight w:val="828"/>
        </w:trPr>
        <w:tc>
          <w:tcPr>
            <w:tcW w:w="233" w:type="pct"/>
          </w:tcPr>
          <w:p w14:paraId="3A7257A7" w14:textId="0043D269" w:rsidR="00AB359E" w:rsidRDefault="00AB359E" w:rsidP="00AB359E">
            <w:pPr>
              <w:autoSpaceDE/>
              <w:autoSpaceDN/>
              <w:adjustRightInd/>
              <w:jc w:val="center"/>
              <w:rPr>
                <w:color w:val="000000"/>
                <w:sz w:val="24"/>
                <w:szCs w:val="24"/>
                <w:lang w:bidi="ru-RU"/>
              </w:rPr>
            </w:pPr>
            <w:r>
              <w:rPr>
                <w:color w:val="000000"/>
                <w:sz w:val="24"/>
                <w:szCs w:val="24"/>
                <w:lang w:bidi="ru-RU"/>
              </w:rPr>
              <w:t>8.</w:t>
            </w:r>
          </w:p>
        </w:tc>
        <w:tc>
          <w:tcPr>
            <w:tcW w:w="750" w:type="pct"/>
          </w:tcPr>
          <w:p w14:paraId="4F998639" w14:textId="4CED13F6" w:rsidR="00AB359E" w:rsidRPr="00011DC8" w:rsidRDefault="00AB359E" w:rsidP="00AB359E">
            <w:pPr>
              <w:autoSpaceDE/>
              <w:autoSpaceDN/>
              <w:adjustRightInd/>
              <w:rPr>
                <w:color w:val="000000"/>
                <w:sz w:val="24"/>
                <w:szCs w:val="24"/>
                <w:lang w:bidi="ru-RU"/>
              </w:rPr>
            </w:pPr>
            <w:r>
              <w:rPr>
                <w:color w:val="000000"/>
                <w:sz w:val="24"/>
                <w:szCs w:val="24"/>
                <w:lang w:bidi="ru-RU"/>
              </w:rPr>
              <w:t>Овсов Н.А.</w:t>
            </w:r>
            <w:r w:rsidRPr="002E734C">
              <w:rPr>
                <w:color w:val="000000"/>
                <w:sz w:val="24"/>
                <w:szCs w:val="24"/>
                <w:lang w:bidi="ru-RU"/>
              </w:rPr>
              <w:t xml:space="preserve"> </w:t>
            </w:r>
          </w:p>
        </w:tc>
        <w:tc>
          <w:tcPr>
            <w:tcW w:w="2483" w:type="pct"/>
          </w:tcPr>
          <w:p w14:paraId="3E23A64D" w14:textId="77777777" w:rsidR="00AB359E" w:rsidRDefault="00AB359E" w:rsidP="00AB359E">
            <w:pPr>
              <w:autoSpaceDE/>
              <w:autoSpaceDN/>
              <w:adjustRightInd/>
              <w:rPr>
                <w:color w:val="000000"/>
                <w:sz w:val="24"/>
                <w:szCs w:val="24"/>
                <w:lang w:bidi="ru-RU"/>
              </w:rPr>
            </w:pPr>
            <w:r>
              <w:rPr>
                <w:color w:val="000000"/>
                <w:sz w:val="24"/>
                <w:szCs w:val="24"/>
                <w:lang w:bidi="ru-RU"/>
              </w:rPr>
              <w:t>В территориальной зоне ТЖ.5.03 имеется земельный участок 47:07:1044001:11791 на котором планируется застройка многоквартирного дома, для которого подготавливаются данные публичные слушания.</w:t>
            </w:r>
          </w:p>
          <w:p w14:paraId="78AF9AF5" w14:textId="77777777" w:rsidR="00AB359E" w:rsidRDefault="00AB359E" w:rsidP="00AB359E">
            <w:pPr>
              <w:autoSpaceDE/>
              <w:autoSpaceDN/>
              <w:adjustRightInd/>
              <w:rPr>
                <w:color w:val="000000"/>
                <w:sz w:val="24"/>
                <w:szCs w:val="24"/>
                <w:lang w:bidi="ru-RU"/>
              </w:rPr>
            </w:pPr>
            <w:r>
              <w:rPr>
                <w:color w:val="000000"/>
                <w:sz w:val="24"/>
                <w:szCs w:val="24"/>
                <w:lang w:bidi="ru-RU"/>
              </w:rPr>
              <w:t>Я собственник земельного участка 47:07:1044001:82059, планирую на своем земельном участке застройку коммерческого объекта. Крайне против внесения изменений в правила землепользования и застройки в соответствии с представленными предложениями.</w:t>
            </w:r>
          </w:p>
          <w:p w14:paraId="03D891AF" w14:textId="77777777" w:rsidR="00AB359E" w:rsidRDefault="00AB359E" w:rsidP="00AB359E">
            <w:pPr>
              <w:autoSpaceDE/>
              <w:autoSpaceDN/>
              <w:adjustRightInd/>
              <w:rPr>
                <w:color w:val="000000"/>
                <w:sz w:val="24"/>
                <w:szCs w:val="24"/>
                <w:lang w:bidi="ru-RU"/>
              </w:rPr>
            </w:pPr>
            <w:r>
              <w:rPr>
                <w:color w:val="000000"/>
                <w:sz w:val="24"/>
                <w:szCs w:val="24"/>
                <w:lang w:bidi="ru-RU"/>
              </w:rPr>
              <w:t>Так же в случае, если это негативно скажется на застройку объекта капитального строительства на моем участке.</w:t>
            </w:r>
          </w:p>
          <w:p w14:paraId="4FBF0967" w14:textId="2659909C" w:rsidR="00AB359E" w:rsidRPr="000C1CB0" w:rsidRDefault="00AB359E" w:rsidP="00AB359E">
            <w:pPr>
              <w:autoSpaceDE/>
              <w:autoSpaceDN/>
              <w:adjustRightInd/>
              <w:rPr>
                <w:color w:val="000000"/>
                <w:sz w:val="24"/>
                <w:szCs w:val="24"/>
                <w:lang w:bidi="ru-RU"/>
              </w:rPr>
            </w:pPr>
            <w:r>
              <w:rPr>
                <w:color w:val="000000"/>
                <w:sz w:val="24"/>
                <w:szCs w:val="24"/>
                <w:lang w:bidi="ru-RU"/>
              </w:rPr>
              <w:t>С вышесказанными изменениями не согласен.</w:t>
            </w:r>
          </w:p>
        </w:tc>
        <w:tc>
          <w:tcPr>
            <w:tcW w:w="1534" w:type="pct"/>
          </w:tcPr>
          <w:p w14:paraId="6ED8A64E" w14:textId="550D86B0" w:rsidR="00AB359E" w:rsidRPr="00BD12F8" w:rsidRDefault="00AB359E" w:rsidP="00AB359E">
            <w:pPr>
              <w:autoSpaceDE/>
              <w:autoSpaceDN/>
              <w:adjustRightInd/>
              <w:rPr>
                <w:color w:val="000000"/>
                <w:sz w:val="24"/>
                <w:szCs w:val="24"/>
                <w:lang w:bidi="ru-RU"/>
              </w:rPr>
            </w:pPr>
            <w:r w:rsidRPr="00133A7E">
              <w:rPr>
                <w:color w:val="000000"/>
                <w:sz w:val="24"/>
                <w:szCs w:val="24"/>
                <w:lang w:bidi="ru-RU"/>
              </w:rPr>
              <w:t>Замечание принято.</w:t>
            </w:r>
          </w:p>
        </w:tc>
      </w:tr>
      <w:bookmarkEnd w:id="0"/>
    </w:tbl>
    <w:p w14:paraId="578C5868" w14:textId="77777777" w:rsidR="0021017A" w:rsidRDefault="0021017A" w:rsidP="006E65FD">
      <w:pPr>
        <w:autoSpaceDE/>
        <w:autoSpaceDN/>
        <w:adjustRightInd/>
        <w:spacing w:line="264" w:lineRule="auto"/>
        <w:ind w:firstLine="720"/>
        <w:jc w:val="right"/>
        <w:rPr>
          <w:color w:val="000000"/>
          <w:sz w:val="24"/>
          <w:szCs w:val="24"/>
          <w:lang w:bidi="ru-RU"/>
        </w:rPr>
      </w:pPr>
    </w:p>
    <w:p w14:paraId="1B74FAC7" w14:textId="77777777" w:rsidR="00ED1304" w:rsidRPr="00CF25AE" w:rsidRDefault="00ED1304" w:rsidP="00ED1304">
      <w:pPr>
        <w:autoSpaceDE/>
        <w:autoSpaceDN/>
        <w:adjustRightInd/>
        <w:spacing w:line="276" w:lineRule="auto"/>
        <w:ind w:firstLine="720"/>
        <w:jc w:val="right"/>
        <w:rPr>
          <w:color w:val="000000"/>
          <w:sz w:val="24"/>
          <w:szCs w:val="24"/>
          <w:lang w:bidi="ru-RU"/>
        </w:rPr>
      </w:pPr>
      <w:r>
        <w:rPr>
          <w:color w:val="000000"/>
          <w:sz w:val="24"/>
          <w:szCs w:val="24"/>
          <w:lang w:bidi="ru-RU"/>
        </w:rPr>
        <w:t>Таблица 2</w:t>
      </w:r>
      <w:r w:rsidRPr="00CF25AE">
        <w:rPr>
          <w:color w:val="000000"/>
          <w:sz w:val="24"/>
          <w:szCs w:val="24"/>
          <w:lang w:bidi="ru-RU"/>
        </w:rPr>
        <w:t>.</w:t>
      </w:r>
    </w:p>
    <w:p w14:paraId="71C56747" w14:textId="77777777" w:rsidR="00ED1304" w:rsidRDefault="00ED1304" w:rsidP="00ED1304">
      <w:pPr>
        <w:autoSpaceDE/>
        <w:autoSpaceDN/>
        <w:adjustRightInd/>
        <w:spacing w:line="276" w:lineRule="auto"/>
        <w:ind w:firstLine="709"/>
        <w:rPr>
          <w:color w:val="000000"/>
          <w:sz w:val="24"/>
          <w:szCs w:val="24"/>
          <w:lang w:bidi="ru-RU"/>
        </w:rPr>
      </w:pPr>
      <w:r w:rsidRPr="00CF25AE">
        <w:rPr>
          <w:color w:val="000000"/>
          <w:sz w:val="24"/>
          <w:szCs w:val="24"/>
          <w:lang w:bidi="ru-RU"/>
        </w:rPr>
        <w:t xml:space="preserve">Предложения и замечания граждан, постоянно проживающих на территории, в пределах которой проводятся </w:t>
      </w:r>
      <w:r>
        <w:rPr>
          <w:color w:val="000000"/>
          <w:sz w:val="24"/>
          <w:szCs w:val="24"/>
          <w:lang w:bidi="ru-RU"/>
        </w:rPr>
        <w:t>общественные обсуждения</w:t>
      </w:r>
      <w:r w:rsidRPr="00CF25AE">
        <w:rPr>
          <w:color w:val="000000"/>
          <w:sz w:val="24"/>
          <w:szCs w:val="24"/>
          <w:lang w:bidi="ru-RU"/>
        </w:rPr>
        <w:t xml:space="preserve">, поступившие путем </w:t>
      </w:r>
      <w:r>
        <w:rPr>
          <w:color w:val="000000"/>
          <w:sz w:val="24"/>
          <w:szCs w:val="24"/>
          <w:lang w:bidi="ru-RU"/>
        </w:rPr>
        <w:t xml:space="preserve">записи в журнале посещения экспозиции проекта, учета посетителей экспозиции проекта, подлежащего рассмотрению на </w:t>
      </w:r>
      <w:r>
        <w:rPr>
          <w:sz w:val="24"/>
          <w:szCs w:val="24"/>
          <w:lang w:bidi="ru-RU"/>
        </w:rPr>
        <w:t>общественных обсуждениях</w:t>
      </w:r>
      <w:r>
        <w:rPr>
          <w:color w:val="000000"/>
          <w:sz w:val="24"/>
          <w:szCs w:val="24"/>
          <w:lang w:bidi="ru-RU"/>
        </w:rPr>
        <w:t>.</w:t>
      </w:r>
    </w:p>
    <w:tbl>
      <w:tblPr>
        <w:tblStyle w:val="aa"/>
        <w:tblW w:w="5000" w:type="pct"/>
        <w:tblLook w:val="04A0" w:firstRow="1" w:lastRow="0" w:firstColumn="1" w:lastColumn="0" w:noHBand="0" w:noVBand="1"/>
      </w:tblPr>
      <w:tblGrid>
        <w:gridCol w:w="1031"/>
        <w:gridCol w:w="2986"/>
        <w:gridCol w:w="6943"/>
        <w:gridCol w:w="4166"/>
      </w:tblGrid>
      <w:tr w:rsidR="00ED1304" w:rsidRPr="00A62465" w14:paraId="0D310FD4" w14:textId="77777777" w:rsidTr="00ED1304">
        <w:trPr>
          <w:tblHeader/>
        </w:trPr>
        <w:tc>
          <w:tcPr>
            <w:tcW w:w="341" w:type="pct"/>
            <w:vAlign w:val="center"/>
          </w:tcPr>
          <w:p w14:paraId="0635C8CE" w14:textId="77777777" w:rsidR="00ED1304" w:rsidRPr="00AE6817" w:rsidRDefault="00ED1304" w:rsidP="00746F7E">
            <w:pPr>
              <w:autoSpaceDE/>
              <w:autoSpaceDN/>
              <w:adjustRightInd/>
              <w:spacing w:line="276" w:lineRule="auto"/>
              <w:jc w:val="center"/>
              <w:rPr>
                <w:color w:val="000000"/>
                <w:sz w:val="24"/>
                <w:szCs w:val="24"/>
                <w:lang w:bidi="ru-RU"/>
              </w:rPr>
            </w:pPr>
            <w:bookmarkStart w:id="1" w:name="_Hlk202114205"/>
            <w:r w:rsidRPr="00AE6817">
              <w:rPr>
                <w:sz w:val="24"/>
                <w:szCs w:val="24"/>
                <w:lang w:bidi="ru-RU"/>
              </w:rPr>
              <w:lastRenderedPageBreak/>
              <w:t>№№</w:t>
            </w:r>
          </w:p>
        </w:tc>
        <w:tc>
          <w:tcPr>
            <w:tcW w:w="987" w:type="pct"/>
            <w:vAlign w:val="center"/>
          </w:tcPr>
          <w:p w14:paraId="58654C4B" w14:textId="77777777" w:rsidR="00ED1304" w:rsidRPr="00AE6817" w:rsidRDefault="00ED1304" w:rsidP="00746F7E">
            <w:pPr>
              <w:autoSpaceDE/>
              <w:autoSpaceDN/>
              <w:adjustRightInd/>
              <w:spacing w:line="276" w:lineRule="auto"/>
              <w:jc w:val="center"/>
              <w:rPr>
                <w:color w:val="000000"/>
                <w:sz w:val="24"/>
                <w:szCs w:val="24"/>
                <w:lang w:bidi="ru-RU"/>
              </w:rPr>
            </w:pPr>
            <w:r w:rsidRPr="00AE6817">
              <w:rPr>
                <w:sz w:val="24"/>
                <w:szCs w:val="24"/>
                <w:lang w:bidi="ru-RU"/>
              </w:rPr>
              <w:t>Участник</w:t>
            </w:r>
          </w:p>
        </w:tc>
        <w:tc>
          <w:tcPr>
            <w:tcW w:w="2295" w:type="pct"/>
            <w:vAlign w:val="center"/>
          </w:tcPr>
          <w:p w14:paraId="412CC1B2" w14:textId="77777777" w:rsidR="00ED1304" w:rsidRPr="00AE6817" w:rsidRDefault="00ED1304" w:rsidP="00746F7E">
            <w:pPr>
              <w:autoSpaceDE/>
              <w:autoSpaceDN/>
              <w:adjustRightInd/>
              <w:spacing w:line="276" w:lineRule="auto"/>
              <w:jc w:val="center"/>
              <w:rPr>
                <w:color w:val="000000"/>
                <w:sz w:val="24"/>
                <w:szCs w:val="24"/>
                <w:lang w:bidi="ru-RU"/>
              </w:rPr>
            </w:pPr>
            <w:r w:rsidRPr="00AE6817">
              <w:rPr>
                <w:sz w:val="24"/>
                <w:szCs w:val="24"/>
                <w:lang w:bidi="ru-RU"/>
              </w:rPr>
              <w:t xml:space="preserve">Предложения и замечания участников </w:t>
            </w:r>
            <w:r>
              <w:rPr>
                <w:sz w:val="24"/>
                <w:szCs w:val="24"/>
                <w:lang w:bidi="ru-RU"/>
              </w:rPr>
              <w:t>общественных обсуждений</w:t>
            </w:r>
          </w:p>
        </w:tc>
        <w:tc>
          <w:tcPr>
            <w:tcW w:w="1377" w:type="pct"/>
            <w:vAlign w:val="center"/>
          </w:tcPr>
          <w:p w14:paraId="6D0FAB71" w14:textId="77777777" w:rsidR="00ED1304" w:rsidRPr="00AE6817" w:rsidRDefault="00ED1304" w:rsidP="00746F7E">
            <w:pPr>
              <w:autoSpaceDE/>
              <w:autoSpaceDN/>
              <w:adjustRightInd/>
              <w:spacing w:line="276" w:lineRule="auto"/>
              <w:jc w:val="center"/>
              <w:rPr>
                <w:color w:val="000000"/>
                <w:sz w:val="24"/>
                <w:szCs w:val="24"/>
                <w:lang w:bidi="ru-RU"/>
              </w:rPr>
            </w:pPr>
            <w:r w:rsidRPr="00AE6817">
              <w:rPr>
                <w:sz w:val="24"/>
                <w:szCs w:val="24"/>
                <w:lang w:bidi="ru-RU"/>
              </w:rPr>
              <w:t>Рекомендации</w:t>
            </w:r>
          </w:p>
        </w:tc>
      </w:tr>
      <w:tr w:rsidR="00ED1304" w:rsidRPr="0096075A" w14:paraId="1DAAFFD7" w14:textId="77777777" w:rsidTr="00ED1304">
        <w:trPr>
          <w:trHeight w:val="1052"/>
        </w:trPr>
        <w:tc>
          <w:tcPr>
            <w:tcW w:w="341" w:type="pct"/>
          </w:tcPr>
          <w:p w14:paraId="2E390292" w14:textId="77777777" w:rsidR="00ED1304" w:rsidRPr="0096075A" w:rsidRDefault="00ED1304" w:rsidP="00746F7E">
            <w:pPr>
              <w:autoSpaceDE/>
              <w:autoSpaceDN/>
              <w:adjustRightInd/>
              <w:spacing w:line="276" w:lineRule="auto"/>
              <w:jc w:val="center"/>
              <w:rPr>
                <w:color w:val="000000"/>
                <w:sz w:val="24"/>
                <w:szCs w:val="24"/>
                <w:lang w:bidi="ru-RU"/>
              </w:rPr>
            </w:pPr>
            <w:r w:rsidRPr="0096075A">
              <w:rPr>
                <w:color w:val="000000"/>
                <w:sz w:val="24"/>
                <w:szCs w:val="24"/>
                <w:lang w:bidi="ru-RU"/>
              </w:rPr>
              <w:t>1.</w:t>
            </w:r>
          </w:p>
        </w:tc>
        <w:tc>
          <w:tcPr>
            <w:tcW w:w="987" w:type="pct"/>
          </w:tcPr>
          <w:p w14:paraId="5C246A9D" w14:textId="0E793145" w:rsidR="00ED1304" w:rsidRPr="0096075A" w:rsidRDefault="00ED1304" w:rsidP="00746F7E">
            <w:pPr>
              <w:autoSpaceDE/>
              <w:autoSpaceDN/>
              <w:adjustRightInd/>
              <w:spacing w:line="276" w:lineRule="auto"/>
              <w:jc w:val="left"/>
              <w:rPr>
                <w:sz w:val="24"/>
                <w:szCs w:val="24"/>
              </w:rPr>
            </w:pPr>
            <w:r>
              <w:rPr>
                <w:sz w:val="24"/>
                <w:szCs w:val="24"/>
              </w:rPr>
              <w:t>Моисеенко И.А.</w:t>
            </w:r>
          </w:p>
        </w:tc>
        <w:tc>
          <w:tcPr>
            <w:tcW w:w="2295" w:type="pct"/>
          </w:tcPr>
          <w:p w14:paraId="2DEEC384" w14:textId="7803426D" w:rsidR="00ED1304" w:rsidRPr="0096075A" w:rsidRDefault="00ED1304" w:rsidP="00746F7E">
            <w:pPr>
              <w:spacing w:line="276" w:lineRule="auto"/>
              <w:jc w:val="left"/>
              <w:rPr>
                <w:sz w:val="24"/>
                <w:szCs w:val="24"/>
              </w:rPr>
            </w:pPr>
            <w:r>
              <w:rPr>
                <w:sz w:val="24"/>
                <w:szCs w:val="24"/>
              </w:rPr>
              <w:t xml:space="preserve">Прошу пойти на встречу </w:t>
            </w:r>
            <w:r w:rsidR="003D2ABE">
              <w:rPr>
                <w:sz w:val="24"/>
                <w:szCs w:val="24"/>
              </w:rPr>
              <w:t xml:space="preserve">собственникам земельных участков, которые уже используют свои участки </w:t>
            </w:r>
            <w:r w:rsidR="00583C16">
              <w:rPr>
                <w:sz w:val="24"/>
                <w:szCs w:val="24"/>
              </w:rPr>
              <w:t>с целью предоставления бытовых услуг</w:t>
            </w:r>
            <w:r w:rsidR="008C73CB">
              <w:rPr>
                <w:sz w:val="24"/>
                <w:szCs w:val="24"/>
              </w:rPr>
              <w:t xml:space="preserve"> и питания и внести в перечень «бытовые услуги и общественное питание» по улице Новая у сквера по ул. Центральная «Косая гора»</w:t>
            </w:r>
          </w:p>
        </w:tc>
        <w:tc>
          <w:tcPr>
            <w:tcW w:w="1377" w:type="pct"/>
            <w:tcBorders>
              <w:bottom w:val="single" w:sz="4" w:space="0" w:color="auto"/>
            </w:tcBorders>
          </w:tcPr>
          <w:p w14:paraId="3BCF6037" w14:textId="2FFFE970" w:rsidR="00ED1304" w:rsidRPr="00FD79A9" w:rsidRDefault="00ED1304" w:rsidP="00746F7E">
            <w:pPr>
              <w:autoSpaceDE/>
              <w:autoSpaceDN/>
              <w:adjustRightInd/>
              <w:spacing w:line="276" w:lineRule="auto"/>
              <w:jc w:val="left"/>
              <w:rPr>
                <w:color w:val="000000"/>
                <w:sz w:val="24"/>
                <w:szCs w:val="24"/>
                <w:lang w:bidi="ru-RU"/>
              </w:rPr>
            </w:pPr>
            <w:r>
              <w:rPr>
                <w:color w:val="000000"/>
                <w:sz w:val="24"/>
                <w:szCs w:val="24"/>
                <w:lang w:bidi="ru-RU"/>
              </w:rPr>
              <w:t>Предложение не относится к теме публичных слушаний и не может быть учтено.</w:t>
            </w:r>
            <w:r w:rsidR="001F5422">
              <w:rPr>
                <w:color w:val="000000"/>
                <w:sz w:val="24"/>
                <w:szCs w:val="24"/>
                <w:lang w:bidi="ru-RU"/>
              </w:rPr>
              <w:t xml:space="preserve"> </w:t>
            </w:r>
            <w:r w:rsidR="002853A1">
              <w:rPr>
                <w:color w:val="000000"/>
                <w:sz w:val="24"/>
                <w:szCs w:val="24"/>
                <w:lang w:bidi="ru-RU"/>
              </w:rPr>
              <w:t xml:space="preserve">Проект внесения изменений разработан для зоны </w:t>
            </w:r>
            <w:r w:rsidR="002853A1" w:rsidRPr="000C1CB0">
              <w:rPr>
                <w:color w:val="000000"/>
                <w:sz w:val="24"/>
                <w:szCs w:val="24"/>
                <w:lang w:bidi="ru-RU"/>
              </w:rPr>
              <w:t>застройки многоэтажными домами (ТЖ.5.03)</w:t>
            </w:r>
            <w:r w:rsidR="002853A1">
              <w:rPr>
                <w:color w:val="000000"/>
                <w:sz w:val="24"/>
                <w:szCs w:val="24"/>
                <w:lang w:bidi="ru-RU"/>
              </w:rPr>
              <w:t xml:space="preserve">. </w:t>
            </w:r>
          </w:p>
        </w:tc>
      </w:tr>
      <w:bookmarkEnd w:id="1"/>
    </w:tbl>
    <w:p w14:paraId="2D0D15BD" w14:textId="77777777" w:rsidR="005847A9" w:rsidRDefault="005847A9" w:rsidP="006E65FD">
      <w:pPr>
        <w:autoSpaceDE/>
        <w:autoSpaceDN/>
        <w:adjustRightInd/>
        <w:spacing w:line="264" w:lineRule="auto"/>
        <w:ind w:firstLine="720"/>
        <w:jc w:val="right"/>
        <w:rPr>
          <w:color w:val="000000"/>
          <w:sz w:val="24"/>
          <w:szCs w:val="24"/>
          <w:lang w:bidi="ru-RU"/>
        </w:rPr>
      </w:pPr>
    </w:p>
    <w:p w14:paraId="520BABD2" w14:textId="10E670DF" w:rsidR="006E65FD" w:rsidRPr="007557F6" w:rsidRDefault="006E65FD" w:rsidP="006E65FD">
      <w:pPr>
        <w:autoSpaceDE/>
        <w:autoSpaceDN/>
        <w:adjustRightInd/>
        <w:spacing w:line="264" w:lineRule="auto"/>
        <w:ind w:firstLine="720"/>
        <w:jc w:val="right"/>
        <w:rPr>
          <w:color w:val="000000"/>
          <w:sz w:val="24"/>
          <w:szCs w:val="24"/>
          <w:lang w:bidi="ru-RU"/>
        </w:rPr>
      </w:pPr>
      <w:r w:rsidRPr="007557F6">
        <w:rPr>
          <w:color w:val="000000"/>
          <w:sz w:val="24"/>
          <w:szCs w:val="24"/>
          <w:lang w:bidi="ru-RU"/>
        </w:rPr>
        <w:t xml:space="preserve">Таблица </w:t>
      </w:r>
      <w:r w:rsidR="00ED1304">
        <w:rPr>
          <w:color w:val="000000"/>
          <w:sz w:val="24"/>
          <w:szCs w:val="24"/>
          <w:lang w:bidi="ru-RU"/>
        </w:rPr>
        <w:t>3</w:t>
      </w:r>
      <w:r w:rsidRPr="007557F6">
        <w:rPr>
          <w:color w:val="000000"/>
          <w:sz w:val="24"/>
          <w:szCs w:val="24"/>
          <w:lang w:bidi="ru-RU"/>
        </w:rPr>
        <w:t>.</w:t>
      </w:r>
    </w:p>
    <w:p w14:paraId="0D0BE108" w14:textId="27C52AE7" w:rsidR="00B538DE" w:rsidRPr="007557F6" w:rsidRDefault="00BD463E" w:rsidP="005D009A">
      <w:pPr>
        <w:pStyle w:val="a5"/>
        <w:spacing w:after="0" w:line="240" w:lineRule="auto"/>
        <w:ind w:left="0" w:firstLine="708"/>
        <w:jc w:val="center"/>
        <w:rPr>
          <w:rFonts w:ascii="Times New Roman" w:hAnsi="Times New Roman"/>
          <w:sz w:val="24"/>
          <w:szCs w:val="24"/>
        </w:rPr>
      </w:pPr>
      <w:r w:rsidRPr="007557F6">
        <w:rPr>
          <w:rFonts w:ascii="Times New Roman" w:hAnsi="Times New Roman"/>
          <w:sz w:val="24"/>
          <w:szCs w:val="24"/>
        </w:rPr>
        <w:t>Предложения и замечания граждан, постоянно проживающих на территории, в пределах которой проводятся публичные слушания, поступившие путем устного обращения в ходе собраний участников публичных слушаний.</w:t>
      </w:r>
    </w:p>
    <w:p w14:paraId="2546A7FA" w14:textId="77777777" w:rsidR="006E65FD" w:rsidRPr="007557F6" w:rsidRDefault="006E65FD" w:rsidP="00337E8E">
      <w:pPr>
        <w:pStyle w:val="a5"/>
        <w:spacing w:after="0" w:line="240" w:lineRule="auto"/>
        <w:ind w:left="0" w:firstLine="708"/>
        <w:jc w:val="both"/>
        <w:rPr>
          <w:rFonts w:ascii="Times New Roman" w:hAnsi="Times New Roman"/>
          <w:sz w:val="24"/>
          <w:szCs w:val="24"/>
        </w:rPr>
      </w:pPr>
    </w:p>
    <w:tbl>
      <w:tblPr>
        <w:tblStyle w:val="aa"/>
        <w:tblW w:w="15392" w:type="dxa"/>
        <w:tblLook w:val="04A0" w:firstRow="1" w:lastRow="0" w:firstColumn="1" w:lastColumn="0" w:noHBand="0" w:noVBand="1"/>
      </w:tblPr>
      <w:tblGrid>
        <w:gridCol w:w="674"/>
        <w:gridCol w:w="2268"/>
        <w:gridCol w:w="10596"/>
        <w:gridCol w:w="1854"/>
      </w:tblGrid>
      <w:tr w:rsidR="006E49BF" w:rsidRPr="00133A7E" w14:paraId="35E24442" w14:textId="77777777" w:rsidTr="003128C8">
        <w:trPr>
          <w:trHeight w:val="552"/>
          <w:tblHeader/>
        </w:trPr>
        <w:tc>
          <w:tcPr>
            <w:tcW w:w="674" w:type="dxa"/>
            <w:vAlign w:val="center"/>
          </w:tcPr>
          <w:p w14:paraId="5BD53185" w14:textId="77777777" w:rsidR="006E49BF" w:rsidRPr="00133A7E" w:rsidRDefault="006E49BF" w:rsidP="00972146">
            <w:pPr>
              <w:autoSpaceDE/>
              <w:autoSpaceDN/>
              <w:adjustRightInd/>
              <w:jc w:val="center"/>
              <w:rPr>
                <w:color w:val="000000"/>
                <w:sz w:val="24"/>
                <w:szCs w:val="24"/>
                <w:lang w:bidi="ru-RU"/>
              </w:rPr>
            </w:pPr>
            <w:bookmarkStart w:id="2" w:name="_Hlk202114073"/>
            <w:r w:rsidRPr="00133A7E">
              <w:rPr>
                <w:color w:val="000000"/>
                <w:sz w:val="24"/>
                <w:szCs w:val="24"/>
                <w:lang w:bidi="ru-RU"/>
              </w:rPr>
              <w:t>№№</w:t>
            </w:r>
          </w:p>
        </w:tc>
        <w:tc>
          <w:tcPr>
            <w:tcW w:w="2268" w:type="dxa"/>
            <w:vAlign w:val="center"/>
          </w:tcPr>
          <w:p w14:paraId="1CD9B24E" w14:textId="77777777" w:rsidR="006E49BF" w:rsidRPr="00133A7E" w:rsidRDefault="006E49BF" w:rsidP="008A5690">
            <w:pPr>
              <w:autoSpaceDE/>
              <w:autoSpaceDN/>
              <w:adjustRightInd/>
              <w:jc w:val="center"/>
              <w:rPr>
                <w:color w:val="000000"/>
                <w:sz w:val="24"/>
                <w:szCs w:val="24"/>
                <w:lang w:bidi="ru-RU"/>
              </w:rPr>
            </w:pPr>
            <w:r w:rsidRPr="00133A7E">
              <w:rPr>
                <w:color w:val="000000"/>
                <w:sz w:val="24"/>
                <w:szCs w:val="24"/>
                <w:lang w:bidi="ru-RU"/>
              </w:rPr>
              <w:t>Участник</w:t>
            </w:r>
          </w:p>
        </w:tc>
        <w:tc>
          <w:tcPr>
            <w:tcW w:w="0" w:type="auto"/>
            <w:vAlign w:val="center"/>
          </w:tcPr>
          <w:p w14:paraId="669A1EE5" w14:textId="77777777" w:rsidR="006E49BF" w:rsidRPr="00133A7E" w:rsidRDefault="006E49BF" w:rsidP="008A5690">
            <w:pPr>
              <w:autoSpaceDE/>
              <w:autoSpaceDN/>
              <w:adjustRightInd/>
              <w:jc w:val="center"/>
              <w:rPr>
                <w:color w:val="000000"/>
                <w:sz w:val="24"/>
                <w:szCs w:val="24"/>
                <w:lang w:bidi="ru-RU"/>
              </w:rPr>
            </w:pPr>
            <w:r w:rsidRPr="00133A7E">
              <w:rPr>
                <w:color w:val="000000"/>
                <w:sz w:val="24"/>
                <w:szCs w:val="24"/>
                <w:lang w:bidi="ru-RU"/>
              </w:rPr>
              <w:t>Предложения и замечания участников публичных слушаний</w:t>
            </w:r>
          </w:p>
        </w:tc>
        <w:tc>
          <w:tcPr>
            <w:tcW w:w="0" w:type="auto"/>
            <w:vAlign w:val="center"/>
          </w:tcPr>
          <w:p w14:paraId="41A018C0" w14:textId="77777777" w:rsidR="006E49BF" w:rsidRPr="00133A7E" w:rsidRDefault="006E49BF" w:rsidP="008A5690">
            <w:pPr>
              <w:autoSpaceDE/>
              <w:autoSpaceDN/>
              <w:adjustRightInd/>
              <w:jc w:val="center"/>
              <w:rPr>
                <w:color w:val="000000"/>
                <w:sz w:val="24"/>
                <w:szCs w:val="24"/>
                <w:lang w:bidi="ru-RU"/>
              </w:rPr>
            </w:pPr>
            <w:r w:rsidRPr="00133A7E">
              <w:rPr>
                <w:color w:val="000000"/>
                <w:sz w:val="24"/>
                <w:szCs w:val="24"/>
                <w:lang w:bidi="ru-RU"/>
              </w:rPr>
              <w:t>Рекомендации</w:t>
            </w:r>
          </w:p>
        </w:tc>
      </w:tr>
      <w:tr w:rsidR="006E49BF" w:rsidRPr="00133A7E" w14:paraId="7A2AAA8C" w14:textId="77777777" w:rsidTr="003128C8">
        <w:trPr>
          <w:trHeight w:val="552"/>
        </w:trPr>
        <w:tc>
          <w:tcPr>
            <w:tcW w:w="674" w:type="dxa"/>
          </w:tcPr>
          <w:p w14:paraId="2A93153D" w14:textId="77777777" w:rsidR="006E49BF" w:rsidRPr="00133A7E" w:rsidRDefault="006E49BF" w:rsidP="006E49BF">
            <w:pPr>
              <w:pStyle w:val="a5"/>
              <w:numPr>
                <w:ilvl w:val="0"/>
                <w:numId w:val="41"/>
              </w:numPr>
              <w:spacing w:after="0" w:line="240" w:lineRule="auto"/>
              <w:ind w:left="0" w:firstLine="0"/>
              <w:jc w:val="center"/>
              <w:rPr>
                <w:rFonts w:ascii="Times New Roman" w:hAnsi="Times New Roman" w:cs="Times New Roman"/>
                <w:color w:val="000000"/>
                <w:sz w:val="24"/>
                <w:szCs w:val="24"/>
                <w:lang w:bidi="ru-RU"/>
              </w:rPr>
            </w:pPr>
          </w:p>
        </w:tc>
        <w:tc>
          <w:tcPr>
            <w:tcW w:w="2268" w:type="dxa"/>
          </w:tcPr>
          <w:p w14:paraId="18265AC4" w14:textId="77777777" w:rsidR="003128C8" w:rsidRPr="00133A7E" w:rsidRDefault="003128C8" w:rsidP="003128C8">
            <w:pPr>
              <w:autoSpaceDE/>
              <w:autoSpaceDN/>
              <w:adjustRightInd/>
              <w:rPr>
                <w:color w:val="000000"/>
                <w:sz w:val="24"/>
                <w:szCs w:val="24"/>
                <w:lang w:bidi="ru-RU"/>
              </w:rPr>
            </w:pPr>
            <w:r w:rsidRPr="00133A7E">
              <w:rPr>
                <w:color w:val="000000"/>
                <w:sz w:val="24"/>
                <w:szCs w:val="24"/>
                <w:lang w:bidi="ru-RU"/>
              </w:rPr>
              <w:t>Горохов М.Ю.</w:t>
            </w:r>
          </w:p>
          <w:p w14:paraId="67A284C6" w14:textId="084347CE" w:rsidR="006E49BF" w:rsidRPr="00133A7E" w:rsidRDefault="006E49BF" w:rsidP="008A5690">
            <w:pPr>
              <w:autoSpaceDE/>
              <w:autoSpaceDN/>
              <w:adjustRightInd/>
              <w:jc w:val="left"/>
              <w:rPr>
                <w:color w:val="000000"/>
                <w:sz w:val="24"/>
                <w:szCs w:val="24"/>
                <w:lang w:bidi="ru-RU"/>
              </w:rPr>
            </w:pPr>
          </w:p>
        </w:tc>
        <w:tc>
          <w:tcPr>
            <w:tcW w:w="0" w:type="auto"/>
          </w:tcPr>
          <w:p w14:paraId="45409D00" w14:textId="77777777" w:rsidR="00133A7E" w:rsidRPr="00133A7E" w:rsidRDefault="00133A7E" w:rsidP="00133A7E">
            <w:pPr>
              <w:autoSpaceDE/>
              <w:autoSpaceDN/>
              <w:adjustRightInd/>
              <w:rPr>
                <w:color w:val="000000"/>
                <w:sz w:val="24"/>
                <w:szCs w:val="24"/>
                <w:lang w:bidi="ru-RU"/>
              </w:rPr>
            </w:pPr>
            <w:r w:rsidRPr="00133A7E">
              <w:rPr>
                <w:color w:val="000000"/>
                <w:sz w:val="24"/>
                <w:szCs w:val="24"/>
                <w:lang w:bidi="ru-RU"/>
              </w:rPr>
              <w:t xml:space="preserve">Предлагаемые изменения противоречат действующему законодательству. Я могу привести пояснение, по какому принципу они противоречат. </w:t>
            </w:r>
          </w:p>
          <w:p w14:paraId="0D1F8A60" w14:textId="77777777" w:rsidR="00133A7E" w:rsidRPr="00133A7E" w:rsidRDefault="00133A7E" w:rsidP="00133A7E">
            <w:pPr>
              <w:autoSpaceDE/>
              <w:autoSpaceDN/>
              <w:adjustRightInd/>
              <w:rPr>
                <w:color w:val="000000"/>
                <w:sz w:val="24"/>
                <w:szCs w:val="24"/>
                <w:lang w:bidi="ru-RU"/>
              </w:rPr>
            </w:pPr>
            <w:r w:rsidRPr="00133A7E">
              <w:rPr>
                <w:color w:val="000000"/>
                <w:sz w:val="24"/>
                <w:szCs w:val="24"/>
                <w:lang w:bidi="ru-RU"/>
              </w:rPr>
              <w:t xml:space="preserve">Существуют нормативные требования, каким образом следует определять процент застройки территории, и как определяется площадь застраиваемого участка. Эти нормативные требования изложены в СП-54. Соответственно, СП-54 — это подзаконный акт, который расширяет сферу действия 384-ФЗ «О безопасности зданий и сооружений». Соответственно, любые требования, изложенные в СП, относятся к требованиям безопасности, и, соответственно, выносить любые изменения в части, касающиеся безопасности, на общественные слушания противозаконно. </w:t>
            </w:r>
          </w:p>
          <w:p w14:paraId="0889A776" w14:textId="284BD4E6" w:rsidR="00133A7E" w:rsidRPr="00133A7E" w:rsidRDefault="00133A7E" w:rsidP="00133A7E">
            <w:pPr>
              <w:autoSpaceDE/>
              <w:autoSpaceDN/>
              <w:adjustRightInd/>
              <w:rPr>
                <w:color w:val="000000"/>
                <w:sz w:val="24"/>
                <w:szCs w:val="24"/>
                <w:lang w:bidi="ru-RU"/>
              </w:rPr>
            </w:pPr>
            <w:r w:rsidRPr="00133A7E">
              <w:rPr>
                <w:color w:val="000000"/>
                <w:sz w:val="24"/>
                <w:szCs w:val="24"/>
                <w:lang w:bidi="ru-RU"/>
              </w:rPr>
              <w:t>В свою очередь я могу отметить, что несмотря на то, что данное требование нельзя выносить на общественное слушание, в принципе нормативно существует способ, каким образом можно было бы пойти на небольшое отступление от СП. Но это дело не граждан. Граждане такого права не имеют, имеет право на это проектировщик. В прошлом году в сентябре были введены изменения в законодательство. В частности в 384-ФЗ введены изменения в статью 15 часть 6, и они допускают следующее: если проектировщик считает необходимым отступить от требований нормативных документов, он обязан пройти процедуру разработки обоснов</w:t>
            </w:r>
            <w:r w:rsidR="0020239D">
              <w:rPr>
                <w:color w:val="000000"/>
                <w:sz w:val="24"/>
                <w:szCs w:val="24"/>
                <w:lang w:bidi="ru-RU"/>
              </w:rPr>
              <w:t>ывающих</w:t>
            </w:r>
            <w:r w:rsidRPr="00133A7E">
              <w:rPr>
                <w:color w:val="000000"/>
                <w:sz w:val="24"/>
                <w:szCs w:val="24"/>
                <w:lang w:bidi="ru-RU"/>
              </w:rPr>
              <w:t xml:space="preserve"> материалов и в соответствии с законодательством эти материалы утвердить. Только проектировщику дано право отступать от действующих нормативных документов. </w:t>
            </w:r>
          </w:p>
          <w:p w14:paraId="60CC81EF" w14:textId="4972B9F2" w:rsidR="006E49BF" w:rsidRPr="00133A7E" w:rsidRDefault="00133A7E" w:rsidP="00133A7E">
            <w:pPr>
              <w:autoSpaceDE/>
              <w:autoSpaceDN/>
              <w:adjustRightInd/>
              <w:rPr>
                <w:color w:val="000000"/>
                <w:sz w:val="24"/>
                <w:szCs w:val="24"/>
                <w:lang w:bidi="ru-RU"/>
              </w:rPr>
            </w:pPr>
            <w:r w:rsidRPr="00133A7E">
              <w:rPr>
                <w:color w:val="000000"/>
                <w:sz w:val="24"/>
                <w:szCs w:val="24"/>
                <w:lang w:bidi="ru-RU"/>
              </w:rPr>
              <w:t>Поэтому считаю внесенные предложения незаконными и неподлежащими утверждению.</w:t>
            </w:r>
          </w:p>
        </w:tc>
        <w:tc>
          <w:tcPr>
            <w:tcW w:w="0" w:type="auto"/>
          </w:tcPr>
          <w:p w14:paraId="733CAFA1" w14:textId="5FEF0DF3" w:rsidR="006E49BF" w:rsidRPr="00133A7E" w:rsidRDefault="00133A7E" w:rsidP="008A5690">
            <w:pPr>
              <w:autoSpaceDE/>
              <w:autoSpaceDN/>
              <w:adjustRightInd/>
              <w:rPr>
                <w:color w:val="000000"/>
                <w:sz w:val="24"/>
                <w:szCs w:val="24"/>
                <w:lang w:bidi="ru-RU"/>
              </w:rPr>
            </w:pPr>
            <w:r w:rsidRPr="00133A7E">
              <w:rPr>
                <w:color w:val="000000"/>
                <w:sz w:val="24"/>
                <w:szCs w:val="24"/>
                <w:lang w:bidi="ru-RU"/>
              </w:rPr>
              <w:t>Замечание принято.</w:t>
            </w:r>
          </w:p>
        </w:tc>
      </w:tr>
      <w:bookmarkEnd w:id="2"/>
    </w:tbl>
    <w:p w14:paraId="54F1D069" w14:textId="77777777" w:rsidR="006E49BF" w:rsidRPr="00D92055" w:rsidRDefault="006E49BF" w:rsidP="00337E8E">
      <w:pPr>
        <w:pStyle w:val="a5"/>
        <w:spacing w:after="0" w:line="240" w:lineRule="auto"/>
        <w:ind w:left="0" w:firstLine="708"/>
        <w:jc w:val="both"/>
        <w:rPr>
          <w:rFonts w:ascii="Times New Roman" w:hAnsi="Times New Roman"/>
          <w:sz w:val="28"/>
          <w:szCs w:val="28"/>
          <w:highlight w:val="yellow"/>
        </w:rPr>
      </w:pPr>
    </w:p>
    <w:p w14:paraId="594D7F7B" w14:textId="77777777" w:rsidR="00E338FC" w:rsidRDefault="00E338FC" w:rsidP="008D059A">
      <w:pPr>
        <w:ind w:firstLine="709"/>
        <w:rPr>
          <w:rFonts w:eastAsiaTheme="minorHAnsi" w:cstheme="minorBidi"/>
          <w:b/>
          <w:bCs/>
          <w:szCs w:val="28"/>
          <w:highlight w:val="yellow"/>
          <w:lang w:eastAsia="en-US"/>
        </w:rPr>
      </w:pPr>
    </w:p>
    <w:p w14:paraId="0EF39D0F" w14:textId="689B90A1" w:rsidR="00714563" w:rsidRPr="002E734C" w:rsidRDefault="004A76F9" w:rsidP="0086723A">
      <w:pPr>
        <w:pStyle w:val="a5"/>
        <w:numPr>
          <w:ilvl w:val="0"/>
          <w:numId w:val="26"/>
        </w:numPr>
        <w:rPr>
          <w:rFonts w:ascii="Times New Roman" w:eastAsia="Times New Roman" w:hAnsi="Times New Roman" w:cs="Times New Roman"/>
          <w:b/>
          <w:bCs/>
          <w:sz w:val="28"/>
          <w:szCs w:val="28"/>
          <w:lang w:eastAsia="ru-RU"/>
        </w:rPr>
      </w:pPr>
      <w:r w:rsidRPr="002E734C">
        <w:rPr>
          <w:rFonts w:ascii="Times New Roman" w:eastAsia="Times New Roman" w:hAnsi="Times New Roman" w:cs="Times New Roman"/>
          <w:b/>
          <w:bCs/>
          <w:sz w:val="28"/>
          <w:szCs w:val="28"/>
          <w:lang w:eastAsia="ru-RU"/>
        </w:rPr>
        <w:t>Предложения и замечания</w:t>
      </w:r>
      <w:r w:rsidR="007760DB">
        <w:rPr>
          <w:rFonts w:ascii="Times New Roman" w:eastAsia="Times New Roman" w:hAnsi="Times New Roman" w:cs="Times New Roman"/>
          <w:b/>
          <w:bCs/>
          <w:sz w:val="28"/>
          <w:szCs w:val="28"/>
          <w:lang w:eastAsia="ru-RU"/>
        </w:rPr>
        <w:t xml:space="preserve"> иных</w:t>
      </w:r>
      <w:r w:rsidRPr="002E734C">
        <w:rPr>
          <w:rFonts w:ascii="Times New Roman" w:eastAsia="Times New Roman" w:hAnsi="Times New Roman" w:cs="Times New Roman"/>
          <w:b/>
          <w:bCs/>
          <w:sz w:val="28"/>
          <w:szCs w:val="28"/>
          <w:lang w:eastAsia="ru-RU"/>
        </w:rPr>
        <w:t xml:space="preserve"> участников публичных слушаний.</w:t>
      </w:r>
    </w:p>
    <w:p w14:paraId="3B694D9A" w14:textId="44F40087" w:rsidR="00714563" w:rsidRPr="002E734C" w:rsidRDefault="00CA0076" w:rsidP="00AB359E">
      <w:pPr>
        <w:ind w:firstLine="360"/>
        <w:jc w:val="left"/>
        <w:rPr>
          <w:color w:val="000000"/>
          <w:sz w:val="24"/>
          <w:szCs w:val="24"/>
          <w:lang w:bidi="ru-RU"/>
        </w:rPr>
      </w:pPr>
      <w:r w:rsidRPr="00AB359E">
        <w:rPr>
          <w:color w:val="000000"/>
          <w:szCs w:val="28"/>
          <w:lang w:bidi="ru-RU"/>
        </w:rPr>
        <w:t>Предложения и замечания иных участников публичных слушаний</w:t>
      </w:r>
      <w:r w:rsidR="00AB359E" w:rsidRPr="00AB359E">
        <w:rPr>
          <w:color w:val="000000"/>
          <w:szCs w:val="28"/>
          <w:lang w:bidi="ru-RU"/>
        </w:rPr>
        <w:t xml:space="preserve"> не поступали</w:t>
      </w:r>
      <w:r w:rsidR="00AB359E">
        <w:rPr>
          <w:color w:val="000000"/>
          <w:sz w:val="24"/>
          <w:szCs w:val="24"/>
          <w:lang w:bidi="ru-RU"/>
        </w:rPr>
        <w:t>.</w:t>
      </w:r>
    </w:p>
    <w:p w14:paraId="1B645D8F" w14:textId="77777777" w:rsidR="00CA0076" w:rsidRDefault="00CA0076" w:rsidP="00714563">
      <w:pPr>
        <w:rPr>
          <w:b/>
          <w:bCs/>
          <w:szCs w:val="28"/>
          <w:highlight w:val="yellow"/>
        </w:rPr>
      </w:pPr>
    </w:p>
    <w:p w14:paraId="026B59C9" w14:textId="77777777" w:rsidR="00CA0076" w:rsidRDefault="00CA0076" w:rsidP="00714563">
      <w:pPr>
        <w:rPr>
          <w:b/>
          <w:bCs/>
          <w:szCs w:val="28"/>
          <w:highlight w:val="yellow"/>
        </w:rPr>
      </w:pPr>
    </w:p>
    <w:p w14:paraId="23B5B5A4" w14:textId="77777777" w:rsidR="00714563" w:rsidRPr="00714563" w:rsidRDefault="00714563" w:rsidP="00714563">
      <w:pPr>
        <w:rPr>
          <w:b/>
          <w:bCs/>
          <w:szCs w:val="28"/>
          <w:highlight w:val="yellow"/>
        </w:rPr>
      </w:pPr>
    </w:p>
    <w:p w14:paraId="2620B4F4" w14:textId="4DE0E9BA" w:rsidR="00714563" w:rsidRPr="00714563" w:rsidRDefault="00714563" w:rsidP="00714563">
      <w:pPr>
        <w:rPr>
          <w:b/>
          <w:bCs/>
          <w:szCs w:val="28"/>
          <w:highlight w:val="yellow"/>
        </w:rPr>
        <w:sectPr w:rsidR="00714563" w:rsidRPr="00714563" w:rsidSect="00B93932">
          <w:pgSz w:w="16838" w:h="11906" w:orient="landscape"/>
          <w:pgMar w:top="1418" w:right="851" w:bottom="567" w:left="851" w:header="709" w:footer="709" w:gutter="0"/>
          <w:cols w:space="708"/>
          <w:titlePg/>
          <w:docGrid w:linePitch="381"/>
        </w:sectPr>
      </w:pPr>
    </w:p>
    <w:p w14:paraId="1F2E856A" w14:textId="4488913B" w:rsidR="00BB1084" w:rsidRPr="002D3E93" w:rsidRDefault="00BB1084" w:rsidP="00D9652A">
      <w:pPr>
        <w:pStyle w:val="a5"/>
        <w:numPr>
          <w:ilvl w:val="0"/>
          <w:numId w:val="26"/>
        </w:numPr>
        <w:rPr>
          <w:rFonts w:ascii="Times New Roman" w:eastAsia="Times New Roman" w:hAnsi="Times New Roman" w:cs="Times New Roman"/>
          <w:b/>
          <w:bCs/>
          <w:sz w:val="28"/>
          <w:szCs w:val="28"/>
          <w:lang w:eastAsia="ru-RU"/>
        </w:rPr>
      </w:pPr>
      <w:r w:rsidRPr="002D3E93">
        <w:rPr>
          <w:rFonts w:ascii="Times New Roman" w:eastAsia="Times New Roman" w:hAnsi="Times New Roman" w:cs="Times New Roman"/>
          <w:b/>
          <w:bCs/>
          <w:sz w:val="28"/>
          <w:szCs w:val="28"/>
          <w:lang w:eastAsia="ru-RU"/>
        </w:rPr>
        <w:lastRenderedPageBreak/>
        <w:t>Выводы по результатам публичных слушаний:</w:t>
      </w:r>
    </w:p>
    <w:p w14:paraId="7DF681A1" w14:textId="424062B5" w:rsidR="00342D5C" w:rsidRPr="002D3E93" w:rsidRDefault="00342D5C" w:rsidP="00C25FDC">
      <w:pPr>
        <w:ind w:firstLine="708"/>
        <w:rPr>
          <w:szCs w:val="28"/>
        </w:rPr>
      </w:pPr>
      <w:r w:rsidRPr="002D3E93">
        <w:rPr>
          <w:szCs w:val="28"/>
        </w:rPr>
        <w:t>Публичны</w:t>
      </w:r>
      <w:r w:rsidR="00CC6013" w:rsidRPr="002D3E93">
        <w:rPr>
          <w:szCs w:val="28"/>
        </w:rPr>
        <w:t>е</w:t>
      </w:r>
      <w:r w:rsidRPr="002D3E93">
        <w:rPr>
          <w:szCs w:val="28"/>
        </w:rPr>
        <w:t xml:space="preserve"> слушани</w:t>
      </w:r>
      <w:r w:rsidR="00CC6013" w:rsidRPr="002D3E93">
        <w:rPr>
          <w:szCs w:val="28"/>
        </w:rPr>
        <w:t>я</w:t>
      </w:r>
      <w:r w:rsidRPr="002D3E93">
        <w:rPr>
          <w:szCs w:val="28"/>
        </w:rPr>
        <w:t xml:space="preserve"> </w:t>
      </w:r>
      <w:r w:rsidR="009D65D1" w:rsidRPr="002D3E93">
        <w:rPr>
          <w:szCs w:val="28"/>
        </w:rPr>
        <w:t>проведен</w:t>
      </w:r>
      <w:r w:rsidR="00CC6013" w:rsidRPr="002D3E93">
        <w:rPr>
          <w:szCs w:val="28"/>
        </w:rPr>
        <w:t>ы</w:t>
      </w:r>
      <w:r w:rsidR="009D65D1" w:rsidRPr="002D3E93">
        <w:rPr>
          <w:szCs w:val="28"/>
        </w:rPr>
        <w:t xml:space="preserve"> в соответствии с</w:t>
      </w:r>
      <w:r w:rsidRPr="002D3E93">
        <w:rPr>
          <w:szCs w:val="28"/>
        </w:rPr>
        <w:t xml:space="preserve"> положениями ст</w:t>
      </w:r>
      <w:r w:rsidR="00F400B0" w:rsidRPr="002D3E93">
        <w:rPr>
          <w:szCs w:val="28"/>
        </w:rPr>
        <w:t>атей</w:t>
      </w:r>
      <w:r w:rsidRPr="002D3E93">
        <w:rPr>
          <w:szCs w:val="28"/>
        </w:rPr>
        <w:t xml:space="preserve"> 5.1, </w:t>
      </w:r>
      <w:r w:rsidR="00FB3A51" w:rsidRPr="002D3E93">
        <w:rPr>
          <w:szCs w:val="28"/>
        </w:rPr>
        <w:t>3</w:t>
      </w:r>
      <w:r w:rsidR="006A6FA7" w:rsidRPr="002D3E93">
        <w:rPr>
          <w:szCs w:val="28"/>
        </w:rPr>
        <w:t>1</w:t>
      </w:r>
      <w:r w:rsidRPr="002D3E93">
        <w:rPr>
          <w:szCs w:val="28"/>
        </w:rPr>
        <w:t xml:space="preserve"> Градостроительного код</w:t>
      </w:r>
      <w:r w:rsidR="00270D10" w:rsidRPr="002D3E93">
        <w:rPr>
          <w:szCs w:val="28"/>
        </w:rPr>
        <w:t>е</w:t>
      </w:r>
      <w:r w:rsidRPr="002D3E93">
        <w:rPr>
          <w:szCs w:val="28"/>
        </w:rPr>
        <w:t xml:space="preserve">кса </w:t>
      </w:r>
      <w:r w:rsidR="00F400B0" w:rsidRPr="002D3E93">
        <w:rPr>
          <w:szCs w:val="28"/>
        </w:rPr>
        <w:t>Российской Федерации</w:t>
      </w:r>
      <w:r w:rsidRPr="002D3E93">
        <w:rPr>
          <w:szCs w:val="28"/>
        </w:rPr>
        <w:t xml:space="preserve">, </w:t>
      </w:r>
      <w:r w:rsidR="00C25FDC" w:rsidRPr="002D3E93">
        <w:rPr>
          <w:szCs w:val="28"/>
        </w:rPr>
        <w:t xml:space="preserve">Федеральным законом от 06.10.2003 № 131-ФЗ «Об общих принципах организации местного самоуправления в Российской Федерации», </w:t>
      </w:r>
      <w:bookmarkStart w:id="3" w:name="_Hlk202114747"/>
      <w:r w:rsidR="00C25FDC" w:rsidRPr="002D3E93">
        <w:rPr>
          <w:szCs w:val="28"/>
        </w:rPr>
        <w:t xml:space="preserve">Уставом муниципального образования «Заневское городское поселение» Всеволожского муниципального района Ленинградской области, </w:t>
      </w:r>
      <w:r w:rsidR="002D3E93" w:rsidRPr="002D3E93">
        <w:rPr>
          <w:szCs w:val="28"/>
        </w:rPr>
        <w:t>Положением о порядке организации и проведения общественных обсуждений, публичных слушаний по вопросам градостроительной деятельности на территории Заневского городского поселения Всеволожского муниципального района Ленинградской области, утвержденным решением совета депутатов Заневского городского поселения Всеволожского муниципального района Ленинградской области от 15.02.2024 № 0</w:t>
      </w:r>
      <w:bookmarkEnd w:id="3"/>
      <w:r w:rsidR="002D3E93" w:rsidRPr="002D3E93">
        <w:rPr>
          <w:szCs w:val="28"/>
        </w:rPr>
        <w:t>7</w:t>
      </w:r>
      <w:r w:rsidR="00C25FDC" w:rsidRPr="002D3E93">
        <w:rPr>
          <w:szCs w:val="28"/>
        </w:rPr>
        <w:t>.</w:t>
      </w:r>
    </w:p>
    <w:p w14:paraId="2CF2D63C" w14:textId="77777777" w:rsidR="00BB599B" w:rsidRPr="00BB599B" w:rsidRDefault="00BB599B" w:rsidP="00BB599B">
      <w:pPr>
        <w:ind w:firstLine="708"/>
        <w:rPr>
          <w:szCs w:val="28"/>
        </w:rPr>
      </w:pPr>
      <w:r w:rsidRPr="00BB599B">
        <w:rPr>
          <w:szCs w:val="28"/>
        </w:rPr>
        <w:t>На основании результатов проведённых публичных слушаний комиссия выносит отрицательное заключение по проекту внесения изменений в Правила землепользования и застройки муниципального образования «Заневское городское поселение», подготовленному в соответствии с распоряжением Комитета градостроительной политики от 07.05.2025 № 127 «О подготовке проекта о внесении изменений в Правила землепользования и застройки муниципального образования «Заневское городское поселение».</w:t>
      </w:r>
    </w:p>
    <w:p w14:paraId="3901C2DE" w14:textId="6C1F45F6" w:rsidR="00FB099E" w:rsidRPr="008E2428" w:rsidRDefault="00BB599B" w:rsidP="00BB599B">
      <w:pPr>
        <w:ind w:firstLine="708"/>
        <w:rPr>
          <w:szCs w:val="28"/>
        </w:rPr>
      </w:pPr>
      <w:r w:rsidRPr="00BB599B">
        <w:rPr>
          <w:szCs w:val="28"/>
        </w:rPr>
        <w:t>Проект признан не соответствующим установленным требованиям и интересам жителей территории. Комиссия не рекомендует его к утверждению и предлагает направить на доработку с учётом замечаний, выявленных в ходе публичных слушаний.</w:t>
      </w:r>
    </w:p>
    <w:p w14:paraId="37D22C06" w14:textId="77777777" w:rsidR="00136987" w:rsidRDefault="00136987" w:rsidP="001B4F44">
      <w:pPr>
        <w:rPr>
          <w:szCs w:val="28"/>
        </w:rPr>
      </w:pPr>
    </w:p>
    <w:p w14:paraId="2AA76146" w14:textId="77777777" w:rsidR="00725A97" w:rsidRDefault="00725A97" w:rsidP="001B4F44">
      <w:pPr>
        <w:rPr>
          <w:szCs w:val="28"/>
        </w:rPr>
      </w:pPr>
    </w:p>
    <w:p w14:paraId="58C5A633" w14:textId="77777777" w:rsidR="00BB599B" w:rsidRPr="008E2428" w:rsidRDefault="00BB599B" w:rsidP="001B4F44">
      <w:pPr>
        <w:rPr>
          <w:szCs w:val="28"/>
        </w:rPr>
      </w:pPr>
    </w:p>
    <w:p w14:paraId="1BAAD54A" w14:textId="15A74452" w:rsidR="00BB1084" w:rsidRPr="008E2428" w:rsidRDefault="001B27C5" w:rsidP="001B4F44">
      <w:pPr>
        <w:rPr>
          <w:szCs w:val="28"/>
        </w:rPr>
      </w:pPr>
      <w:r w:rsidRPr="008E2428">
        <w:rPr>
          <w:szCs w:val="28"/>
        </w:rPr>
        <w:t>Заместитель председателя</w:t>
      </w:r>
      <w:r w:rsidR="00BB1084" w:rsidRPr="008E2428">
        <w:rPr>
          <w:szCs w:val="28"/>
        </w:rPr>
        <w:t xml:space="preserve"> </w:t>
      </w:r>
    </w:p>
    <w:p w14:paraId="03C52777" w14:textId="35DA3000" w:rsidR="00BB1084" w:rsidRPr="008E2428" w:rsidRDefault="00BB1084" w:rsidP="001B4F44">
      <w:pPr>
        <w:rPr>
          <w:szCs w:val="28"/>
        </w:rPr>
      </w:pPr>
      <w:r w:rsidRPr="008E2428">
        <w:rPr>
          <w:szCs w:val="28"/>
        </w:rPr>
        <w:t xml:space="preserve">уполномоченного органа         _______________________    </w:t>
      </w:r>
      <w:r w:rsidR="00F063B9" w:rsidRPr="008E2428">
        <w:rPr>
          <w:szCs w:val="28"/>
        </w:rPr>
        <w:t xml:space="preserve">       </w:t>
      </w:r>
      <w:r w:rsidR="001B27C5" w:rsidRPr="008E2428">
        <w:rPr>
          <w:szCs w:val="28"/>
          <w:u w:val="single"/>
        </w:rPr>
        <w:t>Шумилина</w:t>
      </w:r>
      <w:r w:rsidR="002D25B8" w:rsidRPr="008E2428">
        <w:rPr>
          <w:szCs w:val="28"/>
          <w:u w:val="single"/>
        </w:rPr>
        <w:t xml:space="preserve"> </w:t>
      </w:r>
      <w:r w:rsidR="001B27C5" w:rsidRPr="008E2428">
        <w:rPr>
          <w:szCs w:val="28"/>
          <w:u w:val="single"/>
        </w:rPr>
        <w:t>К</w:t>
      </w:r>
      <w:r w:rsidR="002D25B8" w:rsidRPr="008E2428">
        <w:rPr>
          <w:szCs w:val="28"/>
          <w:u w:val="single"/>
        </w:rPr>
        <w:t>.В.</w:t>
      </w:r>
    </w:p>
    <w:p w14:paraId="3D87C0D2" w14:textId="1A2BDAD7" w:rsidR="00BB1084" w:rsidRPr="008E2428" w:rsidRDefault="00F063B9" w:rsidP="001B4F44">
      <w:pPr>
        <w:rPr>
          <w:sz w:val="20"/>
        </w:rPr>
      </w:pPr>
      <w:r w:rsidRPr="008E2428">
        <w:rPr>
          <w:szCs w:val="28"/>
        </w:rPr>
        <w:t xml:space="preserve">                                                      </w:t>
      </w:r>
      <w:r w:rsidR="00423E60" w:rsidRPr="008E2428">
        <w:rPr>
          <w:szCs w:val="28"/>
        </w:rPr>
        <w:t xml:space="preserve">             </w:t>
      </w:r>
      <w:r w:rsidR="004B2305" w:rsidRPr="008E2428">
        <w:rPr>
          <w:szCs w:val="28"/>
        </w:rPr>
        <w:t xml:space="preserve"> </w:t>
      </w:r>
      <w:r w:rsidRPr="008E2428">
        <w:rPr>
          <w:sz w:val="20"/>
        </w:rPr>
        <w:t xml:space="preserve"> </w:t>
      </w:r>
      <w:r w:rsidR="00BB1084" w:rsidRPr="008E2428">
        <w:rPr>
          <w:sz w:val="20"/>
        </w:rPr>
        <w:t xml:space="preserve">(Подпись)                       </w:t>
      </w:r>
      <w:r w:rsidR="002D25B8" w:rsidRPr="008E2428">
        <w:rPr>
          <w:sz w:val="20"/>
        </w:rPr>
        <w:t xml:space="preserve">        </w:t>
      </w:r>
      <w:r w:rsidR="00423E60" w:rsidRPr="008E2428">
        <w:rPr>
          <w:sz w:val="20"/>
        </w:rPr>
        <w:t xml:space="preserve">                  </w:t>
      </w:r>
      <w:r w:rsidR="00BB1084" w:rsidRPr="008E2428">
        <w:rPr>
          <w:sz w:val="20"/>
        </w:rPr>
        <w:t xml:space="preserve">   (Ф.И.О.)</w:t>
      </w:r>
    </w:p>
    <w:p w14:paraId="1BFD01CC" w14:textId="77777777" w:rsidR="00BB1084" w:rsidRPr="008E2428" w:rsidRDefault="00BB1084" w:rsidP="001B4F44">
      <w:pPr>
        <w:jc w:val="right"/>
        <w:outlineLvl w:val="1"/>
        <w:rPr>
          <w:szCs w:val="28"/>
        </w:rPr>
      </w:pPr>
    </w:p>
    <w:p w14:paraId="1389240E" w14:textId="77777777" w:rsidR="00D009CB" w:rsidRPr="008E2428" w:rsidRDefault="00BB1084" w:rsidP="001B4F44">
      <w:pPr>
        <w:rPr>
          <w:szCs w:val="28"/>
        </w:rPr>
      </w:pPr>
      <w:r w:rsidRPr="008E2428">
        <w:rPr>
          <w:szCs w:val="28"/>
        </w:rPr>
        <w:t xml:space="preserve">Секретарь уполномоченного </w:t>
      </w:r>
    </w:p>
    <w:p w14:paraId="543AA9DA" w14:textId="7C8582D9" w:rsidR="00BB1084" w:rsidRPr="008E2428" w:rsidRDefault="00BB1084" w:rsidP="001B4F44">
      <w:pPr>
        <w:rPr>
          <w:szCs w:val="28"/>
        </w:rPr>
      </w:pPr>
      <w:r w:rsidRPr="008E2428">
        <w:rPr>
          <w:szCs w:val="28"/>
        </w:rPr>
        <w:t xml:space="preserve">органа  </w:t>
      </w:r>
      <w:r w:rsidR="00D009CB" w:rsidRPr="008E2428">
        <w:rPr>
          <w:szCs w:val="28"/>
        </w:rPr>
        <w:t xml:space="preserve">                                      </w:t>
      </w:r>
      <w:r w:rsidRPr="008E2428">
        <w:rPr>
          <w:szCs w:val="28"/>
        </w:rPr>
        <w:t xml:space="preserve"> _______________________  </w:t>
      </w:r>
      <w:r w:rsidR="00D009CB" w:rsidRPr="008E2428">
        <w:rPr>
          <w:szCs w:val="28"/>
        </w:rPr>
        <w:t xml:space="preserve">        </w:t>
      </w:r>
      <w:r w:rsidRPr="008E2428">
        <w:rPr>
          <w:szCs w:val="28"/>
        </w:rPr>
        <w:t xml:space="preserve"> </w:t>
      </w:r>
      <w:r w:rsidR="008E2428" w:rsidRPr="008E2428">
        <w:rPr>
          <w:szCs w:val="28"/>
          <w:u w:val="single"/>
        </w:rPr>
        <w:t>Ларионова А.А.</w:t>
      </w:r>
    </w:p>
    <w:p w14:paraId="6992F99E" w14:textId="46708A4E" w:rsidR="00BB1084" w:rsidRPr="00D92055" w:rsidRDefault="00F063B9" w:rsidP="001B4F44">
      <w:pPr>
        <w:rPr>
          <w:sz w:val="20"/>
        </w:rPr>
      </w:pPr>
      <w:r w:rsidRPr="008E2428">
        <w:rPr>
          <w:sz w:val="20"/>
        </w:rPr>
        <w:t xml:space="preserve">                                                                 </w:t>
      </w:r>
      <w:r w:rsidR="00423E60" w:rsidRPr="008E2428">
        <w:rPr>
          <w:sz w:val="20"/>
        </w:rPr>
        <w:t xml:space="preserve">                 </w:t>
      </w:r>
      <w:r w:rsidR="004B2305" w:rsidRPr="008E2428">
        <w:rPr>
          <w:sz w:val="20"/>
        </w:rPr>
        <w:t xml:space="preserve">          </w:t>
      </w:r>
      <w:r w:rsidR="00423E60" w:rsidRPr="008E2428">
        <w:rPr>
          <w:sz w:val="20"/>
        </w:rPr>
        <w:t xml:space="preserve">   </w:t>
      </w:r>
      <w:r w:rsidRPr="008E2428">
        <w:rPr>
          <w:sz w:val="20"/>
        </w:rPr>
        <w:t xml:space="preserve"> </w:t>
      </w:r>
      <w:r w:rsidR="00BB1084" w:rsidRPr="008E2428">
        <w:rPr>
          <w:sz w:val="20"/>
        </w:rPr>
        <w:t xml:space="preserve">(Подпись)   </w:t>
      </w:r>
      <w:r w:rsidR="004B2305" w:rsidRPr="008E2428">
        <w:rPr>
          <w:sz w:val="20"/>
        </w:rPr>
        <w:t xml:space="preserve">  </w:t>
      </w:r>
      <w:r w:rsidR="00BB1084" w:rsidRPr="008E2428">
        <w:rPr>
          <w:sz w:val="20"/>
        </w:rPr>
        <w:t xml:space="preserve">                      </w:t>
      </w:r>
      <w:r w:rsidR="008D2987" w:rsidRPr="008E2428">
        <w:rPr>
          <w:sz w:val="20"/>
        </w:rPr>
        <w:t xml:space="preserve">      </w:t>
      </w:r>
      <w:r w:rsidR="00BB1084" w:rsidRPr="008E2428">
        <w:rPr>
          <w:sz w:val="20"/>
        </w:rPr>
        <w:t xml:space="preserve">   </w:t>
      </w:r>
      <w:r w:rsidR="00423E60" w:rsidRPr="008E2428">
        <w:rPr>
          <w:sz w:val="20"/>
        </w:rPr>
        <w:t xml:space="preserve">             </w:t>
      </w:r>
      <w:r w:rsidR="00BB1084" w:rsidRPr="008E2428">
        <w:rPr>
          <w:sz w:val="20"/>
        </w:rPr>
        <w:t xml:space="preserve">   (Ф.И.О.)</w:t>
      </w:r>
    </w:p>
    <w:p w14:paraId="67E0BAF3" w14:textId="41F4BBC6" w:rsidR="00377C33" w:rsidRPr="00D92055" w:rsidRDefault="00377C33" w:rsidP="001B4F44">
      <w:pPr>
        <w:widowControl/>
        <w:autoSpaceDE/>
        <w:autoSpaceDN/>
        <w:adjustRightInd/>
        <w:jc w:val="left"/>
        <w:rPr>
          <w:szCs w:val="28"/>
        </w:rPr>
      </w:pPr>
    </w:p>
    <w:sectPr w:rsidR="00377C33" w:rsidRPr="00D92055" w:rsidSect="006C4F5F">
      <w:pgSz w:w="11906" w:h="16838"/>
      <w:pgMar w:top="851" w:right="567" w:bottom="851"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45698" w14:textId="77777777" w:rsidR="00391244" w:rsidRDefault="00391244" w:rsidP="00C15034">
      <w:r>
        <w:separator/>
      </w:r>
    </w:p>
  </w:endnote>
  <w:endnote w:type="continuationSeparator" w:id="0">
    <w:p w14:paraId="26787168" w14:textId="77777777" w:rsidR="00391244" w:rsidRDefault="00391244" w:rsidP="00C1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46BA1" w14:textId="77777777" w:rsidR="00391244" w:rsidRDefault="00391244" w:rsidP="00C15034">
      <w:r>
        <w:separator/>
      </w:r>
    </w:p>
  </w:footnote>
  <w:footnote w:type="continuationSeparator" w:id="0">
    <w:p w14:paraId="111D3942" w14:textId="77777777" w:rsidR="00391244" w:rsidRDefault="00391244" w:rsidP="00C15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2078782531"/>
      <w:docPartObj>
        <w:docPartGallery w:val="Page Numbers (Top of Page)"/>
        <w:docPartUnique/>
      </w:docPartObj>
    </w:sdtPr>
    <w:sdtEndPr/>
    <w:sdtContent>
      <w:p w14:paraId="10F52D38" w14:textId="63F25DEE" w:rsidR="00C15034" w:rsidRPr="003C2B05" w:rsidRDefault="00C15034" w:rsidP="00C15034">
        <w:pPr>
          <w:pStyle w:val="a6"/>
          <w:jc w:val="center"/>
          <w:rPr>
            <w:sz w:val="24"/>
            <w:szCs w:val="24"/>
          </w:rPr>
        </w:pPr>
        <w:r w:rsidRPr="003C2B05">
          <w:rPr>
            <w:sz w:val="24"/>
            <w:szCs w:val="24"/>
          </w:rPr>
          <w:fldChar w:fldCharType="begin"/>
        </w:r>
        <w:r w:rsidRPr="003C2B05">
          <w:rPr>
            <w:sz w:val="24"/>
            <w:szCs w:val="24"/>
          </w:rPr>
          <w:instrText>PAGE   \* MERGEFORMAT</w:instrText>
        </w:r>
        <w:r w:rsidRPr="003C2B05">
          <w:rPr>
            <w:sz w:val="24"/>
            <w:szCs w:val="24"/>
          </w:rPr>
          <w:fldChar w:fldCharType="separate"/>
        </w:r>
        <w:r w:rsidRPr="003C2B05">
          <w:rPr>
            <w:sz w:val="24"/>
            <w:szCs w:val="24"/>
          </w:rPr>
          <w:t>2</w:t>
        </w:r>
        <w:r w:rsidRPr="003C2B05">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F569C"/>
    <w:multiLevelType w:val="hybridMultilevel"/>
    <w:tmpl w:val="3AF64778"/>
    <w:lvl w:ilvl="0" w:tplc="FFFFFFFF">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 w15:restartNumberingAfterBreak="0">
    <w:nsid w:val="02286ED5"/>
    <w:multiLevelType w:val="hybridMultilevel"/>
    <w:tmpl w:val="FEDE584A"/>
    <w:lvl w:ilvl="0" w:tplc="62F49518">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7A28DD"/>
    <w:multiLevelType w:val="hybridMultilevel"/>
    <w:tmpl w:val="9B3E1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932854"/>
    <w:multiLevelType w:val="hybridMultilevel"/>
    <w:tmpl w:val="0F581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446907"/>
    <w:multiLevelType w:val="hybridMultilevel"/>
    <w:tmpl w:val="E0EC6E20"/>
    <w:lvl w:ilvl="0" w:tplc="FFFFFFFF">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5" w15:restartNumberingAfterBreak="0">
    <w:nsid w:val="113001E8"/>
    <w:multiLevelType w:val="hybridMultilevel"/>
    <w:tmpl w:val="B8DE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F861D9"/>
    <w:multiLevelType w:val="multilevel"/>
    <w:tmpl w:val="88605D1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5894D26"/>
    <w:multiLevelType w:val="hybridMultilevel"/>
    <w:tmpl w:val="1CE2714A"/>
    <w:lvl w:ilvl="0" w:tplc="FFFFFFFF">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8" w15:restartNumberingAfterBreak="0">
    <w:nsid w:val="1BC4580C"/>
    <w:multiLevelType w:val="hybridMultilevel"/>
    <w:tmpl w:val="06984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1517F3"/>
    <w:multiLevelType w:val="hybridMultilevel"/>
    <w:tmpl w:val="7ED417BE"/>
    <w:lvl w:ilvl="0" w:tplc="FFFFFFFF">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0" w15:restartNumberingAfterBreak="0">
    <w:nsid w:val="20FA5344"/>
    <w:multiLevelType w:val="hybridMultilevel"/>
    <w:tmpl w:val="E7BE2C2C"/>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1" w15:restartNumberingAfterBreak="0">
    <w:nsid w:val="23827CAF"/>
    <w:multiLevelType w:val="hybridMultilevel"/>
    <w:tmpl w:val="82BE30E0"/>
    <w:lvl w:ilvl="0" w:tplc="FFFFFFFF">
      <w:start w:val="1"/>
      <w:numFmt w:val="decimal"/>
      <w:lvlText w:val="%1."/>
      <w:lvlJc w:val="left"/>
      <w:pPr>
        <w:ind w:left="367" w:hanging="360"/>
      </w:pPr>
      <w:rPr>
        <w:rFonts w:hint="default"/>
      </w:rPr>
    </w:lvl>
    <w:lvl w:ilvl="1" w:tplc="FFFFFFFF" w:tentative="1">
      <w:start w:val="1"/>
      <w:numFmt w:val="lowerLetter"/>
      <w:lvlText w:val="%2."/>
      <w:lvlJc w:val="left"/>
      <w:pPr>
        <w:ind w:left="1087" w:hanging="360"/>
      </w:pPr>
    </w:lvl>
    <w:lvl w:ilvl="2" w:tplc="FFFFFFFF" w:tentative="1">
      <w:start w:val="1"/>
      <w:numFmt w:val="lowerRoman"/>
      <w:lvlText w:val="%3."/>
      <w:lvlJc w:val="right"/>
      <w:pPr>
        <w:ind w:left="1807" w:hanging="180"/>
      </w:pPr>
    </w:lvl>
    <w:lvl w:ilvl="3" w:tplc="FFFFFFFF" w:tentative="1">
      <w:start w:val="1"/>
      <w:numFmt w:val="decimal"/>
      <w:lvlText w:val="%4."/>
      <w:lvlJc w:val="left"/>
      <w:pPr>
        <w:ind w:left="2527" w:hanging="360"/>
      </w:pPr>
    </w:lvl>
    <w:lvl w:ilvl="4" w:tplc="FFFFFFFF" w:tentative="1">
      <w:start w:val="1"/>
      <w:numFmt w:val="lowerLetter"/>
      <w:lvlText w:val="%5."/>
      <w:lvlJc w:val="left"/>
      <w:pPr>
        <w:ind w:left="3247" w:hanging="360"/>
      </w:pPr>
    </w:lvl>
    <w:lvl w:ilvl="5" w:tplc="FFFFFFFF" w:tentative="1">
      <w:start w:val="1"/>
      <w:numFmt w:val="lowerRoman"/>
      <w:lvlText w:val="%6."/>
      <w:lvlJc w:val="right"/>
      <w:pPr>
        <w:ind w:left="3967" w:hanging="180"/>
      </w:pPr>
    </w:lvl>
    <w:lvl w:ilvl="6" w:tplc="FFFFFFFF" w:tentative="1">
      <w:start w:val="1"/>
      <w:numFmt w:val="decimal"/>
      <w:lvlText w:val="%7."/>
      <w:lvlJc w:val="left"/>
      <w:pPr>
        <w:ind w:left="4687" w:hanging="360"/>
      </w:pPr>
    </w:lvl>
    <w:lvl w:ilvl="7" w:tplc="FFFFFFFF" w:tentative="1">
      <w:start w:val="1"/>
      <w:numFmt w:val="lowerLetter"/>
      <w:lvlText w:val="%8."/>
      <w:lvlJc w:val="left"/>
      <w:pPr>
        <w:ind w:left="5407" w:hanging="360"/>
      </w:pPr>
    </w:lvl>
    <w:lvl w:ilvl="8" w:tplc="FFFFFFFF" w:tentative="1">
      <w:start w:val="1"/>
      <w:numFmt w:val="lowerRoman"/>
      <w:lvlText w:val="%9."/>
      <w:lvlJc w:val="right"/>
      <w:pPr>
        <w:ind w:left="6127" w:hanging="180"/>
      </w:pPr>
    </w:lvl>
  </w:abstractNum>
  <w:abstractNum w:abstractNumId="12" w15:restartNumberingAfterBreak="0">
    <w:nsid w:val="241F0028"/>
    <w:multiLevelType w:val="hybridMultilevel"/>
    <w:tmpl w:val="4A1685DA"/>
    <w:lvl w:ilvl="0" w:tplc="32CC0864">
      <w:start w:val="1"/>
      <w:numFmt w:val="decimal"/>
      <w:lvlText w:val="%1."/>
      <w:lvlJc w:val="left"/>
      <w:pPr>
        <w:ind w:left="727" w:hanging="360"/>
      </w:pPr>
      <w:rPr>
        <w:rFonts w:hint="default"/>
      </w:r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13" w15:restartNumberingAfterBreak="0">
    <w:nsid w:val="24E17DB9"/>
    <w:multiLevelType w:val="hybridMultilevel"/>
    <w:tmpl w:val="0E80A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843F77"/>
    <w:multiLevelType w:val="hybridMultilevel"/>
    <w:tmpl w:val="21AAE38C"/>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5" w15:restartNumberingAfterBreak="0">
    <w:nsid w:val="275D5BE1"/>
    <w:multiLevelType w:val="hybridMultilevel"/>
    <w:tmpl w:val="326EF958"/>
    <w:lvl w:ilvl="0" w:tplc="FFFFFFFF">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6" w15:restartNumberingAfterBreak="0">
    <w:nsid w:val="2FAA3D8B"/>
    <w:multiLevelType w:val="hybridMultilevel"/>
    <w:tmpl w:val="401CD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972478"/>
    <w:multiLevelType w:val="hybridMultilevel"/>
    <w:tmpl w:val="9B3E1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C331B3"/>
    <w:multiLevelType w:val="hybridMultilevel"/>
    <w:tmpl w:val="7BA4A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60004D"/>
    <w:multiLevelType w:val="hybridMultilevel"/>
    <w:tmpl w:val="40F454D4"/>
    <w:lvl w:ilvl="0" w:tplc="4574EB16">
      <w:start w:val="2"/>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20" w15:restartNumberingAfterBreak="0">
    <w:nsid w:val="4262792D"/>
    <w:multiLevelType w:val="hybridMultilevel"/>
    <w:tmpl w:val="82BE30E0"/>
    <w:lvl w:ilvl="0" w:tplc="FFFFFFFF">
      <w:start w:val="1"/>
      <w:numFmt w:val="decimal"/>
      <w:lvlText w:val="%1."/>
      <w:lvlJc w:val="left"/>
      <w:pPr>
        <w:ind w:left="367" w:hanging="360"/>
      </w:pPr>
      <w:rPr>
        <w:rFonts w:hint="default"/>
      </w:rPr>
    </w:lvl>
    <w:lvl w:ilvl="1" w:tplc="FFFFFFFF" w:tentative="1">
      <w:start w:val="1"/>
      <w:numFmt w:val="lowerLetter"/>
      <w:lvlText w:val="%2."/>
      <w:lvlJc w:val="left"/>
      <w:pPr>
        <w:ind w:left="1087" w:hanging="360"/>
      </w:pPr>
    </w:lvl>
    <w:lvl w:ilvl="2" w:tplc="FFFFFFFF" w:tentative="1">
      <w:start w:val="1"/>
      <w:numFmt w:val="lowerRoman"/>
      <w:lvlText w:val="%3."/>
      <w:lvlJc w:val="right"/>
      <w:pPr>
        <w:ind w:left="1807" w:hanging="180"/>
      </w:pPr>
    </w:lvl>
    <w:lvl w:ilvl="3" w:tplc="FFFFFFFF" w:tentative="1">
      <w:start w:val="1"/>
      <w:numFmt w:val="decimal"/>
      <w:lvlText w:val="%4."/>
      <w:lvlJc w:val="left"/>
      <w:pPr>
        <w:ind w:left="2527" w:hanging="360"/>
      </w:pPr>
    </w:lvl>
    <w:lvl w:ilvl="4" w:tplc="FFFFFFFF" w:tentative="1">
      <w:start w:val="1"/>
      <w:numFmt w:val="lowerLetter"/>
      <w:lvlText w:val="%5."/>
      <w:lvlJc w:val="left"/>
      <w:pPr>
        <w:ind w:left="3247" w:hanging="360"/>
      </w:pPr>
    </w:lvl>
    <w:lvl w:ilvl="5" w:tplc="FFFFFFFF" w:tentative="1">
      <w:start w:val="1"/>
      <w:numFmt w:val="lowerRoman"/>
      <w:lvlText w:val="%6."/>
      <w:lvlJc w:val="right"/>
      <w:pPr>
        <w:ind w:left="3967" w:hanging="180"/>
      </w:pPr>
    </w:lvl>
    <w:lvl w:ilvl="6" w:tplc="FFFFFFFF" w:tentative="1">
      <w:start w:val="1"/>
      <w:numFmt w:val="decimal"/>
      <w:lvlText w:val="%7."/>
      <w:lvlJc w:val="left"/>
      <w:pPr>
        <w:ind w:left="4687" w:hanging="360"/>
      </w:pPr>
    </w:lvl>
    <w:lvl w:ilvl="7" w:tplc="FFFFFFFF" w:tentative="1">
      <w:start w:val="1"/>
      <w:numFmt w:val="lowerLetter"/>
      <w:lvlText w:val="%8."/>
      <w:lvlJc w:val="left"/>
      <w:pPr>
        <w:ind w:left="5407" w:hanging="360"/>
      </w:pPr>
    </w:lvl>
    <w:lvl w:ilvl="8" w:tplc="FFFFFFFF" w:tentative="1">
      <w:start w:val="1"/>
      <w:numFmt w:val="lowerRoman"/>
      <w:lvlText w:val="%9."/>
      <w:lvlJc w:val="right"/>
      <w:pPr>
        <w:ind w:left="6127" w:hanging="180"/>
      </w:pPr>
    </w:lvl>
  </w:abstractNum>
  <w:abstractNum w:abstractNumId="21" w15:restartNumberingAfterBreak="0">
    <w:nsid w:val="43E86CB1"/>
    <w:multiLevelType w:val="hybridMultilevel"/>
    <w:tmpl w:val="F426FCD2"/>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22" w15:restartNumberingAfterBreak="0">
    <w:nsid w:val="49D1211F"/>
    <w:multiLevelType w:val="hybridMultilevel"/>
    <w:tmpl w:val="60C25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4F4795"/>
    <w:multiLevelType w:val="hybridMultilevel"/>
    <w:tmpl w:val="4C26D1B6"/>
    <w:lvl w:ilvl="0" w:tplc="3CA03C28">
      <w:start w:val="1"/>
      <w:numFmt w:val="decimal"/>
      <w:lvlText w:val="%1."/>
      <w:lvlJc w:val="left"/>
      <w:pPr>
        <w:ind w:left="727" w:hanging="360"/>
      </w:pPr>
      <w:rPr>
        <w:rFonts w:hint="default"/>
      </w:r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24" w15:restartNumberingAfterBreak="0">
    <w:nsid w:val="4F815B0A"/>
    <w:multiLevelType w:val="hybridMultilevel"/>
    <w:tmpl w:val="FAA8A6C6"/>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25" w15:restartNumberingAfterBreak="0">
    <w:nsid w:val="53FC3337"/>
    <w:multiLevelType w:val="hybridMultilevel"/>
    <w:tmpl w:val="F2A89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870595"/>
    <w:multiLevelType w:val="hybridMultilevel"/>
    <w:tmpl w:val="9D2292A2"/>
    <w:lvl w:ilvl="0" w:tplc="FFFFFFFF">
      <w:start w:val="1"/>
      <w:numFmt w:val="decimal"/>
      <w:lvlText w:val="%1."/>
      <w:lvlJc w:val="left"/>
      <w:pPr>
        <w:ind w:left="367" w:hanging="360"/>
      </w:pPr>
      <w:rPr>
        <w:rFonts w:hint="default"/>
      </w:rPr>
    </w:lvl>
    <w:lvl w:ilvl="1" w:tplc="FFFFFFFF" w:tentative="1">
      <w:start w:val="1"/>
      <w:numFmt w:val="lowerLetter"/>
      <w:lvlText w:val="%2."/>
      <w:lvlJc w:val="left"/>
      <w:pPr>
        <w:ind w:left="1087" w:hanging="360"/>
      </w:pPr>
    </w:lvl>
    <w:lvl w:ilvl="2" w:tplc="FFFFFFFF" w:tentative="1">
      <w:start w:val="1"/>
      <w:numFmt w:val="lowerRoman"/>
      <w:lvlText w:val="%3."/>
      <w:lvlJc w:val="right"/>
      <w:pPr>
        <w:ind w:left="1807" w:hanging="180"/>
      </w:pPr>
    </w:lvl>
    <w:lvl w:ilvl="3" w:tplc="FFFFFFFF" w:tentative="1">
      <w:start w:val="1"/>
      <w:numFmt w:val="decimal"/>
      <w:lvlText w:val="%4."/>
      <w:lvlJc w:val="left"/>
      <w:pPr>
        <w:ind w:left="2527" w:hanging="360"/>
      </w:pPr>
    </w:lvl>
    <w:lvl w:ilvl="4" w:tplc="FFFFFFFF" w:tentative="1">
      <w:start w:val="1"/>
      <w:numFmt w:val="lowerLetter"/>
      <w:lvlText w:val="%5."/>
      <w:lvlJc w:val="left"/>
      <w:pPr>
        <w:ind w:left="3247" w:hanging="360"/>
      </w:pPr>
    </w:lvl>
    <w:lvl w:ilvl="5" w:tplc="FFFFFFFF" w:tentative="1">
      <w:start w:val="1"/>
      <w:numFmt w:val="lowerRoman"/>
      <w:lvlText w:val="%6."/>
      <w:lvlJc w:val="right"/>
      <w:pPr>
        <w:ind w:left="3967" w:hanging="180"/>
      </w:pPr>
    </w:lvl>
    <w:lvl w:ilvl="6" w:tplc="FFFFFFFF" w:tentative="1">
      <w:start w:val="1"/>
      <w:numFmt w:val="decimal"/>
      <w:lvlText w:val="%7."/>
      <w:lvlJc w:val="left"/>
      <w:pPr>
        <w:ind w:left="4687" w:hanging="360"/>
      </w:pPr>
    </w:lvl>
    <w:lvl w:ilvl="7" w:tplc="FFFFFFFF" w:tentative="1">
      <w:start w:val="1"/>
      <w:numFmt w:val="lowerLetter"/>
      <w:lvlText w:val="%8."/>
      <w:lvlJc w:val="left"/>
      <w:pPr>
        <w:ind w:left="5407" w:hanging="360"/>
      </w:pPr>
    </w:lvl>
    <w:lvl w:ilvl="8" w:tplc="FFFFFFFF" w:tentative="1">
      <w:start w:val="1"/>
      <w:numFmt w:val="lowerRoman"/>
      <w:lvlText w:val="%9."/>
      <w:lvlJc w:val="right"/>
      <w:pPr>
        <w:ind w:left="6127" w:hanging="180"/>
      </w:pPr>
    </w:lvl>
  </w:abstractNum>
  <w:abstractNum w:abstractNumId="27" w15:restartNumberingAfterBreak="0">
    <w:nsid w:val="57FD3DED"/>
    <w:multiLevelType w:val="hybridMultilevel"/>
    <w:tmpl w:val="60D89486"/>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28" w15:restartNumberingAfterBreak="0">
    <w:nsid w:val="58AC776A"/>
    <w:multiLevelType w:val="hybridMultilevel"/>
    <w:tmpl w:val="48D21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8E277E"/>
    <w:multiLevelType w:val="hybridMultilevel"/>
    <w:tmpl w:val="D7A0D85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B56C74"/>
    <w:multiLevelType w:val="multilevel"/>
    <w:tmpl w:val="11820568"/>
    <w:lvl w:ilvl="0">
      <w:start w:val="1"/>
      <w:numFmt w:val="decimal"/>
      <w:lvlText w:val="%1."/>
      <w:lvlJc w:val="left"/>
      <w:pPr>
        <w:ind w:left="367" w:hanging="360"/>
      </w:pPr>
      <w:rPr>
        <w:rFonts w:hint="default"/>
      </w:rPr>
    </w:lvl>
    <w:lvl w:ilvl="1">
      <w:start w:val="1"/>
      <w:numFmt w:val="decimal"/>
      <w:isLgl/>
      <w:lvlText w:val="%1.%2."/>
      <w:lvlJc w:val="left"/>
      <w:pPr>
        <w:ind w:left="727" w:hanging="360"/>
      </w:pPr>
      <w:rPr>
        <w:rFonts w:hint="default"/>
      </w:rPr>
    </w:lvl>
    <w:lvl w:ilvl="2">
      <w:start w:val="1"/>
      <w:numFmt w:val="decimal"/>
      <w:isLgl/>
      <w:lvlText w:val="%1.%2.%3."/>
      <w:lvlJc w:val="left"/>
      <w:pPr>
        <w:ind w:left="1447" w:hanging="720"/>
      </w:pPr>
      <w:rPr>
        <w:rFonts w:hint="default"/>
      </w:rPr>
    </w:lvl>
    <w:lvl w:ilvl="3">
      <w:start w:val="1"/>
      <w:numFmt w:val="decimal"/>
      <w:isLgl/>
      <w:lvlText w:val="%1.%2.%3.%4."/>
      <w:lvlJc w:val="left"/>
      <w:pPr>
        <w:ind w:left="1807" w:hanging="720"/>
      </w:pPr>
      <w:rPr>
        <w:rFonts w:hint="default"/>
      </w:rPr>
    </w:lvl>
    <w:lvl w:ilvl="4">
      <w:start w:val="1"/>
      <w:numFmt w:val="decimal"/>
      <w:isLgl/>
      <w:lvlText w:val="%1.%2.%3.%4.%5."/>
      <w:lvlJc w:val="left"/>
      <w:pPr>
        <w:ind w:left="2527" w:hanging="1080"/>
      </w:pPr>
      <w:rPr>
        <w:rFonts w:hint="default"/>
      </w:rPr>
    </w:lvl>
    <w:lvl w:ilvl="5">
      <w:start w:val="1"/>
      <w:numFmt w:val="decimal"/>
      <w:isLgl/>
      <w:lvlText w:val="%1.%2.%3.%4.%5.%6."/>
      <w:lvlJc w:val="left"/>
      <w:pPr>
        <w:ind w:left="2887" w:hanging="1080"/>
      </w:pPr>
      <w:rPr>
        <w:rFonts w:hint="default"/>
      </w:rPr>
    </w:lvl>
    <w:lvl w:ilvl="6">
      <w:start w:val="1"/>
      <w:numFmt w:val="decimal"/>
      <w:isLgl/>
      <w:lvlText w:val="%1.%2.%3.%4.%5.%6.%7."/>
      <w:lvlJc w:val="left"/>
      <w:pPr>
        <w:ind w:left="3607" w:hanging="1440"/>
      </w:pPr>
      <w:rPr>
        <w:rFonts w:hint="default"/>
      </w:rPr>
    </w:lvl>
    <w:lvl w:ilvl="7">
      <w:start w:val="1"/>
      <w:numFmt w:val="decimal"/>
      <w:isLgl/>
      <w:lvlText w:val="%1.%2.%3.%4.%5.%6.%7.%8."/>
      <w:lvlJc w:val="left"/>
      <w:pPr>
        <w:ind w:left="3967" w:hanging="1440"/>
      </w:pPr>
      <w:rPr>
        <w:rFonts w:hint="default"/>
      </w:rPr>
    </w:lvl>
    <w:lvl w:ilvl="8">
      <w:start w:val="1"/>
      <w:numFmt w:val="decimal"/>
      <w:isLgl/>
      <w:lvlText w:val="%1.%2.%3.%4.%5.%6.%7.%8.%9."/>
      <w:lvlJc w:val="left"/>
      <w:pPr>
        <w:ind w:left="4687" w:hanging="1800"/>
      </w:pPr>
      <w:rPr>
        <w:rFonts w:hint="default"/>
      </w:rPr>
    </w:lvl>
  </w:abstractNum>
  <w:abstractNum w:abstractNumId="31" w15:restartNumberingAfterBreak="0">
    <w:nsid w:val="680D196B"/>
    <w:multiLevelType w:val="hybridMultilevel"/>
    <w:tmpl w:val="306E7A9C"/>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DB7087"/>
    <w:multiLevelType w:val="hybridMultilevel"/>
    <w:tmpl w:val="BF884964"/>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33" w15:restartNumberingAfterBreak="0">
    <w:nsid w:val="697874CA"/>
    <w:multiLevelType w:val="hybridMultilevel"/>
    <w:tmpl w:val="2D046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6A5463"/>
    <w:multiLevelType w:val="hybridMultilevel"/>
    <w:tmpl w:val="82BE30E0"/>
    <w:lvl w:ilvl="0" w:tplc="FFFFFFFF">
      <w:start w:val="1"/>
      <w:numFmt w:val="decimal"/>
      <w:lvlText w:val="%1."/>
      <w:lvlJc w:val="left"/>
      <w:pPr>
        <w:ind w:left="367" w:hanging="360"/>
      </w:pPr>
      <w:rPr>
        <w:rFonts w:hint="default"/>
      </w:rPr>
    </w:lvl>
    <w:lvl w:ilvl="1" w:tplc="FFFFFFFF" w:tentative="1">
      <w:start w:val="1"/>
      <w:numFmt w:val="lowerLetter"/>
      <w:lvlText w:val="%2."/>
      <w:lvlJc w:val="left"/>
      <w:pPr>
        <w:ind w:left="1087" w:hanging="360"/>
      </w:pPr>
    </w:lvl>
    <w:lvl w:ilvl="2" w:tplc="FFFFFFFF" w:tentative="1">
      <w:start w:val="1"/>
      <w:numFmt w:val="lowerRoman"/>
      <w:lvlText w:val="%3."/>
      <w:lvlJc w:val="right"/>
      <w:pPr>
        <w:ind w:left="1807" w:hanging="180"/>
      </w:pPr>
    </w:lvl>
    <w:lvl w:ilvl="3" w:tplc="FFFFFFFF" w:tentative="1">
      <w:start w:val="1"/>
      <w:numFmt w:val="decimal"/>
      <w:lvlText w:val="%4."/>
      <w:lvlJc w:val="left"/>
      <w:pPr>
        <w:ind w:left="2527" w:hanging="360"/>
      </w:pPr>
    </w:lvl>
    <w:lvl w:ilvl="4" w:tplc="FFFFFFFF" w:tentative="1">
      <w:start w:val="1"/>
      <w:numFmt w:val="lowerLetter"/>
      <w:lvlText w:val="%5."/>
      <w:lvlJc w:val="left"/>
      <w:pPr>
        <w:ind w:left="3247" w:hanging="360"/>
      </w:pPr>
    </w:lvl>
    <w:lvl w:ilvl="5" w:tplc="FFFFFFFF" w:tentative="1">
      <w:start w:val="1"/>
      <w:numFmt w:val="lowerRoman"/>
      <w:lvlText w:val="%6."/>
      <w:lvlJc w:val="right"/>
      <w:pPr>
        <w:ind w:left="3967" w:hanging="180"/>
      </w:pPr>
    </w:lvl>
    <w:lvl w:ilvl="6" w:tplc="FFFFFFFF" w:tentative="1">
      <w:start w:val="1"/>
      <w:numFmt w:val="decimal"/>
      <w:lvlText w:val="%7."/>
      <w:lvlJc w:val="left"/>
      <w:pPr>
        <w:ind w:left="4687" w:hanging="360"/>
      </w:pPr>
    </w:lvl>
    <w:lvl w:ilvl="7" w:tplc="FFFFFFFF" w:tentative="1">
      <w:start w:val="1"/>
      <w:numFmt w:val="lowerLetter"/>
      <w:lvlText w:val="%8."/>
      <w:lvlJc w:val="left"/>
      <w:pPr>
        <w:ind w:left="5407" w:hanging="360"/>
      </w:pPr>
    </w:lvl>
    <w:lvl w:ilvl="8" w:tplc="FFFFFFFF" w:tentative="1">
      <w:start w:val="1"/>
      <w:numFmt w:val="lowerRoman"/>
      <w:lvlText w:val="%9."/>
      <w:lvlJc w:val="right"/>
      <w:pPr>
        <w:ind w:left="6127" w:hanging="180"/>
      </w:pPr>
    </w:lvl>
  </w:abstractNum>
  <w:abstractNum w:abstractNumId="35" w15:restartNumberingAfterBreak="0">
    <w:nsid w:val="726B34DE"/>
    <w:multiLevelType w:val="hybridMultilevel"/>
    <w:tmpl w:val="82BE30E0"/>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36" w15:restartNumberingAfterBreak="0">
    <w:nsid w:val="73026A9E"/>
    <w:multiLevelType w:val="hybridMultilevel"/>
    <w:tmpl w:val="D7A0D85C"/>
    <w:lvl w:ilvl="0" w:tplc="6A00EBD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860B4D"/>
    <w:multiLevelType w:val="hybridMultilevel"/>
    <w:tmpl w:val="BF884964"/>
    <w:lvl w:ilvl="0" w:tplc="FFFFFFFF">
      <w:start w:val="1"/>
      <w:numFmt w:val="decimal"/>
      <w:lvlText w:val="%1."/>
      <w:lvlJc w:val="left"/>
      <w:pPr>
        <w:ind w:left="367" w:hanging="360"/>
      </w:pPr>
      <w:rPr>
        <w:rFonts w:hint="default"/>
      </w:rPr>
    </w:lvl>
    <w:lvl w:ilvl="1" w:tplc="FFFFFFFF" w:tentative="1">
      <w:start w:val="1"/>
      <w:numFmt w:val="lowerLetter"/>
      <w:lvlText w:val="%2."/>
      <w:lvlJc w:val="left"/>
      <w:pPr>
        <w:ind w:left="1087" w:hanging="360"/>
      </w:pPr>
    </w:lvl>
    <w:lvl w:ilvl="2" w:tplc="FFFFFFFF" w:tentative="1">
      <w:start w:val="1"/>
      <w:numFmt w:val="lowerRoman"/>
      <w:lvlText w:val="%3."/>
      <w:lvlJc w:val="right"/>
      <w:pPr>
        <w:ind w:left="1807" w:hanging="180"/>
      </w:pPr>
    </w:lvl>
    <w:lvl w:ilvl="3" w:tplc="FFFFFFFF" w:tentative="1">
      <w:start w:val="1"/>
      <w:numFmt w:val="decimal"/>
      <w:lvlText w:val="%4."/>
      <w:lvlJc w:val="left"/>
      <w:pPr>
        <w:ind w:left="2527" w:hanging="360"/>
      </w:pPr>
    </w:lvl>
    <w:lvl w:ilvl="4" w:tplc="FFFFFFFF" w:tentative="1">
      <w:start w:val="1"/>
      <w:numFmt w:val="lowerLetter"/>
      <w:lvlText w:val="%5."/>
      <w:lvlJc w:val="left"/>
      <w:pPr>
        <w:ind w:left="3247" w:hanging="360"/>
      </w:pPr>
    </w:lvl>
    <w:lvl w:ilvl="5" w:tplc="FFFFFFFF" w:tentative="1">
      <w:start w:val="1"/>
      <w:numFmt w:val="lowerRoman"/>
      <w:lvlText w:val="%6."/>
      <w:lvlJc w:val="right"/>
      <w:pPr>
        <w:ind w:left="3967" w:hanging="180"/>
      </w:pPr>
    </w:lvl>
    <w:lvl w:ilvl="6" w:tplc="FFFFFFFF" w:tentative="1">
      <w:start w:val="1"/>
      <w:numFmt w:val="decimal"/>
      <w:lvlText w:val="%7."/>
      <w:lvlJc w:val="left"/>
      <w:pPr>
        <w:ind w:left="4687" w:hanging="360"/>
      </w:pPr>
    </w:lvl>
    <w:lvl w:ilvl="7" w:tplc="FFFFFFFF" w:tentative="1">
      <w:start w:val="1"/>
      <w:numFmt w:val="lowerLetter"/>
      <w:lvlText w:val="%8."/>
      <w:lvlJc w:val="left"/>
      <w:pPr>
        <w:ind w:left="5407" w:hanging="360"/>
      </w:pPr>
    </w:lvl>
    <w:lvl w:ilvl="8" w:tplc="FFFFFFFF" w:tentative="1">
      <w:start w:val="1"/>
      <w:numFmt w:val="lowerRoman"/>
      <w:lvlText w:val="%9."/>
      <w:lvlJc w:val="right"/>
      <w:pPr>
        <w:ind w:left="6127" w:hanging="180"/>
      </w:pPr>
    </w:lvl>
  </w:abstractNum>
  <w:abstractNum w:abstractNumId="38" w15:restartNumberingAfterBreak="0">
    <w:nsid w:val="767D6FF7"/>
    <w:multiLevelType w:val="hybridMultilevel"/>
    <w:tmpl w:val="97C0116C"/>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031DB6"/>
    <w:multiLevelType w:val="hybridMultilevel"/>
    <w:tmpl w:val="9D2292A2"/>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40" w15:restartNumberingAfterBreak="0">
    <w:nsid w:val="7D6317F2"/>
    <w:multiLevelType w:val="hybridMultilevel"/>
    <w:tmpl w:val="D7A0D85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E53070F"/>
    <w:multiLevelType w:val="hybridMultilevel"/>
    <w:tmpl w:val="BF884964"/>
    <w:lvl w:ilvl="0" w:tplc="FFFFFFFF">
      <w:start w:val="1"/>
      <w:numFmt w:val="decimal"/>
      <w:lvlText w:val="%1."/>
      <w:lvlJc w:val="left"/>
      <w:pPr>
        <w:ind w:left="367" w:hanging="360"/>
      </w:pPr>
      <w:rPr>
        <w:rFonts w:hint="default"/>
      </w:rPr>
    </w:lvl>
    <w:lvl w:ilvl="1" w:tplc="FFFFFFFF" w:tentative="1">
      <w:start w:val="1"/>
      <w:numFmt w:val="lowerLetter"/>
      <w:lvlText w:val="%2."/>
      <w:lvlJc w:val="left"/>
      <w:pPr>
        <w:ind w:left="1087" w:hanging="360"/>
      </w:pPr>
    </w:lvl>
    <w:lvl w:ilvl="2" w:tplc="FFFFFFFF" w:tentative="1">
      <w:start w:val="1"/>
      <w:numFmt w:val="lowerRoman"/>
      <w:lvlText w:val="%3."/>
      <w:lvlJc w:val="right"/>
      <w:pPr>
        <w:ind w:left="1807" w:hanging="180"/>
      </w:pPr>
    </w:lvl>
    <w:lvl w:ilvl="3" w:tplc="FFFFFFFF" w:tentative="1">
      <w:start w:val="1"/>
      <w:numFmt w:val="decimal"/>
      <w:lvlText w:val="%4."/>
      <w:lvlJc w:val="left"/>
      <w:pPr>
        <w:ind w:left="2527" w:hanging="360"/>
      </w:pPr>
    </w:lvl>
    <w:lvl w:ilvl="4" w:tplc="FFFFFFFF" w:tentative="1">
      <w:start w:val="1"/>
      <w:numFmt w:val="lowerLetter"/>
      <w:lvlText w:val="%5."/>
      <w:lvlJc w:val="left"/>
      <w:pPr>
        <w:ind w:left="3247" w:hanging="360"/>
      </w:pPr>
    </w:lvl>
    <w:lvl w:ilvl="5" w:tplc="FFFFFFFF" w:tentative="1">
      <w:start w:val="1"/>
      <w:numFmt w:val="lowerRoman"/>
      <w:lvlText w:val="%6."/>
      <w:lvlJc w:val="right"/>
      <w:pPr>
        <w:ind w:left="3967" w:hanging="180"/>
      </w:pPr>
    </w:lvl>
    <w:lvl w:ilvl="6" w:tplc="FFFFFFFF" w:tentative="1">
      <w:start w:val="1"/>
      <w:numFmt w:val="decimal"/>
      <w:lvlText w:val="%7."/>
      <w:lvlJc w:val="left"/>
      <w:pPr>
        <w:ind w:left="4687" w:hanging="360"/>
      </w:pPr>
    </w:lvl>
    <w:lvl w:ilvl="7" w:tplc="FFFFFFFF" w:tentative="1">
      <w:start w:val="1"/>
      <w:numFmt w:val="lowerLetter"/>
      <w:lvlText w:val="%8."/>
      <w:lvlJc w:val="left"/>
      <w:pPr>
        <w:ind w:left="5407" w:hanging="360"/>
      </w:pPr>
    </w:lvl>
    <w:lvl w:ilvl="8" w:tplc="FFFFFFFF" w:tentative="1">
      <w:start w:val="1"/>
      <w:numFmt w:val="lowerRoman"/>
      <w:lvlText w:val="%9."/>
      <w:lvlJc w:val="right"/>
      <w:pPr>
        <w:ind w:left="6127" w:hanging="180"/>
      </w:pPr>
    </w:lvl>
  </w:abstractNum>
  <w:abstractNum w:abstractNumId="42" w15:restartNumberingAfterBreak="0">
    <w:nsid w:val="7F7C06D7"/>
    <w:multiLevelType w:val="hybridMultilevel"/>
    <w:tmpl w:val="178230F6"/>
    <w:lvl w:ilvl="0" w:tplc="FFFFFFFF">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num w:numId="1" w16cid:durableId="952903460">
    <w:abstractNumId w:val="33"/>
  </w:num>
  <w:num w:numId="2" w16cid:durableId="1412584149">
    <w:abstractNumId w:val="27"/>
  </w:num>
  <w:num w:numId="3" w16cid:durableId="618804692">
    <w:abstractNumId w:val="24"/>
  </w:num>
  <w:num w:numId="4" w16cid:durableId="1646624662">
    <w:abstractNumId w:val="10"/>
  </w:num>
  <w:num w:numId="5" w16cid:durableId="579020673">
    <w:abstractNumId w:val="14"/>
  </w:num>
  <w:num w:numId="6" w16cid:durableId="82531725">
    <w:abstractNumId w:val="32"/>
  </w:num>
  <w:num w:numId="7" w16cid:durableId="547566617">
    <w:abstractNumId w:val="35"/>
  </w:num>
  <w:num w:numId="8" w16cid:durableId="73478572">
    <w:abstractNumId w:val="11"/>
  </w:num>
  <w:num w:numId="9" w16cid:durableId="1624532103">
    <w:abstractNumId w:val="20"/>
  </w:num>
  <w:num w:numId="10" w16cid:durableId="2144233038">
    <w:abstractNumId w:val="12"/>
  </w:num>
  <w:num w:numId="11" w16cid:durableId="1897204349">
    <w:abstractNumId w:val="34"/>
  </w:num>
  <w:num w:numId="12" w16cid:durableId="1016930979">
    <w:abstractNumId w:val="41"/>
  </w:num>
  <w:num w:numId="13" w16cid:durableId="1109470202">
    <w:abstractNumId w:val="21"/>
  </w:num>
  <w:num w:numId="14" w16cid:durableId="2086101406">
    <w:abstractNumId w:val="39"/>
  </w:num>
  <w:num w:numId="15" w16cid:durableId="1773477951">
    <w:abstractNumId w:val="26"/>
  </w:num>
  <w:num w:numId="16" w16cid:durableId="1787263459">
    <w:abstractNumId w:val="37"/>
  </w:num>
  <w:num w:numId="17" w16cid:durableId="1237205792">
    <w:abstractNumId w:val="23"/>
  </w:num>
  <w:num w:numId="18" w16cid:durableId="742066409">
    <w:abstractNumId w:val="0"/>
  </w:num>
  <w:num w:numId="19" w16cid:durableId="412166897">
    <w:abstractNumId w:val="7"/>
  </w:num>
  <w:num w:numId="20" w16cid:durableId="1021708742">
    <w:abstractNumId w:val="42"/>
  </w:num>
  <w:num w:numId="21" w16cid:durableId="1316184372">
    <w:abstractNumId w:val="15"/>
  </w:num>
  <w:num w:numId="22" w16cid:durableId="2086217195">
    <w:abstractNumId w:val="18"/>
  </w:num>
  <w:num w:numId="23" w16cid:durableId="573709392">
    <w:abstractNumId w:val="4"/>
  </w:num>
  <w:num w:numId="24" w16cid:durableId="218447370">
    <w:abstractNumId w:val="9"/>
  </w:num>
  <w:num w:numId="25" w16cid:durableId="1802336737">
    <w:abstractNumId w:val="30"/>
  </w:num>
  <w:num w:numId="26" w16cid:durableId="1644042367">
    <w:abstractNumId w:val="1"/>
  </w:num>
  <w:num w:numId="27" w16cid:durableId="446855608">
    <w:abstractNumId w:val="13"/>
  </w:num>
  <w:num w:numId="28" w16cid:durableId="662708042">
    <w:abstractNumId w:val="17"/>
  </w:num>
  <w:num w:numId="29" w16cid:durableId="747114502">
    <w:abstractNumId w:val="22"/>
  </w:num>
  <w:num w:numId="30" w16cid:durableId="2048483660">
    <w:abstractNumId w:val="3"/>
  </w:num>
  <w:num w:numId="31" w16cid:durableId="1447963123">
    <w:abstractNumId w:val="16"/>
  </w:num>
  <w:num w:numId="32" w16cid:durableId="1190146006">
    <w:abstractNumId w:val="5"/>
  </w:num>
  <w:num w:numId="33" w16cid:durableId="279652281">
    <w:abstractNumId w:val="19"/>
  </w:num>
  <w:num w:numId="34" w16cid:durableId="1649555184">
    <w:abstractNumId w:val="28"/>
  </w:num>
  <w:num w:numId="35" w16cid:durableId="1532376731">
    <w:abstractNumId w:val="8"/>
  </w:num>
  <w:num w:numId="36" w16cid:durableId="729691321">
    <w:abstractNumId w:val="38"/>
  </w:num>
  <w:num w:numId="37" w16cid:durableId="1050804266">
    <w:abstractNumId w:val="2"/>
  </w:num>
  <w:num w:numId="38" w16cid:durableId="108663757">
    <w:abstractNumId w:val="31"/>
  </w:num>
  <w:num w:numId="39" w16cid:durableId="1792242062">
    <w:abstractNumId w:val="25"/>
  </w:num>
  <w:num w:numId="40" w16cid:durableId="617102528">
    <w:abstractNumId w:val="29"/>
  </w:num>
  <w:num w:numId="41" w16cid:durableId="1879539329">
    <w:abstractNumId w:val="36"/>
  </w:num>
  <w:num w:numId="42" w16cid:durableId="1663965119">
    <w:abstractNumId w:val="40"/>
  </w:num>
  <w:num w:numId="43" w16cid:durableId="747312647">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C3"/>
    <w:rsid w:val="00000EBB"/>
    <w:rsid w:val="00002192"/>
    <w:rsid w:val="000028BA"/>
    <w:rsid w:val="00004464"/>
    <w:rsid w:val="00005180"/>
    <w:rsid w:val="00007266"/>
    <w:rsid w:val="00010F0A"/>
    <w:rsid w:val="000119CF"/>
    <w:rsid w:val="00011A0C"/>
    <w:rsid w:val="00011DC8"/>
    <w:rsid w:val="000123E8"/>
    <w:rsid w:val="000136EC"/>
    <w:rsid w:val="000138C9"/>
    <w:rsid w:val="00013EC7"/>
    <w:rsid w:val="0001629E"/>
    <w:rsid w:val="000162B5"/>
    <w:rsid w:val="00016477"/>
    <w:rsid w:val="000165DC"/>
    <w:rsid w:val="00016B48"/>
    <w:rsid w:val="0002458E"/>
    <w:rsid w:val="0002615C"/>
    <w:rsid w:val="00026C60"/>
    <w:rsid w:val="00026D9D"/>
    <w:rsid w:val="00026F2E"/>
    <w:rsid w:val="000274F7"/>
    <w:rsid w:val="0002774B"/>
    <w:rsid w:val="000278BA"/>
    <w:rsid w:val="0003016F"/>
    <w:rsid w:val="00030AB5"/>
    <w:rsid w:val="00030C09"/>
    <w:rsid w:val="000316DE"/>
    <w:rsid w:val="0003261E"/>
    <w:rsid w:val="00032A2B"/>
    <w:rsid w:val="000336D0"/>
    <w:rsid w:val="00033D05"/>
    <w:rsid w:val="00034008"/>
    <w:rsid w:val="00034F75"/>
    <w:rsid w:val="00035018"/>
    <w:rsid w:val="00036E2E"/>
    <w:rsid w:val="0004093E"/>
    <w:rsid w:val="00041437"/>
    <w:rsid w:val="00044AFB"/>
    <w:rsid w:val="000450BE"/>
    <w:rsid w:val="000457D7"/>
    <w:rsid w:val="00047224"/>
    <w:rsid w:val="000474FE"/>
    <w:rsid w:val="0004784A"/>
    <w:rsid w:val="00050472"/>
    <w:rsid w:val="00050924"/>
    <w:rsid w:val="00050A3B"/>
    <w:rsid w:val="0005144D"/>
    <w:rsid w:val="00051D80"/>
    <w:rsid w:val="00051DF8"/>
    <w:rsid w:val="000526E6"/>
    <w:rsid w:val="00055438"/>
    <w:rsid w:val="00056C9C"/>
    <w:rsid w:val="0005720A"/>
    <w:rsid w:val="00057630"/>
    <w:rsid w:val="000625FB"/>
    <w:rsid w:val="000631AC"/>
    <w:rsid w:val="000641D8"/>
    <w:rsid w:val="0006468B"/>
    <w:rsid w:val="000647E9"/>
    <w:rsid w:val="00064A82"/>
    <w:rsid w:val="00065C8B"/>
    <w:rsid w:val="00065F42"/>
    <w:rsid w:val="00067CFA"/>
    <w:rsid w:val="000704BF"/>
    <w:rsid w:val="0007081A"/>
    <w:rsid w:val="0007097C"/>
    <w:rsid w:val="00070C11"/>
    <w:rsid w:val="00070EBE"/>
    <w:rsid w:val="00071A77"/>
    <w:rsid w:val="00071C1A"/>
    <w:rsid w:val="0007208D"/>
    <w:rsid w:val="000721DF"/>
    <w:rsid w:val="00072B08"/>
    <w:rsid w:val="00072C90"/>
    <w:rsid w:val="00074032"/>
    <w:rsid w:val="00074143"/>
    <w:rsid w:val="00074269"/>
    <w:rsid w:val="000743F0"/>
    <w:rsid w:val="00074E6A"/>
    <w:rsid w:val="0007509C"/>
    <w:rsid w:val="000757EE"/>
    <w:rsid w:val="00076359"/>
    <w:rsid w:val="0008001B"/>
    <w:rsid w:val="00082D33"/>
    <w:rsid w:val="000836A6"/>
    <w:rsid w:val="000848CF"/>
    <w:rsid w:val="00086A7B"/>
    <w:rsid w:val="00090E8C"/>
    <w:rsid w:val="00094243"/>
    <w:rsid w:val="0009439D"/>
    <w:rsid w:val="000949C1"/>
    <w:rsid w:val="00094EE3"/>
    <w:rsid w:val="00096A0B"/>
    <w:rsid w:val="00096A65"/>
    <w:rsid w:val="00097C83"/>
    <w:rsid w:val="000A0577"/>
    <w:rsid w:val="000A08EB"/>
    <w:rsid w:val="000A0AB7"/>
    <w:rsid w:val="000A18B2"/>
    <w:rsid w:val="000A1F63"/>
    <w:rsid w:val="000A3356"/>
    <w:rsid w:val="000B02D6"/>
    <w:rsid w:val="000B19D9"/>
    <w:rsid w:val="000B1F46"/>
    <w:rsid w:val="000B209C"/>
    <w:rsid w:val="000B2366"/>
    <w:rsid w:val="000B28E5"/>
    <w:rsid w:val="000B466A"/>
    <w:rsid w:val="000B6474"/>
    <w:rsid w:val="000B7892"/>
    <w:rsid w:val="000B79A1"/>
    <w:rsid w:val="000B7A16"/>
    <w:rsid w:val="000C12ED"/>
    <w:rsid w:val="000C1586"/>
    <w:rsid w:val="000C1714"/>
    <w:rsid w:val="000C1CB0"/>
    <w:rsid w:val="000C2B16"/>
    <w:rsid w:val="000C413F"/>
    <w:rsid w:val="000C4343"/>
    <w:rsid w:val="000C4DCD"/>
    <w:rsid w:val="000C6924"/>
    <w:rsid w:val="000D1100"/>
    <w:rsid w:val="000D1EEC"/>
    <w:rsid w:val="000D28A1"/>
    <w:rsid w:val="000D3D50"/>
    <w:rsid w:val="000D51DD"/>
    <w:rsid w:val="000D6CA0"/>
    <w:rsid w:val="000D7FE0"/>
    <w:rsid w:val="000E0755"/>
    <w:rsid w:val="000E0840"/>
    <w:rsid w:val="000E0ECD"/>
    <w:rsid w:val="000E1CB8"/>
    <w:rsid w:val="000E2DB3"/>
    <w:rsid w:val="000E3285"/>
    <w:rsid w:val="000E3D7F"/>
    <w:rsid w:val="000E418A"/>
    <w:rsid w:val="000E49E0"/>
    <w:rsid w:val="000E513A"/>
    <w:rsid w:val="000E5167"/>
    <w:rsid w:val="000E55E3"/>
    <w:rsid w:val="000E65FC"/>
    <w:rsid w:val="000E72A9"/>
    <w:rsid w:val="000E74BD"/>
    <w:rsid w:val="000E76AF"/>
    <w:rsid w:val="000F0609"/>
    <w:rsid w:val="000F2F8E"/>
    <w:rsid w:val="000F416F"/>
    <w:rsid w:val="000F79AE"/>
    <w:rsid w:val="00100A46"/>
    <w:rsid w:val="00101804"/>
    <w:rsid w:val="00101BB7"/>
    <w:rsid w:val="0010325F"/>
    <w:rsid w:val="00104037"/>
    <w:rsid w:val="0010566C"/>
    <w:rsid w:val="0010749D"/>
    <w:rsid w:val="00107E88"/>
    <w:rsid w:val="00110FA4"/>
    <w:rsid w:val="0011116D"/>
    <w:rsid w:val="0011378F"/>
    <w:rsid w:val="00116BC9"/>
    <w:rsid w:val="001174DC"/>
    <w:rsid w:val="00117DBF"/>
    <w:rsid w:val="0012138C"/>
    <w:rsid w:val="001217B4"/>
    <w:rsid w:val="001218C1"/>
    <w:rsid w:val="00121902"/>
    <w:rsid w:val="0012289E"/>
    <w:rsid w:val="00122F22"/>
    <w:rsid w:val="0012682B"/>
    <w:rsid w:val="001301FA"/>
    <w:rsid w:val="001302AE"/>
    <w:rsid w:val="00131361"/>
    <w:rsid w:val="00132369"/>
    <w:rsid w:val="001331BB"/>
    <w:rsid w:val="00133A7E"/>
    <w:rsid w:val="00134ABC"/>
    <w:rsid w:val="00135F92"/>
    <w:rsid w:val="00136878"/>
    <w:rsid w:val="00136987"/>
    <w:rsid w:val="001369BF"/>
    <w:rsid w:val="001378B6"/>
    <w:rsid w:val="001379C4"/>
    <w:rsid w:val="00137B3A"/>
    <w:rsid w:val="00140798"/>
    <w:rsid w:val="00140D9E"/>
    <w:rsid w:val="00140E89"/>
    <w:rsid w:val="00141DB4"/>
    <w:rsid w:val="00141FF8"/>
    <w:rsid w:val="0014260A"/>
    <w:rsid w:val="00144D26"/>
    <w:rsid w:val="001456CB"/>
    <w:rsid w:val="00145F48"/>
    <w:rsid w:val="0014738A"/>
    <w:rsid w:val="001476F2"/>
    <w:rsid w:val="00147CAB"/>
    <w:rsid w:val="001502AC"/>
    <w:rsid w:val="00151BCD"/>
    <w:rsid w:val="00153698"/>
    <w:rsid w:val="0015508B"/>
    <w:rsid w:val="0015510B"/>
    <w:rsid w:val="00155EE3"/>
    <w:rsid w:val="0015664A"/>
    <w:rsid w:val="00156C86"/>
    <w:rsid w:val="00157B37"/>
    <w:rsid w:val="00160450"/>
    <w:rsid w:val="00160D4B"/>
    <w:rsid w:val="00162626"/>
    <w:rsid w:val="001627BE"/>
    <w:rsid w:val="00163D78"/>
    <w:rsid w:val="00164A8F"/>
    <w:rsid w:val="001653DB"/>
    <w:rsid w:val="00165673"/>
    <w:rsid w:val="00171D1B"/>
    <w:rsid w:val="001724A8"/>
    <w:rsid w:val="0017339C"/>
    <w:rsid w:val="00173A95"/>
    <w:rsid w:val="0017633A"/>
    <w:rsid w:val="001771CD"/>
    <w:rsid w:val="0018056F"/>
    <w:rsid w:val="00183F2D"/>
    <w:rsid w:val="001840F4"/>
    <w:rsid w:val="00184AE0"/>
    <w:rsid w:val="00185A7D"/>
    <w:rsid w:val="00185EC7"/>
    <w:rsid w:val="00186B90"/>
    <w:rsid w:val="00186D40"/>
    <w:rsid w:val="001873DE"/>
    <w:rsid w:val="0019194A"/>
    <w:rsid w:val="00192585"/>
    <w:rsid w:val="0019282F"/>
    <w:rsid w:val="00192E13"/>
    <w:rsid w:val="00193280"/>
    <w:rsid w:val="00193BC3"/>
    <w:rsid w:val="00193DA3"/>
    <w:rsid w:val="001942B1"/>
    <w:rsid w:val="001951DA"/>
    <w:rsid w:val="00195610"/>
    <w:rsid w:val="001A0B86"/>
    <w:rsid w:val="001A2CE0"/>
    <w:rsid w:val="001A38DB"/>
    <w:rsid w:val="001A4128"/>
    <w:rsid w:val="001A4474"/>
    <w:rsid w:val="001A4874"/>
    <w:rsid w:val="001A4E06"/>
    <w:rsid w:val="001A517B"/>
    <w:rsid w:val="001A617F"/>
    <w:rsid w:val="001A7BEE"/>
    <w:rsid w:val="001B0835"/>
    <w:rsid w:val="001B0C80"/>
    <w:rsid w:val="001B27C5"/>
    <w:rsid w:val="001B294A"/>
    <w:rsid w:val="001B2D91"/>
    <w:rsid w:val="001B4BA7"/>
    <w:rsid w:val="001B4F44"/>
    <w:rsid w:val="001B5C4E"/>
    <w:rsid w:val="001B6B9F"/>
    <w:rsid w:val="001B779F"/>
    <w:rsid w:val="001B7941"/>
    <w:rsid w:val="001B7C57"/>
    <w:rsid w:val="001C0092"/>
    <w:rsid w:val="001C034D"/>
    <w:rsid w:val="001C3041"/>
    <w:rsid w:val="001C3094"/>
    <w:rsid w:val="001C499F"/>
    <w:rsid w:val="001C5647"/>
    <w:rsid w:val="001C7768"/>
    <w:rsid w:val="001D1262"/>
    <w:rsid w:val="001D1E24"/>
    <w:rsid w:val="001D2A85"/>
    <w:rsid w:val="001D2A98"/>
    <w:rsid w:val="001D3873"/>
    <w:rsid w:val="001D5586"/>
    <w:rsid w:val="001D578A"/>
    <w:rsid w:val="001E1363"/>
    <w:rsid w:val="001E2A7A"/>
    <w:rsid w:val="001E4610"/>
    <w:rsid w:val="001E498D"/>
    <w:rsid w:val="001E49A9"/>
    <w:rsid w:val="001E535D"/>
    <w:rsid w:val="001E56FE"/>
    <w:rsid w:val="001E68D4"/>
    <w:rsid w:val="001E69A5"/>
    <w:rsid w:val="001F0CF9"/>
    <w:rsid w:val="001F0F15"/>
    <w:rsid w:val="001F1FF1"/>
    <w:rsid w:val="001F3E51"/>
    <w:rsid w:val="001F4772"/>
    <w:rsid w:val="001F4BA7"/>
    <w:rsid w:val="001F5422"/>
    <w:rsid w:val="001F75DA"/>
    <w:rsid w:val="00200261"/>
    <w:rsid w:val="0020089E"/>
    <w:rsid w:val="0020239D"/>
    <w:rsid w:val="00202B2D"/>
    <w:rsid w:val="00202C65"/>
    <w:rsid w:val="0020476D"/>
    <w:rsid w:val="00205481"/>
    <w:rsid w:val="002057BC"/>
    <w:rsid w:val="00207E0E"/>
    <w:rsid w:val="0021017A"/>
    <w:rsid w:val="00211771"/>
    <w:rsid w:val="00212B12"/>
    <w:rsid w:val="00214077"/>
    <w:rsid w:val="002154ED"/>
    <w:rsid w:val="00217968"/>
    <w:rsid w:val="00220D87"/>
    <w:rsid w:val="00221039"/>
    <w:rsid w:val="00221D08"/>
    <w:rsid w:val="00225378"/>
    <w:rsid w:val="0022538D"/>
    <w:rsid w:val="0022559E"/>
    <w:rsid w:val="0022687D"/>
    <w:rsid w:val="002302E6"/>
    <w:rsid w:val="0023063A"/>
    <w:rsid w:val="00233FD7"/>
    <w:rsid w:val="0023404E"/>
    <w:rsid w:val="002405ED"/>
    <w:rsid w:val="002411E6"/>
    <w:rsid w:val="00241F2B"/>
    <w:rsid w:val="0024216F"/>
    <w:rsid w:val="00243871"/>
    <w:rsid w:val="002458B2"/>
    <w:rsid w:val="00250295"/>
    <w:rsid w:val="00250303"/>
    <w:rsid w:val="00250A8C"/>
    <w:rsid w:val="00251471"/>
    <w:rsid w:val="00251DA0"/>
    <w:rsid w:val="00252BC2"/>
    <w:rsid w:val="00252E4B"/>
    <w:rsid w:val="00255936"/>
    <w:rsid w:val="00255A7B"/>
    <w:rsid w:val="00257B18"/>
    <w:rsid w:val="002601F1"/>
    <w:rsid w:val="00260965"/>
    <w:rsid w:val="0026195E"/>
    <w:rsid w:val="002621C0"/>
    <w:rsid w:val="00263921"/>
    <w:rsid w:val="00264869"/>
    <w:rsid w:val="00264F46"/>
    <w:rsid w:val="002652CF"/>
    <w:rsid w:val="00265424"/>
    <w:rsid w:val="00265AE1"/>
    <w:rsid w:val="002663C2"/>
    <w:rsid w:val="002665F3"/>
    <w:rsid w:val="00270D10"/>
    <w:rsid w:val="002711BF"/>
    <w:rsid w:val="002716A6"/>
    <w:rsid w:val="00272BAF"/>
    <w:rsid w:val="00273657"/>
    <w:rsid w:val="00273C84"/>
    <w:rsid w:val="0027522D"/>
    <w:rsid w:val="0027676C"/>
    <w:rsid w:val="002802E7"/>
    <w:rsid w:val="00280BCA"/>
    <w:rsid w:val="00281DC1"/>
    <w:rsid w:val="00282C4B"/>
    <w:rsid w:val="00282EAB"/>
    <w:rsid w:val="002833FD"/>
    <w:rsid w:val="0028490E"/>
    <w:rsid w:val="002853A1"/>
    <w:rsid w:val="002854E2"/>
    <w:rsid w:val="0028584C"/>
    <w:rsid w:val="00285CA2"/>
    <w:rsid w:val="0028769A"/>
    <w:rsid w:val="0029014B"/>
    <w:rsid w:val="00290EA0"/>
    <w:rsid w:val="00290F12"/>
    <w:rsid w:val="00291330"/>
    <w:rsid w:val="002923E3"/>
    <w:rsid w:val="00292442"/>
    <w:rsid w:val="002927D0"/>
    <w:rsid w:val="0029322E"/>
    <w:rsid w:val="002934A0"/>
    <w:rsid w:val="002935C9"/>
    <w:rsid w:val="002936F3"/>
    <w:rsid w:val="00293942"/>
    <w:rsid w:val="00294948"/>
    <w:rsid w:val="00294A92"/>
    <w:rsid w:val="00295E69"/>
    <w:rsid w:val="002975E1"/>
    <w:rsid w:val="002A06E9"/>
    <w:rsid w:val="002A0D32"/>
    <w:rsid w:val="002A0D49"/>
    <w:rsid w:val="002A0F30"/>
    <w:rsid w:val="002A18DF"/>
    <w:rsid w:val="002A27FC"/>
    <w:rsid w:val="002A3618"/>
    <w:rsid w:val="002A38CB"/>
    <w:rsid w:val="002A4257"/>
    <w:rsid w:val="002A4CC3"/>
    <w:rsid w:val="002A6B0F"/>
    <w:rsid w:val="002A79CD"/>
    <w:rsid w:val="002B00C0"/>
    <w:rsid w:val="002B0283"/>
    <w:rsid w:val="002B0508"/>
    <w:rsid w:val="002B08B6"/>
    <w:rsid w:val="002B0C3B"/>
    <w:rsid w:val="002B1E02"/>
    <w:rsid w:val="002B226B"/>
    <w:rsid w:val="002B40DD"/>
    <w:rsid w:val="002B56FA"/>
    <w:rsid w:val="002B5E9C"/>
    <w:rsid w:val="002B6346"/>
    <w:rsid w:val="002B6763"/>
    <w:rsid w:val="002B6E16"/>
    <w:rsid w:val="002B6EB2"/>
    <w:rsid w:val="002C0860"/>
    <w:rsid w:val="002C0927"/>
    <w:rsid w:val="002C1CF6"/>
    <w:rsid w:val="002C1FC4"/>
    <w:rsid w:val="002C2209"/>
    <w:rsid w:val="002C26BC"/>
    <w:rsid w:val="002C34A3"/>
    <w:rsid w:val="002C3C3C"/>
    <w:rsid w:val="002C4223"/>
    <w:rsid w:val="002C659F"/>
    <w:rsid w:val="002D1012"/>
    <w:rsid w:val="002D1193"/>
    <w:rsid w:val="002D25B8"/>
    <w:rsid w:val="002D2782"/>
    <w:rsid w:val="002D284E"/>
    <w:rsid w:val="002D3E93"/>
    <w:rsid w:val="002D56DF"/>
    <w:rsid w:val="002D643B"/>
    <w:rsid w:val="002D6943"/>
    <w:rsid w:val="002D694F"/>
    <w:rsid w:val="002E350F"/>
    <w:rsid w:val="002E3822"/>
    <w:rsid w:val="002E3D2C"/>
    <w:rsid w:val="002E6336"/>
    <w:rsid w:val="002E734C"/>
    <w:rsid w:val="002E7384"/>
    <w:rsid w:val="002E771D"/>
    <w:rsid w:val="002E7CB6"/>
    <w:rsid w:val="002F1DD5"/>
    <w:rsid w:val="002F1F35"/>
    <w:rsid w:val="002F23EF"/>
    <w:rsid w:val="002F2B6C"/>
    <w:rsid w:val="002F3935"/>
    <w:rsid w:val="002F4691"/>
    <w:rsid w:val="002F4C54"/>
    <w:rsid w:val="002F60EF"/>
    <w:rsid w:val="002F68AC"/>
    <w:rsid w:val="00300011"/>
    <w:rsid w:val="0030169A"/>
    <w:rsid w:val="00303F8F"/>
    <w:rsid w:val="0030410D"/>
    <w:rsid w:val="00304F2F"/>
    <w:rsid w:val="00305644"/>
    <w:rsid w:val="0030788D"/>
    <w:rsid w:val="00311BFA"/>
    <w:rsid w:val="00311F1B"/>
    <w:rsid w:val="003128C8"/>
    <w:rsid w:val="0031467F"/>
    <w:rsid w:val="003146E8"/>
    <w:rsid w:val="00315C03"/>
    <w:rsid w:val="0031608F"/>
    <w:rsid w:val="0031633E"/>
    <w:rsid w:val="00316390"/>
    <w:rsid w:val="003171FB"/>
    <w:rsid w:val="003202C8"/>
    <w:rsid w:val="00320A0F"/>
    <w:rsid w:val="00320EC3"/>
    <w:rsid w:val="0032200C"/>
    <w:rsid w:val="00322840"/>
    <w:rsid w:val="00322C04"/>
    <w:rsid w:val="00322F35"/>
    <w:rsid w:val="00323D17"/>
    <w:rsid w:val="00324C59"/>
    <w:rsid w:val="00324ED7"/>
    <w:rsid w:val="00325675"/>
    <w:rsid w:val="0032570C"/>
    <w:rsid w:val="00326791"/>
    <w:rsid w:val="00330FF0"/>
    <w:rsid w:val="00331151"/>
    <w:rsid w:val="003315A4"/>
    <w:rsid w:val="00333D00"/>
    <w:rsid w:val="00333ECF"/>
    <w:rsid w:val="00334516"/>
    <w:rsid w:val="00334C44"/>
    <w:rsid w:val="00336FFE"/>
    <w:rsid w:val="003373AD"/>
    <w:rsid w:val="00337E8E"/>
    <w:rsid w:val="00341BEB"/>
    <w:rsid w:val="003425E4"/>
    <w:rsid w:val="00342D5C"/>
    <w:rsid w:val="00344477"/>
    <w:rsid w:val="00345ADE"/>
    <w:rsid w:val="00346311"/>
    <w:rsid w:val="00347BCB"/>
    <w:rsid w:val="003501B2"/>
    <w:rsid w:val="00350971"/>
    <w:rsid w:val="00350AF1"/>
    <w:rsid w:val="003538B9"/>
    <w:rsid w:val="00355914"/>
    <w:rsid w:val="00357BC0"/>
    <w:rsid w:val="00360042"/>
    <w:rsid w:val="00360CEF"/>
    <w:rsid w:val="003610A0"/>
    <w:rsid w:val="00361AD9"/>
    <w:rsid w:val="0036229E"/>
    <w:rsid w:val="00362851"/>
    <w:rsid w:val="003643F3"/>
    <w:rsid w:val="003648E3"/>
    <w:rsid w:val="00364B8F"/>
    <w:rsid w:val="0036508B"/>
    <w:rsid w:val="00366925"/>
    <w:rsid w:val="00366A34"/>
    <w:rsid w:val="00367CA0"/>
    <w:rsid w:val="00372045"/>
    <w:rsid w:val="00372DFC"/>
    <w:rsid w:val="003761AB"/>
    <w:rsid w:val="00377065"/>
    <w:rsid w:val="00377C33"/>
    <w:rsid w:val="00377DEE"/>
    <w:rsid w:val="003828FE"/>
    <w:rsid w:val="003835D3"/>
    <w:rsid w:val="00383B24"/>
    <w:rsid w:val="003843E8"/>
    <w:rsid w:val="0038552A"/>
    <w:rsid w:val="00385C20"/>
    <w:rsid w:val="0038689C"/>
    <w:rsid w:val="00386E78"/>
    <w:rsid w:val="003870D5"/>
    <w:rsid w:val="003873FD"/>
    <w:rsid w:val="00387FC7"/>
    <w:rsid w:val="00391244"/>
    <w:rsid w:val="00394981"/>
    <w:rsid w:val="003951E7"/>
    <w:rsid w:val="00396F9C"/>
    <w:rsid w:val="00397BFF"/>
    <w:rsid w:val="003A1A4B"/>
    <w:rsid w:val="003A2DEC"/>
    <w:rsid w:val="003A2FAD"/>
    <w:rsid w:val="003A32AF"/>
    <w:rsid w:val="003A48FE"/>
    <w:rsid w:val="003A5DDD"/>
    <w:rsid w:val="003A729E"/>
    <w:rsid w:val="003A7BB4"/>
    <w:rsid w:val="003B30CE"/>
    <w:rsid w:val="003B31DA"/>
    <w:rsid w:val="003B3D9E"/>
    <w:rsid w:val="003B3EDF"/>
    <w:rsid w:val="003B3FFF"/>
    <w:rsid w:val="003B536D"/>
    <w:rsid w:val="003B658C"/>
    <w:rsid w:val="003B68C9"/>
    <w:rsid w:val="003B6A4D"/>
    <w:rsid w:val="003B6B4C"/>
    <w:rsid w:val="003B6F83"/>
    <w:rsid w:val="003B7562"/>
    <w:rsid w:val="003B7696"/>
    <w:rsid w:val="003C0ABA"/>
    <w:rsid w:val="003C13B3"/>
    <w:rsid w:val="003C1732"/>
    <w:rsid w:val="003C22DF"/>
    <w:rsid w:val="003C2B05"/>
    <w:rsid w:val="003C2F66"/>
    <w:rsid w:val="003C32A0"/>
    <w:rsid w:val="003C33F8"/>
    <w:rsid w:val="003C3874"/>
    <w:rsid w:val="003C3D1C"/>
    <w:rsid w:val="003C4CD6"/>
    <w:rsid w:val="003C5431"/>
    <w:rsid w:val="003C5AB7"/>
    <w:rsid w:val="003C6846"/>
    <w:rsid w:val="003C687E"/>
    <w:rsid w:val="003C7264"/>
    <w:rsid w:val="003C768B"/>
    <w:rsid w:val="003C79F2"/>
    <w:rsid w:val="003D1A20"/>
    <w:rsid w:val="003D227E"/>
    <w:rsid w:val="003D298E"/>
    <w:rsid w:val="003D2ABE"/>
    <w:rsid w:val="003D2C88"/>
    <w:rsid w:val="003D3B18"/>
    <w:rsid w:val="003D49A4"/>
    <w:rsid w:val="003D4A47"/>
    <w:rsid w:val="003D5417"/>
    <w:rsid w:val="003D5BEE"/>
    <w:rsid w:val="003D6D5D"/>
    <w:rsid w:val="003E00B1"/>
    <w:rsid w:val="003E0149"/>
    <w:rsid w:val="003E046B"/>
    <w:rsid w:val="003E05A6"/>
    <w:rsid w:val="003E30FF"/>
    <w:rsid w:val="003E4D70"/>
    <w:rsid w:val="003E5302"/>
    <w:rsid w:val="003E6891"/>
    <w:rsid w:val="003F077A"/>
    <w:rsid w:val="003F0D6E"/>
    <w:rsid w:val="003F0F95"/>
    <w:rsid w:val="003F15D2"/>
    <w:rsid w:val="003F1894"/>
    <w:rsid w:val="003F19FC"/>
    <w:rsid w:val="003F2B75"/>
    <w:rsid w:val="003F3A25"/>
    <w:rsid w:val="003F4AC5"/>
    <w:rsid w:val="003F6788"/>
    <w:rsid w:val="0040150F"/>
    <w:rsid w:val="00404C0B"/>
    <w:rsid w:val="00404CB8"/>
    <w:rsid w:val="00406218"/>
    <w:rsid w:val="00407502"/>
    <w:rsid w:val="00407687"/>
    <w:rsid w:val="004076CC"/>
    <w:rsid w:val="00411802"/>
    <w:rsid w:val="00411852"/>
    <w:rsid w:val="00412677"/>
    <w:rsid w:val="00412C37"/>
    <w:rsid w:val="004141FB"/>
    <w:rsid w:val="004144D9"/>
    <w:rsid w:val="004144DD"/>
    <w:rsid w:val="00414867"/>
    <w:rsid w:val="004214E5"/>
    <w:rsid w:val="0042217F"/>
    <w:rsid w:val="00423E60"/>
    <w:rsid w:val="00425287"/>
    <w:rsid w:val="00426460"/>
    <w:rsid w:val="00427D10"/>
    <w:rsid w:val="004300AC"/>
    <w:rsid w:val="00431275"/>
    <w:rsid w:val="0043194D"/>
    <w:rsid w:val="00432063"/>
    <w:rsid w:val="004326C9"/>
    <w:rsid w:val="00433EE5"/>
    <w:rsid w:val="004355E7"/>
    <w:rsid w:val="0043568A"/>
    <w:rsid w:val="004365F1"/>
    <w:rsid w:val="00436827"/>
    <w:rsid w:val="00437B92"/>
    <w:rsid w:val="004400B2"/>
    <w:rsid w:val="00440871"/>
    <w:rsid w:val="00441347"/>
    <w:rsid w:val="004416CA"/>
    <w:rsid w:val="00442812"/>
    <w:rsid w:val="00443D82"/>
    <w:rsid w:val="00445CEA"/>
    <w:rsid w:val="00446AD1"/>
    <w:rsid w:val="00446FBC"/>
    <w:rsid w:val="004472AF"/>
    <w:rsid w:val="004503FA"/>
    <w:rsid w:val="004508CE"/>
    <w:rsid w:val="00450E07"/>
    <w:rsid w:val="004511B8"/>
    <w:rsid w:val="004515B7"/>
    <w:rsid w:val="00452C9F"/>
    <w:rsid w:val="00452F15"/>
    <w:rsid w:val="0045342B"/>
    <w:rsid w:val="00454F6F"/>
    <w:rsid w:val="00457604"/>
    <w:rsid w:val="00457AE8"/>
    <w:rsid w:val="00460159"/>
    <w:rsid w:val="00461267"/>
    <w:rsid w:val="004614BA"/>
    <w:rsid w:val="004615EA"/>
    <w:rsid w:val="0046216C"/>
    <w:rsid w:val="00462321"/>
    <w:rsid w:val="00466955"/>
    <w:rsid w:val="004701E9"/>
    <w:rsid w:val="0047090E"/>
    <w:rsid w:val="00470A96"/>
    <w:rsid w:val="00470CDA"/>
    <w:rsid w:val="00470D25"/>
    <w:rsid w:val="004713F6"/>
    <w:rsid w:val="00471A86"/>
    <w:rsid w:val="00474300"/>
    <w:rsid w:val="004756BD"/>
    <w:rsid w:val="00475928"/>
    <w:rsid w:val="00475A00"/>
    <w:rsid w:val="004767E3"/>
    <w:rsid w:val="00477083"/>
    <w:rsid w:val="00477191"/>
    <w:rsid w:val="00480073"/>
    <w:rsid w:val="004810DF"/>
    <w:rsid w:val="004815C2"/>
    <w:rsid w:val="004823F7"/>
    <w:rsid w:val="00483D17"/>
    <w:rsid w:val="0048403F"/>
    <w:rsid w:val="00485123"/>
    <w:rsid w:val="004853AA"/>
    <w:rsid w:val="0048579D"/>
    <w:rsid w:val="00486C15"/>
    <w:rsid w:val="00487C93"/>
    <w:rsid w:val="004900EF"/>
    <w:rsid w:val="00491EBC"/>
    <w:rsid w:val="00492782"/>
    <w:rsid w:val="00493093"/>
    <w:rsid w:val="00493203"/>
    <w:rsid w:val="00493623"/>
    <w:rsid w:val="004944A4"/>
    <w:rsid w:val="00494509"/>
    <w:rsid w:val="004967A4"/>
    <w:rsid w:val="00497314"/>
    <w:rsid w:val="00497F9A"/>
    <w:rsid w:val="004A20FC"/>
    <w:rsid w:val="004A35A3"/>
    <w:rsid w:val="004A37A4"/>
    <w:rsid w:val="004A3847"/>
    <w:rsid w:val="004A3E27"/>
    <w:rsid w:val="004A57C9"/>
    <w:rsid w:val="004A6042"/>
    <w:rsid w:val="004A6988"/>
    <w:rsid w:val="004A76F9"/>
    <w:rsid w:val="004A7A5F"/>
    <w:rsid w:val="004B05E6"/>
    <w:rsid w:val="004B0DD1"/>
    <w:rsid w:val="004B2305"/>
    <w:rsid w:val="004B2FC6"/>
    <w:rsid w:val="004B4274"/>
    <w:rsid w:val="004B5F36"/>
    <w:rsid w:val="004B64CD"/>
    <w:rsid w:val="004B7B49"/>
    <w:rsid w:val="004B7BB2"/>
    <w:rsid w:val="004C1E6C"/>
    <w:rsid w:val="004C1F6F"/>
    <w:rsid w:val="004C33E8"/>
    <w:rsid w:val="004C3900"/>
    <w:rsid w:val="004C6152"/>
    <w:rsid w:val="004C651E"/>
    <w:rsid w:val="004C720D"/>
    <w:rsid w:val="004D0F80"/>
    <w:rsid w:val="004D2E77"/>
    <w:rsid w:val="004D3C4D"/>
    <w:rsid w:val="004D4DC8"/>
    <w:rsid w:val="004E0080"/>
    <w:rsid w:val="004E0AED"/>
    <w:rsid w:val="004E12DE"/>
    <w:rsid w:val="004E15AF"/>
    <w:rsid w:val="004E3CD0"/>
    <w:rsid w:val="004E468B"/>
    <w:rsid w:val="004E52AB"/>
    <w:rsid w:val="004E543A"/>
    <w:rsid w:val="004E6F9E"/>
    <w:rsid w:val="004F0395"/>
    <w:rsid w:val="004F051B"/>
    <w:rsid w:val="004F15E9"/>
    <w:rsid w:val="004F2A5A"/>
    <w:rsid w:val="004F307D"/>
    <w:rsid w:val="004F40A2"/>
    <w:rsid w:val="004F4274"/>
    <w:rsid w:val="004F4633"/>
    <w:rsid w:val="004F7873"/>
    <w:rsid w:val="004F7C44"/>
    <w:rsid w:val="00500939"/>
    <w:rsid w:val="00501927"/>
    <w:rsid w:val="00501C6B"/>
    <w:rsid w:val="00501E36"/>
    <w:rsid w:val="00502384"/>
    <w:rsid w:val="005031D3"/>
    <w:rsid w:val="00503284"/>
    <w:rsid w:val="00503432"/>
    <w:rsid w:val="00504710"/>
    <w:rsid w:val="00505A10"/>
    <w:rsid w:val="00510842"/>
    <w:rsid w:val="00510A9B"/>
    <w:rsid w:val="00512F11"/>
    <w:rsid w:val="00512F66"/>
    <w:rsid w:val="00514992"/>
    <w:rsid w:val="00514AFC"/>
    <w:rsid w:val="005153C0"/>
    <w:rsid w:val="005158DD"/>
    <w:rsid w:val="00515AB9"/>
    <w:rsid w:val="0051638B"/>
    <w:rsid w:val="0051648D"/>
    <w:rsid w:val="005167AF"/>
    <w:rsid w:val="00516F58"/>
    <w:rsid w:val="0051774B"/>
    <w:rsid w:val="005202AE"/>
    <w:rsid w:val="00520B10"/>
    <w:rsid w:val="005210DC"/>
    <w:rsid w:val="0052197F"/>
    <w:rsid w:val="00522C21"/>
    <w:rsid w:val="00523380"/>
    <w:rsid w:val="00523BF7"/>
    <w:rsid w:val="00526E32"/>
    <w:rsid w:val="00527D15"/>
    <w:rsid w:val="00531391"/>
    <w:rsid w:val="0053150B"/>
    <w:rsid w:val="00531D5E"/>
    <w:rsid w:val="00531F8B"/>
    <w:rsid w:val="00532B1D"/>
    <w:rsid w:val="005338BB"/>
    <w:rsid w:val="00534ECC"/>
    <w:rsid w:val="00540675"/>
    <w:rsid w:val="00540A7D"/>
    <w:rsid w:val="00541CAC"/>
    <w:rsid w:val="00541D29"/>
    <w:rsid w:val="00541DBB"/>
    <w:rsid w:val="00542180"/>
    <w:rsid w:val="005421E9"/>
    <w:rsid w:val="00542899"/>
    <w:rsid w:val="00542CDC"/>
    <w:rsid w:val="005439D5"/>
    <w:rsid w:val="00544E64"/>
    <w:rsid w:val="00547A02"/>
    <w:rsid w:val="00551076"/>
    <w:rsid w:val="00551AD0"/>
    <w:rsid w:val="00551EF3"/>
    <w:rsid w:val="00551FF0"/>
    <w:rsid w:val="00552C54"/>
    <w:rsid w:val="00554CA2"/>
    <w:rsid w:val="00556B02"/>
    <w:rsid w:val="00556B69"/>
    <w:rsid w:val="0055730C"/>
    <w:rsid w:val="00557F0E"/>
    <w:rsid w:val="005625D9"/>
    <w:rsid w:val="00563F58"/>
    <w:rsid w:val="005657CA"/>
    <w:rsid w:val="00567CF2"/>
    <w:rsid w:val="005711DA"/>
    <w:rsid w:val="00571A65"/>
    <w:rsid w:val="005762EF"/>
    <w:rsid w:val="0057734C"/>
    <w:rsid w:val="00577B2F"/>
    <w:rsid w:val="00577C5F"/>
    <w:rsid w:val="005803F0"/>
    <w:rsid w:val="0058164F"/>
    <w:rsid w:val="00581934"/>
    <w:rsid w:val="00582FA1"/>
    <w:rsid w:val="00583C16"/>
    <w:rsid w:val="0058428E"/>
    <w:rsid w:val="005847A9"/>
    <w:rsid w:val="005854DF"/>
    <w:rsid w:val="0058576B"/>
    <w:rsid w:val="00586AEA"/>
    <w:rsid w:val="00586DF7"/>
    <w:rsid w:val="00586F04"/>
    <w:rsid w:val="00593294"/>
    <w:rsid w:val="005941E7"/>
    <w:rsid w:val="00595B29"/>
    <w:rsid w:val="00596654"/>
    <w:rsid w:val="0059743E"/>
    <w:rsid w:val="0059788B"/>
    <w:rsid w:val="005A1474"/>
    <w:rsid w:val="005A23E3"/>
    <w:rsid w:val="005A2A50"/>
    <w:rsid w:val="005A35CC"/>
    <w:rsid w:val="005A5BB7"/>
    <w:rsid w:val="005A6561"/>
    <w:rsid w:val="005B0D27"/>
    <w:rsid w:val="005B14B4"/>
    <w:rsid w:val="005B1C48"/>
    <w:rsid w:val="005B1F96"/>
    <w:rsid w:val="005B2A79"/>
    <w:rsid w:val="005B2BCE"/>
    <w:rsid w:val="005B4C82"/>
    <w:rsid w:val="005B60C0"/>
    <w:rsid w:val="005C0619"/>
    <w:rsid w:val="005C16F3"/>
    <w:rsid w:val="005C2E30"/>
    <w:rsid w:val="005C37F6"/>
    <w:rsid w:val="005C3C9E"/>
    <w:rsid w:val="005C40EC"/>
    <w:rsid w:val="005C45C6"/>
    <w:rsid w:val="005C512C"/>
    <w:rsid w:val="005C5325"/>
    <w:rsid w:val="005C60A3"/>
    <w:rsid w:val="005C6CE2"/>
    <w:rsid w:val="005C7A2C"/>
    <w:rsid w:val="005C7D0F"/>
    <w:rsid w:val="005D009A"/>
    <w:rsid w:val="005D3043"/>
    <w:rsid w:val="005D32B7"/>
    <w:rsid w:val="005D3BAB"/>
    <w:rsid w:val="005D40B0"/>
    <w:rsid w:val="005D413C"/>
    <w:rsid w:val="005D417A"/>
    <w:rsid w:val="005D4573"/>
    <w:rsid w:val="005D6967"/>
    <w:rsid w:val="005D6C3A"/>
    <w:rsid w:val="005D6CBA"/>
    <w:rsid w:val="005D6D8F"/>
    <w:rsid w:val="005E0AF9"/>
    <w:rsid w:val="005E0FA3"/>
    <w:rsid w:val="005E2217"/>
    <w:rsid w:val="005E2B2E"/>
    <w:rsid w:val="005E2F7C"/>
    <w:rsid w:val="005E6BCA"/>
    <w:rsid w:val="005E6E91"/>
    <w:rsid w:val="005F1E22"/>
    <w:rsid w:val="005F244C"/>
    <w:rsid w:val="005F6391"/>
    <w:rsid w:val="005F63BC"/>
    <w:rsid w:val="00601A54"/>
    <w:rsid w:val="00602BAF"/>
    <w:rsid w:val="0060312D"/>
    <w:rsid w:val="006036F0"/>
    <w:rsid w:val="00605DED"/>
    <w:rsid w:val="006068E1"/>
    <w:rsid w:val="006071F0"/>
    <w:rsid w:val="0061007B"/>
    <w:rsid w:val="006102EC"/>
    <w:rsid w:val="0061167D"/>
    <w:rsid w:val="006122C8"/>
    <w:rsid w:val="0061288C"/>
    <w:rsid w:val="006137F3"/>
    <w:rsid w:val="00616AB6"/>
    <w:rsid w:val="00616E92"/>
    <w:rsid w:val="00620809"/>
    <w:rsid w:val="00620F18"/>
    <w:rsid w:val="006222EA"/>
    <w:rsid w:val="006239F1"/>
    <w:rsid w:val="006247BB"/>
    <w:rsid w:val="006251D8"/>
    <w:rsid w:val="00625D87"/>
    <w:rsid w:val="00630243"/>
    <w:rsid w:val="00630CD2"/>
    <w:rsid w:val="0063147A"/>
    <w:rsid w:val="00632A35"/>
    <w:rsid w:val="0063337D"/>
    <w:rsid w:val="00633BCF"/>
    <w:rsid w:val="00634414"/>
    <w:rsid w:val="0063483E"/>
    <w:rsid w:val="00636ACA"/>
    <w:rsid w:val="00636F2A"/>
    <w:rsid w:val="006403A5"/>
    <w:rsid w:val="00641D13"/>
    <w:rsid w:val="00643446"/>
    <w:rsid w:val="00644144"/>
    <w:rsid w:val="0064433B"/>
    <w:rsid w:val="006448BA"/>
    <w:rsid w:val="0064789B"/>
    <w:rsid w:val="00650F3A"/>
    <w:rsid w:val="00651BEA"/>
    <w:rsid w:val="00653C68"/>
    <w:rsid w:val="006541BB"/>
    <w:rsid w:val="006551E0"/>
    <w:rsid w:val="00655552"/>
    <w:rsid w:val="006570AF"/>
    <w:rsid w:val="00661AAA"/>
    <w:rsid w:val="00662C30"/>
    <w:rsid w:val="006652FE"/>
    <w:rsid w:val="00665839"/>
    <w:rsid w:val="00665A6F"/>
    <w:rsid w:val="00666DF8"/>
    <w:rsid w:val="006716F0"/>
    <w:rsid w:val="00671B18"/>
    <w:rsid w:val="00674FE4"/>
    <w:rsid w:val="006753AD"/>
    <w:rsid w:val="00675CCB"/>
    <w:rsid w:val="00677982"/>
    <w:rsid w:val="00681492"/>
    <w:rsid w:val="0068182D"/>
    <w:rsid w:val="00681F36"/>
    <w:rsid w:val="00683258"/>
    <w:rsid w:val="006843C0"/>
    <w:rsid w:val="006849BB"/>
    <w:rsid w:val="00684DC5"/>
    <w:rsid w:val="00684EC7"/>
    <w:rsid w:val="00685784"/>
    <w:rsid w:val="00687AF4"/>
    <w:rsid w:val="006903D1"/>
    <w:rsid w:val="0069081A"/>
    <w:rsid w:val="00690926"/>
    <w:rsid w:val="00692226"/>
    <w:rsid w:val="00692957"/>
    <w:rsid w:val="006951DB"/>
    <w:rsid w:val="006A025F"/>
    <w:rsid w:val="006A11C1"/>
    <w:rsid w:val="006A1AC2"/>
    <w:rsid w:val="006A1FB7"/>
    <w:rsid w:val="006A216A"/>
    <w:rsid w:val="006A27F3"/>
    <w:rsid w:val="006A38FB"/>
    <w:rsid w:val="006A6900"/>
    <w:rsid w:val="006A6E49"/>
    <w:rsid w:val="006A6FA7"/>
    <w:rsid w:val="006A7D5B"/>
    <w:rsid w:val="006B00CA"/>
    <w:rsid w:val="006B40C5"/>
    <w:rsid w:val="006B557B"/>
    <w:rsid w:val="006B5CEB"/>
    <w:rsid w:val="006B66C1"/>
    <w:rsid w:val="006B71D2"/>
    <w:rsid w:val="006C10DE"/>
    <w:rsid w:val="006C1D5B"/>
    <w:rsid w:val="006C4AD3"/>
    <w:rsid w:val="006C4F5F"/>
    <w:rsid w:val="006C5CC9"/>
    <w:rsid w:val="006C644A"/>
    <w:rsid w:val="006C68F1"/>
    <w:rsid w:val="006D1573"/>
    <w:rsid w:val="006D1862"/>
    <w:rsid w:val="006D23A1"/>
    <w:rsid w:val="006D396D"/>
    <w:rsid w:val="006D5047"/>
    <w:rsid w:val="006D57A4"/>
    <w:rsid w:val="006D5B21"/>
    <w:rsid w:val="006D63F7"/>
    <w:rsid w:val="006E19F7"/>
    <w:rsid w:val="006E3062"/>
    <w:rsid w:val="006E36BE"/>
    <w:rsid w:val="006E3D7B"/>
    <w:rsid w:val="006E49BF"/>
    <w:rsid w:val="006E4D82"/>
    <w:rsid w:val="006E4F5C"/>
    <w:rsid w:val="006E65FD"/>
    <w:rsid w:val="006E6BF8"/>
    <w:rsid w:val="006E725B"/>
    <w:rsid w:val="006E77AB"/>
    <w:rsid w:val="006E794D"/>
    <w:rsid w:val="006E79D4"/>
    <w:rsid w:val="006F02A9"/>
    <w:rsid w:val="006F3517"/>
    <w:rsid w:val="006F3892"/>
    <w:rsid w:val="006F4A8D"/>
    <w:rsid w:val="006F5AA5"/>
    <w:rsid w:val="006F735D"/>
    <w:rsid w:val="006F7BD0"/>
    <w:rsid w:val="00701196"/>
    <w:rsid w:val="00703E40"/>
    <w:rsid w:val="00704C40"/>
    <w:rsid w:val="00705D58"/>
    <w:rsid w:val="00706420"/>
    <w:rsid w:val="007077EA"/>
    <w:rsid w:val="00707A38"/>
    <w:rsid w:val="007101E3"/>
    <w:rsid w:val="00712298"/>
    <w:rsid w:val="00712DE1"/>
    <w:rsid w:val="00714563"/>
    <w:rsid w:val="007145A8"/>
    <w:rsid w:val="0071511A"/>
    <w:rsid w:val="0071540D"/>
    <w:rsid w:val="00715950"/>
    <w:rsid w:val="00716184"/>
    <w:rsid w:val="007162C6"/>
    <w:rsid w:val="0071640D"/>
    <w:rsid w:val="00717C52"/>
    <w:rsid w:val="00720E1A"/>
    <w:rsid w:val="007211D2"/>
    <w:rsid w:val="007223C9"/>
    <w:rsid w:val="007232D0"/>
    <w:rsid w:val="00723474"/>
    <w:rsid w:val="0072349C"/>
    <w:rsid w:val="0072521A"/>
    <w:rsid w:val="00725A97"/>
    <w:rsid w:val="00725EBB"/>
    <w:rsid w:val="00730089"/>
    <w:rsid w:val="007304E8"/>
    <w:rsid w:val="00730B57"/>
    <w:rsid w:val="00732462"/>
    <w:rsid w:val="00732645"/>
    <w:rsid w:val="0073313A"/>
    <w:rsid w:val="00733235"/>
    <w:rsid w:val="00733BC6"/>
    <w:rsid w:val="00733E21"/>
    <w:rsid w:val="00733F06"/>
    <w:rsid w:val="0073453B"/>
    <w:rsid w:val="007371F2"/>
    <w:rsid w:val="007376DF"/>
    <w:rsid w:val="00740332"/>
    <w:rsid w:val="00741DFE"/>
    <w:rsid w:val="007426C4"/>
    <w:rsid w:val="0074555A"/>
    <w:rsid w:val="00746163"/>
    <w:rsid w:val="007461FE"/>
    <w:rsid w:val="00750482"/>
    <w:rsid w:val="00750A23"/>
    <w:rsid w:val="00751A39"/>
    <w:rsid w:val="00752C68"/>
    <w:rsid w:val="00753F97"/>
    <w:rsid w:val="007557F6"/>
    <w:rsid w:val="007601A0"/>
    <w:rsid w:val="00760424"/>
    <w:rsid w:val="00760A07"/>
    <w:rsid w:val="00764576"/>
    <w:rsid w:val="00764B2B"/>
    <w:rsid w:val="00765313"/>
    <w:rsid w:val="00766B2A"/>
    <w:rsid w:val="00767911"/>
    <w:rsid w:val="00767B23"/>
    <w:rsid w:val="00770A33"/>
    <w:rsid w:val="00770E64"/>
    <w:rsid w:val="00775851"/>
    <w:rsid w:val="007760DB"/>
    <w:rsid w:val="007826B9"/>
    <w:rsid w:val="00782D8B"/>
    <w:rsid w:val="00782F49"/>
    <w:rsid w:val="00783725"/>
    <w:rsid w:val="00783ECD"/>
    <w:rsid w:val="007850C2"/>
    <w:rsid w:val="00786155"/>
    <w:rsid w:val="007861F3"/>
    <w:rsid w:val="00786E30"/>
    <w:rsid w:val="00787791"/>
    <w:rsid w:val="00790814"/>
    <w:rsid w:val="00790A41"/>
    <w:rsid w:val="0079173D"/>
    <w:rsid w:val="00791ACC"/>
    <w:rsid w:val="00793F7D"/>
    <w:rsid w:val="00794CA2"/>
    <w:rsid w:val="00797049"/>
    <w:rsid w:val="007971BD"/>
    <w:rsid w:val="00797AEF"/>
    <w:rsid w:val="00797C72"/>
    <w:rsid w:val="007A14BC"/>
    <w:rsid w:val="007A2CD2"/>
    <w:rsid w:val="007A3C82"/>
    <w:rsid w:val="007A3D3E"/>
    <w:rsid w:val="007B0B28"/>
    <w:rsid w:val="007B0DB6"/>
    <w:rsid w:val="007B1DF5"/>
    <w:rsid w:val="007B1E27"/>
    <w:rsid w:val="007B2462"/>
    <w:rsid w:val="007B3A18"/>
    <w:rsid w:val="007C4D81"/>
    <w:rsid w:val="007C7F16"/>
    <w:rsid w:val="007C7F61"/>
    <w:rsid w:val="007D05CB"/>
    <w:rsid w:val="007D0E1A"/>
    <w:rsid w:val="007D17D5"/>
    <w:rsid w:val="007D23D7"/>
    <w:rsid w:val="007D362D"/>
    <w:rsid w:val="007D5E60"/>
    <w:rsid w:val="007D7E3F"/>
    <w:rsid w:val="007E1F97"/>
    <w:rsid w:val="007E299D"/>
    <w:rsid w:val="007E2E91"/>
    <w:rsid w:val="007E31DA"/>
    <w:rsid w:val="007E3AA6"/>
    <w:rsid w:val="007E5063"/>
    <w:rsid w:val="007E51D1"/>
    <w:rsid w:val="007E5E10"/>
    <w:rsid w:val="007E6310"/>
    <w:rsid w:val="007E73F8"/>
    <w:rsid w:val="007F02A4"/>
    <w:rsid w:val="007F0F06"/>
    <w:rsid w:val="007F1DEE"/>
    <w:rsid w:val="007F2912"/>
    <w:rsid w:val="007F5C89"/>
    <w:rsid w:val="00800DD5"/>
    <w:rsid w:val="008015E2"/>
    <w:rsid w:val="008022DD"/>
    <w:rsid w:val="00802DF4"/>
    <w:rsid w:val="00803E57"/>
    <w:rsid w:val="0080461E"/>
    <w:rsid w:val="00804632"/>
    <w:rsid w:val="00804A52"/>
    <w:rsid w:val="00805571"/>
    <w:rsid w:val="00805B88"/>
    <w:rsid w:val="00806BF6"/>
    <w:rsid w:val="00806CAF"/>
    <w:rsid w:val="00810898"/>
    <w:rsid w:val="0081197E"/>
    <w:rsid w:val="00812AA2"/>
    <w:rsid w:val="008131FE"/>
    <w:rsid w:val="00813230"/>
    <w:rsid w:val="00817100"/>
    <w:rsid w:val="008179BB"/>
    <w:rsid w:val="00820AA2"/>
    <w:rsid w:val="0082108E"/>
    <w:rsid w:val="00822761"/>
    <w:rsid w:val="00823AB2"/>
    <w:rsid w:val="0082502C"/>
    <w:rsid w:val="008252E7"/>
    <w:rsid w:val="0082574B"/>
    <w:rsid w:val="00826553"/>
    <w:rsid w:val="00827853"/>
    <w:rsid w:val="008307DC"/>
    <w:rsid w:val="00832936"/>
    <w:rsid w:val="00833381"/>
    <w:rsid w:val="008353F8"/>
    <w:rsid w:val="00836197"/>
    <w:rsid w:val="00843704"/>
    <w:rsid w:val="00843894"/>
    <w:rsid w:val="008443A0"/>
    <w:rsid w:val="0084493B"/>
    <w:rsid w:val="00845E3F"/>
    <w:rsid w:val="00846769"/>
    <w:rsid w:val="0084698A"/>
    <w:rsid w:val="008470D5"/>
    <w:rsid w:val="008503BB"/>
    <w:rsid w:val="00850AE9"/>
    <w:rsid w:val="00851479"/>
    <w:rsid w:val="008518CB"/>
    <w:rsid w:val="008525FB"/>
    <w:rsid w:val="00852E78"/>
    <w:rsid w:val="008538FE"/>
    <w:rsid w:val="00853F0E"/>
    <w:rsid w:val="00853FD9"/>
    <w:rsid w:val="00855304"/>
    <w:rsid w:val="00856B6C"/>
    <w:rsid w:val="00856F2D"/>
    <w:rsid w:val="00864F50"/>
    <w:rsid w:val="008662B6"/>
    <w:rsid w:val="008673AD"/>
    <w:rsid w:val="00867597"/>
    <w:rsid w:val="00867E6D"/>
    <w:rsid w:val="00870954"/>
    <w:rsid w:val="00870C67"/>
    <w:rsid w:val="00871C8E"/>
    <w:rsid w:val="00872B7F"/>
    <w:rsid w:val="00872B98"/>
    <w:rsid w:val="008740DD"/>
    <w:rsid w:val="0087420F"/>
    <w:rsid w:val="00874A3F"/>
    <w:rsid w:val="00875375"/>
    <w:rsid w:val="008753EC"/>
    <w:rsid w:val="00881DBE"/>
    <w:rsid w:val="00882591"/>
    <w:rsid w:val="00882B59"/>
    <w:rsid w:val="008831C1"/>
    <w:rsid w:val="00883A98"/>
    <w:rsid w:val="0088449B"/>
    <w:rsid w:val="008849B7"/>
    <w:rsid w:val="00885D6B"/>
    <w:rsid w:val="00885FA2"/>
    <w:rsid w:val="00887251"/>
    <w:rsid w:val="00887CA9"/>
    <w:rsid w:val="00887E39"/>
    <w:rsid w:val="008902E3"/>
    <w:rsid w:val="00893A37"/>
    <w:rsid w:val="00894277"/>
    <w:rsid w:val="00895D52"/>
    <w:rsid w:val="00895ED3"/>
    <w:rsid w:val="008968E8"/>
    <w:rsid w:val="00897953"/>
    <w:rsid w:val="008A07C7"/>
    <w:rsid w:val="008A2156"/>
    <w:rsid w:val="008A4437"/>
    <w:rsid w:val="008A5155"/>
    <w:rsid w:val="008A5FD8"/>
    <w:rsid w:val="008A6931"/>
    <w:rsid w:val="008A71D4"/>
    <w:rsid w:val="008B0616"/>
    <w:rsid w:val="008B06FD"/>
    <w:rsid w:val="008B0D4D"/>
    <w:rsid w:val="008B128C"/>
    <w:rsid w:val="008B1410"/>
    <w:rsid w:val="008B2BCA"/>
    <w:rsid w:val="008B3980"/>
    <w:rsid w:val="008B3DFC"/>
    <w:rsid w:val="008B3E3F"/>
    <w:rsid w:val="008B4196"/>
    <w:rsid w:val="008B47E2"/>
    <w:rsid w:val="008B4BD5"/>
    <w:rsid w:val="008B7337"/>
    <w:rsid w:val="008B7FA2"/>
    <w:rsid w:val="008C1422"/>
    <w:rsid w:val="008C1894"/>
    <w:rsid w:val="008C1E1D"/>
    <w:rsid w:val="008C26A1"/>
    <w:rsid w:val="008C3376"/>
    <w:rsid w:val="008C3AF1"/>
    <w:rsid w:val="008C5FD8"/>
    <w:rsid w:val="008C693E"/>
    <w:rsid w:val="008C73CB"/>
    <w:rsid w:val="008D059A"/>
    <w:rsid w:val="008D16EE"/>
    <w:rsid w:val="008D1D60"/>
    <w:rsid w:val="008D20C6"/>
    <w:rsid w:val="008D2987"/>
    <w:rsid w:val="008D2E27"/>
    <w:rsid w:val="008D478F"/>
    <w:rsid w:val="008D4D39"/>
    <w:rsid w:val="008D708E"/>
    <w:rsid w:val="008D7A2F"/>
    <w:rsid w:val="008D7C38"/>
    <w:rsid w:val="008D7CCB"/>
    <w:rsid w:val="008D7DF8"/>
    <w:rsid w:val="008E067E"/>
    <w:rsid w:val="008E13F5"/>
    <w:rsid w:val="008E188E"/>
    <w:rsid w:val="008E1B59"/>
    <w:rsid w:val="008E2149"/>
    <w:rsid w:val="008E2428"/>
    <w:rsid w:val="008E3253"/>
    <w:rsid w:val="008E3F47"/>
    <w:rsid w:val="008E4213"/>
    <w:rsid w:val="008E5E0F"/>
    <w:rsid w:val="008E68F4"/>
    <w:rsid w:val="008E6C61"/>
    <w:rsid w:val="008E77C8"/>
    <w:rsid w:val="008F0B3A"/>
    <w:rsid w:val="008F1070"/>
    <w:rsid w:val="008F1341"/>
    <w:rsid w:val="008F1B7A"/>
    <w:rsid w:val="008F2415"/>
    <w:rsid w:val="008F3BCC"/>
    <w:rsid w:val="008F3F0E"/>
    <w:rsid w:val="008F44EF"/>
    <w:rsid w:val="008F4AB3"/>
    <w:rsid w:val="008F5223"/>
    <w:rsid w:val="0090046E"/>
    <w:rsid w:val="0090155B"/>
    <w:rsid w:val="00901A9E"/>
    <w:rsid w:val="009025D0"/>
    <w:rsid w:val="00904BF7"/>
    <w:rsid w:val="00906EDA"/>
    <w:rsid w:val="009072C7"/>
    <w:rsid w:val="009102F9"/>
    <w:rsid w:val="00911BD4"/>
    <w:rsid w:val="00914C8C"/>
    <w:rsid w:val="00916CC3"/>
    <w:rsid w:val="00917233"/>
    <w:rsid w:val="0091723D"/>
    <w:rsid w:val="00917C8F"/>
    <w:rsid w:val="009203DE"/>
    <w:rsid w:val="00920FF2"/>
    <w:rsid w:val="00925B7E"/>
    <w:rsid w:val="00926447"/>
    <w:rsid w:val="0092677D"/>
    <w:rsid w:val="00927AA4"/>
    <w:rsid w:val="00927CF1"/>
    <w:rsid w:val="009306F3"/>
    <w:rsid w:val="00931494"/>
    <w:rsid w:val="009315DD"/>
    <w:rsid w:val="0093356B"/>
    <w:rsid w:val="00933F94"/>
    <w:rsid w:val="00934066"/>
    <w:rsid w:val="0093511F"/>
    <w:rsid w:val="00935F75"/>
    <w:rsid w:val="00936D75"/>
    <w:rsid w:val="00940171"/>
    <w:rsid w:val="00940E85"/>
    <w:rsid w:val="00941AF9"/>
    <w:rsid w:val="00943178"/>
    <w:rsid w:val="00944B1D"/>
    <w:rsid w:val="009451DE"/>
    <w:rsid w:val="00945CCC"/>
    <w:rsid w:val="009460F1"/>
    <w:rsid w:val="0094671B"/>
    <w:rsid w:val="009467C2"/>
    <w:rsid w:val="009470F4"/>
    <w:rsid w:val="00947A4A"/>
    <w:rsid w:val="00950DF4"/>
    <w:rsid w:val="00952494"/>
    <w:rsid w:val="009526BE"/>
    <w:rsid w:val="00952985"/>
    <w:rsid w:val="00953235"/>
    <w:rsid w:val="00954503"/>
    <w:rsid w:val="00955D18"/>
    <w:rsid w:val="0095702D"/>
    <w:rsid w:val="009619BC"/>
    <w:rsid w:val="0096256C"/>
    <w:rsid w:val="0096272A"/>
    <w:rsid w:val="00962916"/>
    <w:rsid w:val="00963D6D"/>
    <w:rsid w:val="00964819"/>
    <w:rsid w:val="00964F82"/>
    <w:rsid w:val="00965A90"/>
    <w:rsid w:val="009665EA"/>
    <w:rsid w:val="00967F73"/>
    <w:rsid w:val="00971093"/>
    <w:rsid w:val="00971299"/>
    <w:rsid w:val="0097201D"/>
    <w:rsid w:val="00972146"/>
    <w:rsid w:val="009742B6"/>
    <w:rsid w:val="009750E6"/>
    <w:rsid w:val="009759FD"/>
    <w:rsid w:val="0097652F"/>
    <w:rsid w:val="009773FA"/>
    <w:rsid w:val="009816E0"/>
    <w:rsid w:val="0098173D"/>
    <w:rsid w:val="00981C2C"/>
    <w:rsid w:val="00981EC7"/>
    <w:rsid w:val="00982550"/>
    <w:rsid w:val="00982F72"/>
    <w:rsid w:val="00983890"/>
    <w:rsid w:val="00983A75"/>
    <w:rsid w:val="009842B0"/>
    <w:rsid w:val="00984850"/>
    <w:rsid w:val="009863D9"/>
    <w:rsid w:val="0098706D"/>
    <w:rsid w:val="00987350"/>
    <w:rsid w:val="00990173"/>
    <w:rsid w:val="0099074C"/>
    <w:rsid w:val="00991CC3"/>
    <w:rsid w:val="00991F06"/>
    <w:rsid w:val="00992EE0"/>
    <w:rsid w:val="00993578"/>
    <w:rsid w:val="00994C4E"/>
    <w:rsid w:val="009955C0"/>
    <w:rsid w:val="009A03BF"/>
    <w:rsid w:val="009A1380"/>
    <w:rsid w:val="009A1D3B"/>
    <w:rsid w:val="009A2245"/>
    <w:rsid w:val="009A4870"/>
    <w:rsid w:val="009A4FDB"/>
    <w:rsid w:val="009A5B6D"/>
    <w:rsid w:val="009A6730"/>
    <w:rsid w:val="009A6786"/>
    <w:rsid w:val="009A76A5"/>
    <w:rsid w:val="009B181A"/>
    <w:rsid w:val="009B318E"/>
    <w:rsid w:val="009B43AB"/>
    <w:rsid w:val="009B5CE1"/>
    <w:rsid w:val="009C1067"/>
    <w:rsid w:val="009C1633"/>
    <w:rsid w:val="009C1EDE"/>
    <w:rsid w:val="009C54AC"/>
    <w:rsid w:val="009C5D9C"/>
    <w:rsid w:val="009C69E6"/>
    <w:rsid w:val="009C7818"/>
    <w:rsid w:val="009D00E1"/>
    <w:rsid w:val="009D076B"/>
    <w:rsid w:val="009D0F61"/>
    <w:rsid w:val="009D1C98"/>
    <w:rsid w:val="009D285B"/>
    <w:rsid w:val="009D2A2D"/>
    <w:rsid w:val="009D4E7C"/>
    <w:rsid w:val="009D4F26"/>
    <w:rsid w:val="009D5504"/>
    <w:rsid w:val="009D65D1"/>
    <w:rsid w:val="009D6A73"/>
    <w:rsid w:val="009E0EF3"/>
    <w:rsid w:val="009E1804"/>
    <w:rsid w:val="009E1FBF"/>
    <w:rsid w:val="009E4FEB"/>
    <w:rsid w:val="009E5585"/>
    <w:rsid w:val="009E5DBC"/>
    <w:rsid w:val="009E6703"/>
    <w:rsid w:val="009E7900"/>
    <w:rsid w:val="009F09A3"/>
    <w:rsid w:val="009F193F"/>
    <w:rsid w:val="009F25A7"/>
    <w:rsid w:val="009F3982"/>
    <w:rsid w:val="009F4FE5"/>
    <w:rsid w:val="009F5636"/>
    <w:rsid w:val="009F6C21"/>
    <w:rsid w:val="009F7E18"/>
    <w:rsid w:val="00A00452"/>
    <w:rsid w:val="00A00D16"/>
    <w:rsid w:val="00A01889"/>
    <w:rsid w:val="00A03843"/>
    <w:rsid w:val="00A0438E"/>
    <w:rsid w:val="00A052F2"/>
    <w:rsid w:val="00A074DA"/>
    <w:rsid w:val="00A07B06"/>
    <w:rsid w:val="00A10353"/>
    <w:rsid w:val="00A118F6"/>
    <w:rsid w:val="00A1262F"/>
    <w:rsid w:val="00A13CA2"/>
    <w:rsid w:val="00A14F40"/>
    <w:rsid w:val="00A16591"/>
    <w:rsid w:val="00A176ED"/>
    <w:rsid w:val="00A21440"/>
    <w:rsid w:val="00A219EB"/>
    <w:rsid w:val="00A245C6"/>
    <w:rsid w:val="00A2599B"/>
    <w:rsid w:val="00A25DD4"/>
    <w:rsid w:val="00A26DC2"/>
    <w:rsid w:val="00A2781F"/>
    <w:rsid w:val="00A27BA9"/>
    <w:rsid w:val="00A31D8B"/>
    <w:rsid w:val="00A320A5"/>
    <w:rsid w:val="00A32E68"/>
    <w:rsid w:val="00A346D9"/>
    <w:rsid w:val="00A34927"/>
    <w:rsid w:val="00A356AE"/>
    <w:rsid w:val="00A359CE"/>
    <w:rsid w:val="00A378E3"/>
    <w:rsid w:val="00A40E60"/>
    <w:rsid w:val="00A414D7"/>
    <w:rsid w:val="00A41B47"/>
    <w:rsid w:val="00A4237A"/>
    <w:rsid w:val="00A460F6"/>
    <w:rsid w:val="00A4652A"/>
    <w:rsid w:val="00A46900"/>
    <w:rsid w:val="00A46BA5"/>
    <w:rsid w:val="00A47C25"/>
    <w:rsid w:val="00A50CF8"/>
    <w:rsid w:val="00A50DDF"/>
    <w:rsid w:val="00A5218D"/>
    <w:rsid w:val="00A526C7"/>
    <w:rsid w:val="00A5330D"/>
    <w:rsid w:val="00A535C1"/>
    <w:rsid w:val="00A53D0D"/>
    <w:rsid w:val="00A53EDB"/>
    <w:rsid w:val="00A54B29"/>
    <w:rsid w:val="00A54D3A"/>
    <w:rsid w:val="00A57726"/>
    <w:rsid w:val="00A64025"/>
    <w:rsid w:val="00A6461C"/>
    <w:rsid w:val="00A65FC5"/>
    <w:rsid w:val="00A6676B"/>
    <w:rsid w:val="00A66AC4"/>
    <w:rsid w:val="00A67024"/>
    <w:rsid w:val="00A67928"/>
    <w:rsid w:val="00A67CAC"/>
    <w:rsid w:val="00A72E31"/>
    <w:rsid w:val="00A72FAE"/>
    <w:rsid w:val="00A74E7E"/>
    <w:rsid w:val="00A75F0C"/>
    <w:rsid w:val="00A76954"/>
    <w:rsid w:val="00A76BF2"/>
    <w:rsid w:val="00A81D1F"/>
    <w:rsid w:val="00A828FC"/>
    <w:rsid w:val="00A84B9E"/>
    <w:rsid w:val="00A85481"/>
    <w:rsid w:val="00A855B9"/>
    <w:rsid w:val="00A86179"/>
    <w:rsid w:val="00A872FC"/>
    <w:rsid w:val="00A90912"/>
    <w:rsid w:val="00A90E75"/>
    <w:rsid w:val="00A92021"/>
    <w:rsid w:val="00A92E17"/>
    <w:rsid w:val="00A930EA"/>
    <w:rsid w:val="00A93B7E"/>
    <w:rsid w:val="00A95C11"/>
    <w:rsid w:val="00A965D3"/>
    <w:rsid w:val="00A9660D"/>
    <w:rsid w:val="00A96D30"/>
    <w:rsid w:val="00A96EA0"/>
    <w:rsid w:val="00A97572"/>
    <w:rsid w:val="00AA2512"/>
    <w:rsid w:val="00AA3235"/>
    <w:rsid w:val="00AA377B"/>
    <w:rsid w:val="00AA3B49"/>
    <w:rsid w:val="00AA4BE2"/>
    <w:rsid w:val="00AA5880"/>
    <w:rsid w:val="00AA5FBE"/>
    <w:rsid w:val="00AA64A9"/>
    <w:rsid w:val="00AA74CA"/>
    <w:rsid w:val="00AB17E1"/>
    <w:rsid w:val="00AB28DA"/>
    <w:rsid w:val="00AB29C2"/>
    <w:rsid w:val="00AB34FC"/>
    <w:rsid w:val="00AB359E"/>
    <w:rsid w:val="00AB6A3F"/>
    <w:rsid w:val="00AB70EF"/>
    <w:rsid w:val="00AC054F"/>
    <w:rsid w:val="00AC09EC"/>
    <w:rsid w:val="00AC0A36"/>
    <w:rsid w:val="00AC208C"/>
    <w:rsid w:val="00AC4252"/>
    <w:rsid w:val="00AC56F2"/>
    <w:rsid w:val="00AC5C3D"/>
    <w:rsid w:val="00AC6916"/>
    <w:rsid w:val="00AC69BF"/>
    <w:rsid w:val="00AD1570"/>
    <w:rsid w:val="00AD2453"/>
    <w:rsid w:val="00AD4DDE"/>
    <w:rsid w:val="00AD519C"/>
    <w:rsid w:val="00AD6908"/>
    <w:rsid w:val="00AD69C1"/>
    <w:rsid w:val="00AD74D6"/>
    <w:rsid w:val="00AD7761"/>
    <w:rsid w:val="00AE04AB"/>
    <w:rsid w:val="00AE1635"/>
    <w:rsid w:val="00AE24A0"/>
    <w:rsid w:val="00AE34BD"/>
    <w:rsid w:val="00AE48B8"/>
    <w:rsid w:val="00AE5414"/>
    <w:rsid w:val="00AE54F6"/>
    <w:rsid w:val="00AE5D9D"/>
    <w:rsid w:val="00AE5E7E"/>
    <w:rsid w:val="00AF09DA"/>
    <w:rsid w:val="00AF1084"/>
    <w:rsid w:val="00AF1A81"/>
    <w:rsid w:val="00AF270F"/>
    <w:rsid w:val="00AF2CB5"/>
    <w:rsid w:val="00AF3B16"/>
    <w:rsid w:val="00AF4803"/>
    <w:rsid w:val="00AF60FA"/>
    <w:rsid w:val="00AF6224"/>
    <w:rsid w:val="00AF6367"/>
    <w:rsid w:val="00AF6A54"/>
    <w:rsid w:val="00AF6CB2"/>
    <w:rsid w:val="00B0081B"/>
    <w:rsid w:val="00B02F67"/>
    <w:rsid w:val="00B0464D"/>
    <w:rsid w:val="00B05861"/>
    <w:rsid w:val="00B05886"/>
    <w:rsid w:val="00B06060"/>
    <w:rsid w:val="00B07A6C"/>
    <w:rsid w:val="00B10C10"/>
    <w:rsid w:val="00B11C38"/>
    <w:rsid w:val="00B126C5"/>
    <w:rsid w:val="00B135D9"/>
    <w:rsid w:val="00B156FA"/>
    <w:rsid w:val="00B178B4"/>
    <w:rsid w:val="00B201AD"/>
    <w:rsid w:val="00B206D1"/>
    <w:rsid w:val="00B208D3"/>
    <w:rsid w:val="00B213FC"/>
    <w:rsid w:val="00B259FB"/>
    <w:rsid w:val="00B268F1"/>
    <w:rsid w:val="00B27835"/>
    <w:rsid w:val="00B30C88"/>
    <w:rsid w:val="00B30F31"/>
    <w:rsid w:val="00B31309"/>
    <w:rsid w:val="00B3433D"/>
    <w:rsid w:val="00B34626"/>
    <w:rsid w:val="00B35140"/>
    <w:rsid w:val="00B357E8"/>
    <w:rsid w:val="00B3735F"/>
    <w:rsid w:val="00B37F6F"/>
    <w:rsid w:val="00B40072"/>
    <w:rsid w:val="00B413CA"/>
    <w:rsid w:val="00B4634C"/>
    <w:rsid w:val="00B46716"/>
    <w:rsid w:val="00B47EA9"/>
    <w:rsid w:val="00B5135F"/>
    <w:rsid w:val="00B51F02"/>
    <w:rsid w:val="00B531F0"/>
    <w:rsid w:val="00B538DE"/>
    <w:rsid w:val="00B55858"/>
    <w:rsid w:val="00B615A7"/>
    <w:rsid w:val="00B628B7"/>
    <w:rsid w:val="00B62E53"/>
    <w:rsid w:val="00B638DE"/>
    <w:rsid w:val="00B64362"/>
    <w:rsid w:val="00B64FF8"/>
    <w:rsid w:val="00B65B69"/>
    <w:rsid w:val="00B67035"/>
    <w:rsid w:val="00B704CD"/>
    <w:rsid w:val="00B70EA1"/>
    <w:rsid w:val="00B713E4"/>
    <w:rsid w:val="00B74073"/>
    <w:rsid w:val="00B74134"/>
    <w:rsid w:val="00B74595"/>
    <w:rsid w:val="00B74FD2"/>
    <w:rsid w:val="00B76286"/>
    <w:rsid w:val="00B80188"/>
    <w:rsid w:val="00B80F2D"/>
    <w:rsid w:val="00B81234"/>
    <w:rsid w:val="00B82AA9"/>
    <w:rsid w:val="00B82AF4"/>
    <w:rsid w:val="00B8621D"/>
    <w:rsid w:val="00B86513"/>
    <w:rsid w:val="00B86DBB"/>
    <w:rsid w:val="00B86F3D"/>
    <w:rsid w:val="00B87130"/>
    <w:rsid w:val="00B8748B"/>
    <w:rsid w:val="00B8765D"/>
    <w:rsid w:val="00B876F0"/>
    <w:rsid w:val="00B87EAE"/>
    <w:rsid w:val="00B91277"/>
    <w:rsid w:val="00B92992"/>
    <w:rsid w:val="00B929F4"/>
    <w:rsid w:val="00B92D72"/>
    <w:rsid w:val="00B93932"/>
    <w:rsid w:val="00B93ABA"/>
    <w:rsid w:val="00B95260"/>
    <w:rsid w:val="00B961D5"/>
    <w:rsid w:val="00B9655E"/>
    <w:rsid w:val="00B97258"/>
    <w:rsid w:val="00B97795"/>
    <w:rsid w:val="00B97798"/>
    <w:rsid w:val="00B9791A"/>
    <w:rsid w:val="00BA013D"/>
    <w:rsid w:val="00BA112B"/>
    <w:rsid w:val="00BA1D3B"/>
    <w:rsid w:val="00BA332C"/>
    <w:rsid w:val="00BA4892"/>
    <w:rsid w:val="00BA6C42"/>
    <w:rsid w:val="00BA7BE8"/>
    <w:rsid w:val="00BA7E45"/>
    <w:rsid w:val="00BB1084"/>
    <w:rsid w:val="00BB2104"/>
    <w:rsid w:val="00BB37FC"/>
    <w:rsid w:val="00BB4034"/>
    <w:rsid w:val="00BB599B"/>
    <w:rsid w:val="00BB7A00"/>
    <w:rsid w:val="00BB7C09"/>
    <w:rsid w:val="00BC0B97"/>
    <w:rsid w:val="00BC1C31"/>
    <w:rsid w:val="00BC2011"/>
    <w:rsid w:val="00BC2AC3"/>
    <w:rsid w:val="00BC2FDD"/>
    <w:rsid w:val="00BC3BF8"/>
    <w:rsid w:val="00BC4A41"/>
    <w:rsid w:val="00BC586C"/>
    <w:rsid w:val="00BC634A"/>
    <w:rsid w:val="00BC710F"/>
    <w:rsid w:val="00BD0AAF"/>
    <w:rsid w:val="00BD0C75"/>
    <w:rsid w:val="00BD19E3"/>
    <w:rsid w:val="00BD2EA4"/>
    <w:rsid w:val="00BD323F"/>
    <w:rsid w:val="00BD36D0"/>
    <w:rsid w:val="00BD463E"/>
    <w:rsid w:val="00BD4B41"/>
    <w:rsid w:val="00BD6316"/>
    <w:rsid w:val="00BD7B1B"/>
    <w:rsid w:val="00BE1FC6"/>
    <w:rsid w:val="00BE2468"/>
    <w:rsid w:val="00BE5E3A"/>
    <w:rsid w:val="00BE7617"/>
    <w:rsid w:val="00BE7F85"/>
    <w:rsid w:val="00BF1699"/>
    <w:rsid w:val="00BF3C1D"/>
    <w:rsid w:val="00BF52F9"/>
    <w:rsid w:val="00BF7890"/>
    <w:rsid w:val="00BF7D72"/>
    <w:rsid w:val="00C00ABC"/>
    <w:rsid w:val="00C01275"/>
    <w:rsid w:val="00C01558"/>
    <w:rsid w:val="00C024BD"/>
    <w:rsid w:val="00C032C5"/>
    <w:rsid w:val="00C0509F"/>
    <w:rsid w:val="00C0520C"/>
    <w:rsid w:val="00C062BE"/>
    <w:rsid w:val="00C0685F"/>
    <w:rsid w:val="00C06FD2"/>
    <w:rsid w:val="00C076E1"/>
    <w:rsid w:val="00C10D21"/>
    <w:rsid w:val="00C110F6"/>
    <w:rsid w:val="00C129BE"/>
    <w:rsid w:val="00C13656"/>
    <w:rsid w:val="00C139F6"/>
    <w:rsid w:val="00C14C94"/>
    <w:rsid w:val="00C15034"/>
    <w:rsid w:val="00C20358"/>
    <w:rsid w:val="00C20E91"/>
    <w:rsid w:val="00C23116"/>
    <w:rsid w:val="00C23DA5"/>
    <w:rsid w:val="00C24D98"/>
    <w:rsid w:val="00C25842"/>
    <w:rsid w:val="00C25FDC"/>
    <w:rsid w:val="00C26EE5"/>
    <w:rsid w:val="00C3035F"/>
    <w:rsid w:val="00C30ADB"/>
    <w:rsid w:val="00C30D75"/>
    <w:rsid w:val="00C30E91"/>
    <w:rsid w:val="00C3184E"/>
    <w:rsid w:val="00C31F59"/>
    <w:rsid w:val="00C33B9C"/>
    <w:rsid w:val="00C33C6A"/>
    <w:rsid w:val="00C34107"/>
    <w:rsid w:val="00C351D2"/>
    <w:rsid w:val="00C36ECC"/>
    <w:rsid w:val="00C37895"/>
    <w:rsid w:val="00C4016A"/>
    <w:rsid w:val="00C42B61"/>
    <w:rsid w:val="00C437C1"/>
    <w:rsid w:val="00C44234"/>
    <w:rsid w:val="00C46D0E"/>
    <w:rsid w:val="00C47C1C"/>
    <w:rsid w:val="00C5105D"/>
    <w:rsid w:val="00C54425"/>
    <w:rsid w:val="00C54B31"/>
    <w:rsid w:val="00C5508F"/>
    <w:rsid w:val="00C55637"/>
    <w:rsid w:val="00C5565A"/>
    <w:rsid w:val="00C55915"/>
    <w:rsid w:val="00C55D1D"/>
    <w:rsid w:val="00C56E94"/>
    <w:rsid w:val="00C6030D"/>
    <w:rsid w:val="00C63626"/>
    <w:rsid w:val="00C63BCF"/>
    <w:rsid w:val="00C65F72"/>
    <w:rsid w:val="00C67A04"/>
    <w:rsid w:val="00C67DA0"/>
    <w:rsid w:val="00C72B92"/>
    <w:rsid w:val="00C76A51"/>
    <w:rsid w:val="00C7705D"/>
    <w:rsid w:val="00C77494"/>
    <w:rsid w:val="00C77712"/>
    <w:rsid w:val="00C80369"/>
    <w:rsid w:val="00C8041A"/>
    <w:rsid w:val="00C8071E"/>
    <w:rsid w:val="00C81065"/>
    <w:rsid w:val="00C81D26"/>
    <w:rsid w:val="00C82232"/>
    <w:rsid w:val="00C84C28"/>
    <w:rsid w:val="00C84CAE"/>
    <w:rsid w:val="00C86BCD"/>
    <w:rsid w:val="00C86CAC"/>
    <w:rsid w:val="00C876FE"/>
    <w:rsid w:val="00C91678"/>
    <w:rsid w:val="00C9198D"/>
    <w:rsid w:val="00C92059"/>
    <w:rsid w:val="00C92C53"/>
    <w:rsid w:val="00C92F49"/>
    <w:rsid w:val="00C93646"/>
    <w:rsid w:val="00C948A7"/>
    <w:rsid w:val="00C95104"/>
    <w:rsid w:val="00C9667B"/>
    <w:rsid w:val="00C9699E"/>
    <w:rsid w:val="00C97D6A"/>
    <w:rsid w:val="00CA0076"/>
    <w:rsid w:val="00CA0EA4"/>
    <w:rsid w:val="00CA111D"/>
    <w:rsid w:val="00CA2C70"/>
    <w:rsid w:val="00CA43CA"/>
    <w:rsid w:val="00CA4D1E"/>
    <w:rsid w:val="00CA5D10"/>
    <w:rsid w:val="00CA60BF"/>
    <w:rsid w:val="00CA693D"/>
    <w:rsid w:val="00CA696E"/>
    <w:rsid w:val="00CA7EAE"/>
    <w:rsid w:val="00CB0575"/>
    <w:rsid w:val="00CB1451"/>
    <w:rsid w:val="00CB272C"/>
    <w:rsid w:val="00CB3FB8"/>
    <w:rsid w:val="00CB545C"/>
    <w:rsid w:val="00CB5559"/>
    <w:rsid w:val="00CB592D"/>
    <w:rsid w:val="00CB5F1B"/>
    <w:rsid w:val="00CB65F0"/>
    <w:rsid w:val="00CB6DF8"/>
    <w:rsid w:val="00CB7900"/>
    <w:rsid w:val="00CC299F"/>
    <w:rsid w:val="00CC30AA"/>
    <w:rsid w:val="00CC322F"/>
    <w:rsid w:val="00CC4AB3"/>
    <w:rsid w:val="00CC52D1"/>
    <w:rsid w:val="00CC5E60"/>
    <w:rsid w:val="00CC6013"/>
    <w:rsid w:val="00CC650D"/>
    <w:rsid w:val="00CD0ECB"/>
    <w:rsid w:val="00CD1564"/>
    <w:rsid w:val="00CD1E7C"/>
    <w:rsid w:val="00CD1F83"/>
    <w:rsid w:val="00CD2FF7"/>
    <w:rsid w:val="00CD31CD"/>
    <w:rsid w:val="00CD504F"/>
    <w:rsid w:val="00CD5305"/>
    <w:rsid w:val="00CD58EE"/>
    <w:rsid w:val="00CD68E2"/>
    <w:rsid w:val="00CD6990"/>
    <w:rsid w:val="00CD6E03"/>
    <w:rsid w:val="00CD76E2"/>
    <w:rsid w:val="00CD78B1"/>
    <w:rsid w:val="00CE0ED7"/>
    <w:rsid w:val="00CE1342"/>
    <w:rsid w:val="00CE1AC2"/>
    <w:rsid w:val="00CE207A"/>
    <w:rsid w:val="00CE388B"/>
    <w:rsid w:val="00CE3B2A"/>
    <w:rsid w:val="00CE50DB"/>
    <w:rsid w:val="00CE5CA5"/>
    <w:rsid w:val="00CE6DB9"/>
    <w:rsid w:val="00CF0BB7"/>
    <w:rsid w:val="00CF1765"/>
    <w:rsid w:val="00CF26B0"/>
    <w:rsid w:val="00CF3580"/>
    <w:rsid w:val="00CF494C"/>
    <w:rsid w:val="00CF4C5F"/>
    <w:rsid w:val="00CF6118"/>
    <w:rsid w:val="00CF6B47"/>
    <w:rsid w:val="00D009CB"/>
    <w:rsid w:val="00D00D38"/>
    <w:rsid w:val="00D020D6"/>
    <w:rsid w:val="00D02669"/>
    <w:rsid w:val="00D03C19"/>
    <w:rsid w:val="00D03C3A"/>
    <w:rsid w:val="00D04222"/>
    <w:rsid w:val="00D04836"/>
    <w:rsid w:val="00D05010"/>
    <w:rsid w:val="00D11203"/>
    <w:rsid w:val="00D1133E"/>
    <w:rsid w:val="00D125B7"/>
    <w:rsid w:val="00D1261F"/>
    <w:rsid w:val="00D1345C"/>
    <w:rsid w:val="00D146C9"/>
    <w:rsid w:val="00D15295"/>
    <w:rsid w:val="00D15C03"/>
    <w:rsid w:val="00D163DB"/>
    <w:rsid w:val="00D20358"/>
    <w:rsid w:val="00D20778"/>
    <w:rsid w:val="00D212C9"/>
    <w:rsid w:val="00D21395"/>
    <w:rsid w:val="00D215DC"/>
    <w:rsid w:val="00D21A60"/>
    <w:rsid w:val="00D21B88"/>
    <w:rsid w:val="00D233D7"/>
    <w:rsid w:val="00D2359F"/>
    <w:rsid w:val="00D23CCC"/>
    <w:rsid w:val="00D2492C"/>
    <w:rsid w:val="00D24A4B"/>
    <w:rsid w:val="00D25BEF"/>
    <w:rsid w:val="00D25D50"/>
    <w:rsid w:val="00D25F61"/>
    <w:rsid w:val="00D27CFD"/>
    <w:rsid w:val="00D313DB"/>
    <w:rsid w:val="00D331B7"/>
    <w:rsid w:val="00D3341A"/>
    <w:rsid w:val="00D33AE2"/>
    <w:rsid w:val="00D36AD1"/>
    <w:rsid w:val="00D41402"/>
    <w:rsid w:val="00D423BA"/>
    <w:rsid w:val="00D44125"/>
    <w:rsid w:val="00D44176"/>
    <w:rsid w:val="00D453B9"/>
    <w:rsid w:val="00D4548D"/>
    <w:rsid w:val="00D46698"/>
    <w:rsid w:val="00D50642"/>
    <w:rsid w:val="00D51BE7"/>
    <w:rsid w:val="00D5208E"/>
    <w:rsid w:val="00D53171"/>
    <w:rsid w:val="00D53C63"/>
    <w:rsid w:val="00D53ED8"/>
    <w:rsid w:val="00D54230"/>
    <w:rsid w:val="00D54E59"/>
    <w:rsid w:val="00D60191"/>
    <w:rsid w:val="00D607BF"/>
    <w:rsid w:val="00D60D69"/>
    <w:rsid w:val="00D61D8D"/>
    <w:rsid w:val="00D624C8"/>
    <w:rsid w:val="00D62CDF"/>
    <w:rsid w:val="00D6323C"/>
    <w:rsid w:val="00D643E6"/>
    <w:rsid w:val="00D656BD"/>
    <w:rsid w:val="00D71DB1"/>
    <w:rsid w:val="00D72CB2"/>
    <w:rsid w:val="00D72FF6"/>
    <w:rsid w:val="00D73647"/>
    <w:rsid w:val="00D740A8"/>
    <w:rsid w:val="00D75546"/>
    <w:rsid w:val="00D76302"/>
    <w:rsid w:val="00D7635C"/>
    <w:rsid w:val="00D763AA"/>
    <w:rsid w:val="00D80353"/>
    <w:rsid w:val="00D8047A"/>
    <w:rsid w:val="00D812EB"/>
    <w:rsid w:val="00D81BEB"/>
    <w:rsid w:val="00D82507"/>
    <w:rsid w:val="00D843C2"/>
    <w:rsid w:val="00D846C4"/>
    <w:rsid w:val="00D84A12"/>
    <w:rsid w:val="00D84A7F"/>
    <w:rsid w:val="00D84E7F"/>
    <w:rsid w:val="00D85ECB"/>
    <w:rsid w:val="00D86A96"/>
    <w:rsid w:val="00D86E27"/>
    <w:rsid w:val="00D87E7F"/>
    <w:rsid w:val="00D916DC"/>
    <w:rsid w:val="00D92055"/>
    <w:rsid w:val="00D925A2"/>
    <w:rsid w:val="00D92C75"/>
    <w:rsid w:val="00D936CF"/>
    <w:rsid w:val="00D93BE0"/>
    <w:rsid w:val="00D944B8"/>
    <w:rsid w:val="00D94D2F"/>
    <w:rsid w:val="00D94DE2"/>
    <w:rsid w:val="00D957F6"/>
    <w:rsid w:val="00D95858"/>
    <w:rsid w:val="00D9626B"/>
    <w:rsid w:val="00D9652A"/>
    <w:rsid w:val="00D96E5E"/>
    <w:rsid w:val="00DA0F44"/>
    <w:rsid w:val="00DA0FB3"/>
    <w:rsid w:val="00DA2602"/>
    <w:rsid w:val="00DA28A1"/>
    <w:rsid w:val="00DA31D7"/>
    <w:rsid w:val="00DA31FD"/>
    <w:rsid w:val="00DA3889"/>
    <w:rsid w:val="00DA62D6"/>
    <w:rsid w:val="00DA6A3B"/>
    <w:rsid w:val="00DA7C8D"/>
    <w:rsid w:val="00DB1B2B"/>
    <w:rsid w:val="00DB2702"/>
    <w:rsid w:val="00DB3410"/>
    <w:rsid w:val="00DB3F5E"/>
    <w:rsid w:val="00DB4824"/>
    <w:rsid w:val="00DB4878"/>
    <w:rsid w:val="00DB4CE6"/>
    <w:rsid w:val="00DB730B"/>
    <w:rsid w:val="00DB758F"/>
    <w:rsid w:val="00DC278A"/>
    <w:rsid w:val="00DC27FF"/>
    <w:rsid w:val="00DC2F09"/>
    <w:rsid w:val="00DC307B"/>
    <w:rsid w:val="00DC3722"/>
    <w:rsid w:val="00DC391D"/>
    <w:rsid w:val="00DC7890"/>
    <w:rsid w:val="00DD3B0C"/>
    <w:rsid w:val="00DD4107"/>
    <w:rsid w:val="00DD4205"/>
    <w:rsid w:val="00DD494D"/>
    <w:rsid w:val="00DE05E7"/>
    <w:rsid w:val="00DE065A"/>
    <w:rsid w:val="00DE08CA"/>
    <w:rsid w:val="00DE0A54"/>
    <w:rsid w:val="00DE0D2D"/>
    <w:rsid w:val="00DE249D"/>
    <w:rsid w:val="00DE4601"/>
    <w:rsid w:val="00DE46FD"/>
    <w:rsid w:val="00DE475A"/>
    <w:rsid w:val="00DE50AE"/>
    <w:rsid w:val="00DE5841"/>
    <w:rsid w:val="00DF17D5"/>
    <w:rsid w:val="00DF19CD"/>
    <w:rsid w:val="00DF5552"/>
    <w:rsid w:val="00DF57C1"/>
    <w:rsid w:val="00DF5A99"/>
    <w:rsid w:val="00DF5D3E"/>
    <w:rsid w:val="00DF7DC2"/>
    <w:rsid w:val="00E002ED"/>
    <w:rsid w:val="00E00C75"/>
    <w:rsid w:val="00E01BD3"/>
    <w:rsid w:val="00E03CA4"/>
    <w:rsid w:val="00E04378"/>
    <w:rsid w:val="00E045AE"/>
    <w:rsid w:val="00E07CAE"/>
    <w:rsid w:val="00E104F8"/>
    <w:rsid w:val="00E11B86"/>
    <w:rsid w:val="00E11CA5"/>
    <w:rsid w:val="00E11EAB"/>
    <w:rsid w:val="00E12D61"/>
    <w:rsid w:val="00E13314"/>
    <w:rsid w:val="00E13B84"/>
    <w:rsid w:val="00E144B2"/>
    <w:rsid w:val="00E157B4"/>
    <w:rsid w:val="00E17ED6"/>
    <w:rsid w:val="00E207F4"/>
    <w:rsid w:val="00E20B6A"/>
    <w:rsid w:val="00E212F9"/>
    <w:rsid w:val="00E21D4F"/>
    <w:rsid w:val="00E223D6"/>
    <w:rsid w:val="00E22A6A"/>
    <w:rsid w:val="00E239C3"/>
    <w:rsid w:val="00E23C86"/>
    <w:rsid w:val="00E24F94"/>
    <w:rsid w:val="00E27F8D"/>
    <w:rsid w:val="00E315FE"/>
    <w:rsid w:val="00E31851"/>
    <w:rsid w:val="00E32779"/>
    <w:rsid w:val="00E338FC"/>
    <w:rsid w:val="00E35917"/>
    <w:rsid w:val="00E35948"/>
    <w:rsid w:val="00E36348"/>
    <w:rsid w:val="00E371B8"/>
    <w:rsid w:val="00E40AAB"/>
    <w:rsid w:val="00E40EDA"/>
    <w:rsid w:val="00E42382"/>
    <w:rsid w:val="00E42CCE"/>
    <w:rsid w:val="00E44CA5"/>
    <w:rsid w:val="00E46D80"/>
    <w:rsid w:val="00E47AC5"/>
    <w:rsid w:val="00E47E5D"/>
    <w:rsid w:val="00E50849"/>
    <w:rsid w:val="00E50A44"/>
    <w:rsid w:val="00E51685"/>
    <w:rsid w:val="00E51A95"/>
    <w:rsid w:val="00E52F30"/>
    <w:rsid w:val="00E538CB"/>
    <w:rsid w:val="00E63301"/>
    <w:rsid w:val="00E6417B"/>
    <w:rsid w:val="00E6449D"/>
    <w:rsid w:val="00E6504F"/>
    <w:rsid w:val="00E66471"/>
    <w:rsid w:val="00E674E6"/>
    <w:rsid w:val="00E6755C"/>
    <w:rsid w:val="00E678C4"/>
    <w:rsid w:val="00E706AC"/>
    <w:rsid w:val="00E71A36"/>
    <w:rsid w:val="00E75056"/>
    <w:rsid w:val="00E760AE"/>
    <w:rsid w:val="00E76ABC"/>
    <w:rsid w:val="00E76E71"/>
    <w:rsid w:val="00E76F58"/>
    <w:rsid w:val="00E7712F"/>
    <w:rsid w:val="00E775AD"/>
    <w:rsid w:val="00E80444"/>
    <w:rsid w:val="00E809A3"/>
    <w:rsid w:val="00E81059"/>
    <w:rsid w:val="00E81EC8"/>
    <w:rsid w:val="00E83784"/>
    <w:rsid w:val="00E83941"/>
    <w:rsid w:val="00E8397F"/>
    <w:rsid w:val="00E85511"/>
    <w:rsid w:val="00E85B9A"/>
    <w:rsid w:val="00E85FF4"/>
    <w:rsid w:val="00E90E22"/>
    <w:rsid w:val="00E92933"/>
    <w:rsid w:val="00E92FB1"/>
    <w:rsid w:val="00E93A94"/>
    <w:rsid w:val="00E94C86"/>
    <w:rsid w:val="00E95121"/>
    <w:rsid w:val="00E95C47"/>
    <w:rsid w:val="00EA09E5"/>
    <w:rsid w:val="00EA32BA"/>
    <w:rsid w:val="00EA3797"/>
    <w:rsid w:val="00EA667F"/>
    <w:rsid w:val="00EA6EB2"/>
    <w:rsid w:val="00EB220B"/>
    <w:rsid w:val="00EB2AEA"/>
    <w:rsid w:val="00EB4273"/>
    <w:rsid w:val="00EB6CD0"/>
    <w:rsid w:val="00EB6CFA"/>
    <w:rsid w:val="00EB6D3A"/>
    <w:rsid w:val="00EC0111"/>
    <w:rsid w:val="00EC0275"/>
    <w:rsid w:val="00EC2D99"/>
    <w:rsid w:val="00EC44DB"/>
    <w:rsid w:val="00EC496C"/>
    <w:rsid w:val="00EC6DB5"/>
    <w:rsid w:val="00EC79C3"/>
    <w:rsid w:val="00ED1304"/>
    <w:rsid w:val="00ED391C"/>
    <w:rsid w:val="00ED4922"/>
    <w:rsid w:val="00ED56FD"/>
    <w:rsid w:val="00ED683E"/>
    <w:rsid w:val="00ED6BBF"/>
    <w:rsid w:val="00ED7150"/>
    <w:rsid w:val="00ED72D8"/>
    <w:rsid w:val="00EE1755"/>
    <w:rsid w:val="00EE18ED"/>
    <w:rsid w:val="00EE332A"/>
    <w:rsid w:val="00EE4EA9"/>
    <w:rsid w:val="00EE4F6B"/>
    <w:rsid w:val="00EE5A88"/>
    <w:rsid w:val="00EF0FC3"/>
    <w:rsid w:val="00EF1CF0"/>
    <w:rsid w:val="00EF3855"/>
    <w:rsid w:val="00EF3B51"/>
    <w:rsid w:val="00EF4E25"/>
    <w:rsid w:val="00EF748F"/>
    <w:rsid w:val="00EF7983"/>
    <w:rsid w:val="00EF7B9B"/>
    <w:rsid w:val="00F03CC1"/>
    <w:rsid w:val="00F04C36"/>
    <w:rsid w:val="00F04CFF"/>
    <w:rsid w:val="00F063B9"/>
    <w:rsid w:val="00F0657C"/>
    <w:rsid w:val="00F06F11"/>
    <w:rsid w:val="00F1026F"/>
    <w:rsid w:val="00F10659"/>
    <w:rsid w:val="00F12375"/>
    <w:rsid w:val="00F129F6"/>
    <w:rsid w:val="00F14D81"/>
    <w:rsid w:val="00F17921"/>
    <w:rsid w:val="00F17D13"/>
    <w:rsid w:val="00F17E2B"/>
    <w:rsid w:val="00F2161C"/>
    <w:rsid w:val="00F21AE4"/>
    <w:rsid w:val="00F228B4"/>
    <w:rsid w:val="00F237A2"/>
    <w:rsid w:val="00F23818"/>
    <w:rsid w:val="00F23A6F"/>
    <w:rsid w:val="00F242DD"/>
    <w:rsid w:val="00F26058"/>
    <w:rsid w:val="00F27115"/>
    <w:rsid w:val="00F2757A"/>
    <w:rsid w:val="00F27C2C"/>
    <w:rsid w:val="00F3176A"/>
    <w:rsid w:val="00F325F2"/>
    <w:rsid w:val="00F3278A"/>
    <w:rsid w:val="00F400B0"/>
    <w:rsid w:val="00F4150F"/>
    <w:rsid w:val="00F416C5"/>
    <w:rsid w:val="00F42E34"/>
    <w:rsid w:val="00F439A9"/>
    <w:rsid w:val="00F43DFF"/>
    <w:rsid w:val="00F44BD6"/>
    <w:rsid w:val="00F44CCC"/>
    <w:rsid w:val="00F450B2"/>
    <w:rsid w:val="00F46A0A"/>
    <w:rsid w:val="00F47B3D"/>
    <w:rsid w:val="00F51DF3"/>
    <w:rsid w:val="00F52174"/>
    <w:rsid w:val="00F5240D"/>
    <w:rsid w:val="00F528F1"/>
    <w:rsid w:val="00F529A4"/>
    <w:rsid w:val="00F54F77"/>
    <w:rsid w:val="00F55144"/>
    <w:rsid w:val="00F55F96"/>
    <w:rsid w:val="00F56179"/>
    <w:rsid w:val="00F562D9"/>
    <w:rsid w:val="00F563E3"/>
    <w:rsid w:val="00F56FF2"/>
    <w:rsid w:val="00F57622"/>
    <w:rsid w:val="00F61545"/>
    <w:rsid w:val="00F665A7"/>
    <w:rsid w:val="00F717F8"/>
    <w:rsid w:val="00F71F2C"/>
    <w:rsid w:val="00F7209E"/>
    <w:rsid w:val="00F72BFA"/>
    <w:rsid w:val="00F73009"/>
    <w:rsid w:val="00F73A31"/>
    <w:rsid w:val="00F754D5"/>
    <w:rsid w:val="00F757AC"/>
    <w:rsid w:val="00F75BD5"/>
    <w:rsid w:val="00F7617D"/>
    <w:rsid w:val="00F762FB"/>
    <w:rsid w:val="00F76F0F"/>
    <w:rsid w:val="00F77D5A"/>
    <w:rsid w:val="00F8194A"/>
    <w:rsid w:val="00F83423"/>
    <w:rsid w:val="00F84BF8"/>
    <w:rsid w:val="00F8565F"/>
    <w:rsid w:val="00F865DA"/>
    <w:rsid w:val="00F87A54"/>
    <w:rsid w:val="00F9071A"/>
    <w:rsid w:val="00F91E5D"/>
    <w:rsid w:val="00F9262E"/>
    <w:rsid w:val="00F92D96"/>
    <w:rsid w:val="00F94673"/>
    <w:rsid w:val="00F959A8"/>
    <w:rsid w:val="00F96865"/>
    <w:rsid w:val="00FA02E4"/>
    <w:rsid w:val="00FA044B"/>
    <w:rsid w:val="00FA067A"/>
    <w:rsid w:val="00FA086A"/>
    <w:rsid w:val="00FA1210"/>
    <w:rsid w:val="00FA1878"/>
    <w:rsid w:val="00FA1E9B"/>
    <w:rsid w:val="00FA1EB2"/>
    <w:rsid w:val="00FA2DD7"/>
    <w:rsid w:val="00FA356F"/>
    <w:rsid w:val="00FA374F"/>
    <w:rsid w:val="00FA4F81"/>
    <w:rsid w:val="00FA681C"/>
    <w:rsid w:val="00FA72AB"/>
    <w:rsid w:val="00FB03F0"/>
    <w:rsid w:val="00FB099E"/>
    <w:rsid w:val="00FB25C6"/>
    <w:rsid w:val="00FB2B1B"/>
    <w:rsid w:val="00FB34AB"/>
    <w:rsid w:val="00FB3A51"/>
    <w:rsid w:val="00FB42DF"/>
    <w:rsid w:val="00FB564A"/>
    <w:rsid w:val="00FB7143"/>
    <w:rsid w:val="00FC03BF"/>
    <w:rsid w:val="00FC0E5C"/>
    <w:rsid w:val="00FC145C"/>
    <w:rsid w:val="00FC1C65"/>
    <w:rsid w:val="00FC29BF"/>
    <w:rsid w:val="00FC387C"/>
    <w:rsid w:val="00FC3D3F"/>
    <w:rsid w:val="00FC477E"/>
    <w:rsid w:val="00FC4E86"/>
    <w:rsid w:val="00FC5AD7"/>
    <w:rsid w:val="00FC5C9A"/>
    <w:rsid w:val="00FC73FA"/>
    <w:rsid w:val="00FC7D49"/>
    <w:rsid w:val="00FD00AC"/>
    <w:rsid w:val="00FD2373"/>
    <w:rsid w:val="00FD2793"/>
    <w:rsid w:val="00FD2D4B"/>
    <w:rsid w:val="00FD3B56"/>
    <w:rsid w:val="00FD5A33"/>
    <w:rsid w:val="00FD6624"/>
    <w:rsid w:val="00FD6D1A"/>
    <w:rsid w:val="00FD715D"/>
    <w:rsid w:val="00FE0157"/>
    <w:rsid w:val="00FE0279"/>
    <w:rsid w:val="00FE0658"/>
    <w:rsid w:val="00FE1B43"/>
    <w:rsid w:val="00FE27F9"/>
    <w:rsid w:val="00FE2BD5"/>
    <w:rsid w:val="00FE2FD5"/>
    <w:rsid w:val="00FE3050"/>
    <w:rsid w:val="00FE3820"/>
    <w:rsid w:val="00FE46E2"/>
    <w:rsid w:val="00FE4D2E"/>
    <w:rsid w:val="00FE6C86"/>
    <w:rsid w:val="00FE756C"/>
    <w:rsid w:val="00FE76AD"/>
    <w:rsid w:val="00FE7C98"/>
    <w:rsid w:val="00FF08BC"/>
    <w:rsid w:val="00FF13DD"/>
    <w:rsid w:val="00FF5BDA"/>
    <w:rsid w:val="00FF5CC6"/>
    <w:rsid w:val="00FF6988"/>
    <w:rsid w:val="00FF7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394F2"/>
  <w15:docId w15:val="{F8700514-4A01-4F74-A82E-5FB51CF3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8C8"/>
    <w:pPr>
      <w:widowControl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3F06"/>
    <w:rPr>
      <w:color w:val="0563C1" w:themeColor="hyperlink"/>
      <w:u w:val="single"/>
    </w:rPr>
  </w:style>
  <w:style w:type="character" w:styleId="a4">
    <w:name w:val="Unresolved Mention"/>
    <w:basedOn w:val="a0"/>
    <w:uiPriority w:val="99"/>
    <w:semiHidden/>
    <w:unhideWhenUsed/>
    <w:rsid w:val="00733F06"/>
    <w:rPr>
      <w:color w:val="605E5C"/>
      <w:shd w:val="clear" w:color="auto" w:fill="E1DFDD"/>
    </w:rPr>
  </w:style>
  <w:style w:type="paragraph" w:styleId="a5">
    <w:name w:val="List Paragraph"/>
    <w:basedOn w:val="a"/>
    <w:uiPriority w:val="34"/>
    <w:qFormat/>
    <w:rsid w:val="003B3EDF"/>
    <w:pPr>
      <w:widowControl/>
      <w:autoSpaceDE/>
      <w:autoSpaceDN/>
      <w:adjustRightInd/>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a6">
    <w:name w:val="header"/>
    <w:basedOn w:val="a"/>
    <w:link w:val="a7"/>
    <w:uiPriority w:val="99"/>
    <w:unhideWhenUsed/>
    <w:rsid w:val="00C15034"/>
    <w:pPr>
      <w:tabs>
        <w:tab w:val="center" w:pos="4677"/>
        <w:tab w:val="right" w:pos="9355"/>
      </w:tabs>
    </w:pPr>
  </w:style>
  <w:style w:type="character" w:customStyle="1" w:styleId="a7">
    <w:name w:val="Верхний колонтитул Знак"/>
    <w:basedOn w:val="a0"/>
    <w:link w:val="a6"/>
    <w:uiPriority w:val="99"/>
    <w:rsid w:val="00C15034"/>
    <w:rPr>
      <w:rFonts w:ascii="Times New Roman" w:eastAsia="Times New Roman" w:hAnsi="Times New Roman" w:cs="Times New Roman"/>
      <w:sz w:val="28"/>
      <w:szCs w:val="20"/>
      <w:lang w:eastAsia="ru-RU"/>
    </w:rPr>
  </w:style>
  <w:style w:type="paragraph" w:styleId="a8">
    <w:name w:val="footer"/>
    <w:basedOn w:val="a"/>
    <w:link w:val="a9"/>
    <w:uiPriority w:val="99"/>
    <w:unhideWhenUsed/>
    <w:rsid w:val="00C15034"/>
    <w:pPr>
      <w:tabs>
        <w:tab w:val="center" w:pos="4677"/>
        <w:tab w:val="right" w:pos="9355"/>
      </w:tabs>
    </w:pPr>
  </w:style>
  <w:style w:type="character" w:customStyle="1" w:styleId="a9">
    <w:name w:val="Нижний колонтитул Знак"/>
    <w:basedOn w:val="a0"/>
    <w:link w:val="a8"/>
    <w:uiPriority w:val="99"/>
    <w:rsid w:val="00C15034"/>
    <w:rPr>
      <w:rFonts w:ascii="Times New Roman" w:eastAsia="Times New Roman" w:hAnsi="Times New Roman" w:cs="Times New Roman"/>
      <w:sz w:val="28"/>
      <w:szCs w:val="20"/>
      <w:lang w:eastAsia="ru-RU"/>
    </w:rPr>
  </w:style>
  <w:style w:type="paragraph" w:styleId="2">
    <w:name w:val="Body Text 2"/>
    <w:basedOn w:val="a"/>
    <w:link w:val="20"/>
    <w:uiPriority w:val="99"/>
    <w:unhideWhenUsed/>
    <w:rsid w:val="0003261E"/>
    <w:pPr>
      <w:spacing w:after="120" w:line="480" w:lineRule="auto"/>
    </w:pPr>
  </w:style>
  <w:style w:type="character" w:customStyle="1" w:styleId="20">
    <w:name w:val="Основной текст 2 Знак"/>
    <w:basedOn w:val="a0"/>
    <w:link w:val="2"/>
    <w:uiPriority w:val="99"/>
    <w:rsid w:val="0003261E"/>
    <w:rPr>
      <w:rFonts w:ascii="Times New Roman" w:eastAsia="Times New Roman" w:hAnsi="Times New Roman" w:cs="Times New Roman"/>
      <w:sz w:val="28"/>
      <w:szCs w:val="20"/>
      <w:lang w:eastAsia="ru-RU"/>
    </w:rPr>
  </w:style>
  <w:style w:type="table" w:styleId="aa">
    <w:name w:val="Table Grid"/>
    <w:basedOn w:val="a1"/>
    <w:uiPriority w:val="39"/>
    <w:rsid w:val="00B53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94335">
      <w:bodyDiv w:val="1"/>
      <w:marLeft w:val="0"/>
      <w:marRight w:val="0"/>
      <w:marTop w:val="0"/>
      <w:marBottom w:val="0"/>
      <w:divBdr>
        <w:top w:val="none" w:sz="0" w:space="0" w:color="auto"/>
        <w:left w:val="none" w:sz="0" w:space="0" w:color="auto"/>
        <w:bottom w:val="none" w:sz="0" w:space="0" w:color="auto"/>
        <w:right w:val="none" w:sz="0" w:space="0" w:color="auto"/>
      </w:divBdr>
    </w:div>
    <w:div w:id="161899016">
      <w:bodyDiv w:val="1"/>
      <w:marLeft w:val="0"/>
      <w:marRight w:val="0"/>
      <w:marTop w:val="0"/>
      <w:marBottom w:val="0"/>
      <w:divBdr>
        <w:top w:val="none" w:sz="0" w:space="0" w:color="auto"/>
        <w:left w:val="none" w:sz="0" w:space="0" w:color="auto"/>
        <w:bottom w:val="none" w:sz="0" w:space="0" w:color="auto"/>
        <w:right w:val="none" w:sz="0" w:space="0" w:color="auto"/>
      </w:divBdr>
    </w:div>
    <w:div w:id="737287721">
      <w:bodyDiv w:val="1"/>
      <w:marLeft w:val="0"/>
      <w:marRight w:val="0"/>
      <w:marTop w:val="0"/>
      <w:marBottom w:val="0"/>
      <w:divBdr>
        <w:top w:val="none" w:sz="0" w:space="0" w:color="auto"/>
        <w:left w:val="none" w:sz="0" w:space="0" w:color="auto"/>
        <w:bottom w:val="none" w:sz="0" w:space="0" w:color="auto"/>
        <w:right w:val="none" w:sz="0" w:space="0" w:color="auto"/>
      </w:divBdr>
    </w:div>
    <w:div w:id="798912537">
      <w:bodyDiv w:val="1"/>
      <w:marLeft w:val="0"/>
      <w:marRight w:val="0"/>
      <w:marTop w:val="0"/>
      <w:marBottom w:val="0"/>
      <w:divBdr>
        <w:top w:val="none" w:sz="0" w:space="0" w:color="auto"/>
        <w:left w:val="none" w:sz="0" w:space="0" w:color="auto"/>
        <w:bottom w:val="none" w:sz="0" w:space="0" w:color="auto"/>
        <w:right w:val="none" w:sz="0" w:space="0" w:color="auto"/>
      </w:divBdr>
    </w:div>
    <w:div w:id="962880894">
      <w:bodyDiv w:val="1"/>
      <w:marLeft w:val="0"/>
      <w:marRight w:val="0"/>
      <w:marTop w:val="0"/>
      <w:marBottom w:val="0"/>
      <w:divBdr>
        <w:top w:val="none" w:sz="0" w:space="0" w:color="auto"/>
        <w:left w:val="none" w:sz="0" w:space="0" w:color="auto"/>
        <w:bottom w:val="none" w:sz="0" w:space="0" w:color="auto"/>
        <w:right w:val="none" w:sz="0" w:space="0" w:color="auto"/>
      </w:divBdr>
    </w:div>
    <w:div w:id="1348481946">
      <w:bodyDiv w:val="1"/>
      <w:marLeft w:val="0"/>
      <w:marRight w:val="0"/>
      <w:marTop w:val="0"/>
      <w:marBottom w:val="0"/>
      <w:divBdr>
        <w:top w:val="none" w:sz="0" w:space="0" w:color="auto"/>
        <w:left w:val="none" w:sz="0" w:space="0" w:color="auto"/>
        <w:bottom w:val="none" w:sz="0" w:space="0" w:color="auto"/>
        <w:right w:val="none" w:sz="0" w:space="0" w:color="auto"/>
      </w:divBdr>
    </w:div>
    <w:div w:id="1591738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2B296-2361-42C5-967D-786243EF0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1767</TotalTime>
  <Pages>9</Pages>
  <Words>2120</Words>
  <Characters>12086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285</cp:revision>
  <cp:lastPrinted>2023-06-06T13:39:00Z</cp:lastPrinted>
  <dcterms:created xsi:type="dcterms:W3CDTF">2023-02-22T09:37:00Z</dcterms:created>
  <dcterms:modified xsi:type="dcterms:W3CDTF">2025-07-01T07:27:00Z</dcterms:modified>
</cp:coreProperties>
</file>