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869" w:rsidRDefault="00665869" w:rsidP="00665869">
      <w:pPr>
        <w:pStyle w:val="1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65869" w:rsidRDefault="00665869" w:rsidP="00665869">
      <w:pPr>
        <w:pStyle w:val="11"/>
        <w:tabs>
          <w:tab w:val="clear" w:pos="432"/>
          <w:tab w:val="num" w:pos="4962"/>
        </w:tabs>
        <w:spacing w:before="0" w:after="0"/>
        <w:ind w:left="9639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665869" w:rsidRDefault="00665869" w:rsidP="00665869">
      <w:pPr>
        <w:pStyle w:val="11"/>
        <w:tabs>
          <w:tab w:val="clear" w:pos="432"/>
          <w:tab w:val="num" w:pos="4962"/>
        </w:tabs>
        <w:spacing w:before="0" w:after="0"/>
        <w:ind w:left="9639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администрации</w:t>
      </w:r>
    </w:p>
    <w:p w:rsidR="00665869" w:rsidRDefault="00665869" w:rsidP="00665869">
      <w:pPr>
        <w:pStyle w:val="11"/>
        <w:tabs>
          <w:tab w:val="clear" w:pos="432"/>
          <w:tab w:val="num" w:pos="4962"/>
        </w:tabs>
        <w:spacing w:before="0" w:after="0"/>
        <w:ind w:left="9639" w:firstLine="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kern w:val="0"/>
          <w:sz w:val="28"/>
          <w:szCs w:val="28"/>
          <w:lang w:eastAsia="ru-RU" w:bidi="ar-SA"/>
        </w:rPr>
        <w:t>Заневского городского поселения Всеволожского муниципального района Ленинградской области</w:t>
      </w:r>
      <w:r>
        <w:rPr>
          <w:b w:val="0"/>
        </w:rPr>
        <w:t xml:space="preserve"> </w:t>
      </w:r>
    </w:p>
    <w:p w:rsidR="00665869" w:rsidRDefault="00665869" w:rsidP="00DE10E1">
      <w:pPr>
        <w:pStyle w:val="11"/>
        <w:numPr>
          <w:ilvl w:val="0"/>
          <w:numId w:val="0"/>
        </w:numPr>
        <w:spacing w:before="0" w:after="0"/>
        <w:ind w:left="9639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 </w:t>
      </w:r>
      <w:r w:rsidR="00DE10E1" w:rsidRPr="00DE10E1">
        <w:rPr>
          <w:rFonts w:ascii="Times New Roman" w:eastAsia="Times New Roman" w:hAnsi="Times New Roman" w:cs="Times New Roman"/>
          <w:b w:val="0"/>
          <w:kern w:val="0"/>
          <w:sz w:val="28"/>
          <w:szCs w:val="28"/>
          <w:u w:val="single"/>
          <w:lang w:eastAsia="ru-RU" w:bidi="ar-SA"/>
        </w:rPr>
        <w:t>01.04.2025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 </w:t>
      </w:r>
      <w:r w:rsidR="00DE10E1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236</w:t>
      </w:r>
    </w:p>
    <w:p w:rsidR="00665869" w:rsidRDefault="00665869" w:rsidP="00665869">
      <w:pPr>
        <w:rPr>
          <w:rFonts w:ascii="Times New Roman" w:hAnsi="Times New Roman" w:cs="Times New Roman"/>
        </w:rPr>
      </w:pPr>
    </w:p>
    <w:p w:rsidR="00665869" w:rsidRDefault="00665869" w:rsidP="00665869">
      <w:pPr>
        <w:pStyle w:val="11"/>
        <w:spacing w:before="0" w:after="0"/>
        <w:ind w:lef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Перечень</w:t>
      </w:r>
    </w:p>
    <w:p w:rsidR="00665869" w:rsidRDefault="00665869" w:rsidP="00665869">
      <w:pPr>
        <w:pStyle w:val="11"/>
        <w:spacing w:before="0" w:after="0"/>
        <w:ind w:left="0" w:firstLin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мероприятий по реализации проектов, в целях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которых предоставляется субсидия на реализацию программ формирования современной городской среды на территории </w:t>
      </w:r>
      <w:r>
        <w:rPr>
          <w:rFonts w:ascii="Times New Roman" w:eastAsia="Times New Roman" w:hAnsi="Times New Roman" w:cs="Times New Roman"/>
          <w:b w:val="0"/>
          <w:kern w:val="0"/>
          <w:sz w:val="28"/>
          <w:szCs w:val="28"/>
          <w:lang w:eastAsia="ru-RU" w:bidi="ar-SA"/>
        </w:rPr>
        <w:t>Заневского городского поселения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на 2025 год</w:t>
      </w:r>
    </w:p>
    <w:p w:rsidR="00665869" w:rsidRDefault="00665869" w:rsidP="00665869"/>
    <w:tbl>
      <w:tblPr>
        <w:tblW w:w="154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9"/>
        <w:gridCol w:w="1523"/>
        <w:gridCol w:w="3782"/>
        <w:gridCol w:w="1200"/>
        <w:gridCol w:w="1276"/>
        <w:gridCol w:w="1484"/>
        <w:gridCol w:w="1491"/>
        <w:gridCol w:w="1558"/>
        <w:gridCol w:w="1472"/>
        <w:gridCol w:w="1045"/>
      </w:tblGrid>
      <w:tr w:rsidR="00665869" w:rsidTr="00DE10E1">
        <w:trPr>
          <w:trHeight w:val="720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Муниципальный район (ГО), муниципальное образование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 реализации (год завершения)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(%)</w:t>
            </w:r>
          </w:p>
        </w:tc>
        <w:tc>
          <w:tcPr>
            <w:tcW w:w="4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Объём средств (стоимость реализации проекта,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рублей)*</w:t>
            </w:r>
            <w:proofErr w:type="gramEnd"/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Код КБК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РзПРз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</w:t>
            </w:r>
          </w:p>
        </w:tc>
      </w:tr>
      <w:tr w:rsidR="00665869" w:rsidTr="00DE10E1">
        <w:trPr>
          <w:trHeight w:val="825"/>
        </w:trPr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 счет средств ФБ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 счет средств ОБ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 счет средств МБ</w:t>
            </w: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65869" w:rsidTr="00DE10E1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</w:tr>
      <w:tr w:rsidR="00DE10E1" w:rsidTr="00DE10E1">
        <w:trPr>
          <w:trHeight w:val="208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Заневское городское поселение</w:t>
            </w:r>
          </w:p>
          <w:p w:rsidR="00DE10E1" w:rsidRDefault="00DE10E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Администрация Заневского городского поселения Всеволожского муниципального района Ленинградской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области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Выполнение работ по благоустройству территории: общественное пространство вдоль Безымянного ручья в г. Кудрово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9%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21 980 769,23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5 922 740,25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14 079 759,75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1 978 269,23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0E1" w:rsidRDefault="00DE10E1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0503</w:t>
            </w:r>
          </w:p>
        </w:tc>
      </w:tr>
      <w:tr w:rsidR="00665869" w:rsidTr="00DE10E1">
        <w:trPr>
          <w:trHeight w:val="181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2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Заневское городское поселение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Администрация Заневского городского поселения Всеволожского муниципального района Ленинградской области - Выполнение работ по благоустройству территории: общественное пространство между Амбулаторией и домом 65 по улице Военный городок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Янино-1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9%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16 480 769,23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4 440 759,75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10 556 740,25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1 483 269,23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0503</w:t>
            </w:r>
          </w:p>
        </w:tc>
      </w:tr>
      <w:tr w:rsidR="00665869" w:rsidTr="00DE10E1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38 461 538,46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10 363 500,00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24 636 500,00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3 461 538,46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869" w:rsidRDefault="00665869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</w:tbl>
    <w:p w:rsidR="002E7D21" w:rsidRDefault="002E7D21"/>
    <w:sectPr w:rsidR="002E7D21" w:rsidSect="006658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10E1" w:rsidRDefault="00DE10E1" w:rsidP="00DE10E1">
      <w:r>
        <w:separator/>
      </w:r>
    </w:p>
  </w:endnote>
  <w:endnote w:type="continuationSeparator" w:id="0">
    <w:p w:rsidR="00DE10E1" w:rsidRDefault="00DE10E1" w:rsidP="00DE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10E1" w:rsidRDefault="00DE10E1" w:rsidP="00DE10E1">
      <w:r>
        <w:separator/>
      </w:r>
    </w:p>
  </w:footnote>
  <w:footnote w:type="continuationSeparator" w:id="0">
    <w:p w:rsidR="00DE10E1" w:rsidRDefault="00DE10E1" w:rsidP="00DE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9"/>
    <w:rsid w:val="002E7D21"/>
    <w:rsid w:val="00665869"/>
    <w:rsid w:val="00D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00D"/>
  <w15:chartTrackingRefBased/>
  <w15:docId w15:val="{E69C7215-1BBF-4778-A2AD-7C90A4A2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8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65869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</w:rPr>
  </w:style>
  <w:style w:type="paragraph" w:styleId="a3">
    <w:name w:val="header"/>
    <w:basedOn w:val="a"/>
    <w:link w:val="a4"/>
    <w:uiPriority w:val="99"/>
    <w:unhideWhenUsed/>
    <w:rsid w:val="00DE10E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DE10E1"/>
    <w:rPr>
      <w:rFonts w:ascii="Arial" w:eastAsia="Arial" w:hAnsi="Arial" w:cs="Mangal"/>
      <w:kern w:val="2"/>
      <w:sz w:val="26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DE10E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DE10E1"/>
    <w:rPr>
      <w:rFonts w:ascii="Arial" w:eastAsia="Arial" w:hAnsi="Arial" w:cs="Mang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A055-892A-4954-9F57-2E450DEE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2025-06-16T14:12:00Z</cp:lastPrinted>
  <dcterms:created xsi:type="dcterms:W3CDTF">2025-06-11T08:15:00Z</dcterms:created>
  <dcterms:modified xsi:type="dcterms:W3CDTF">2025-06-16T14:14:00Z</dcterms:modified>
</cp:coreProperties>
</file>