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Меры предосторожности при использовании обогревательных приборов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МЧС России напоминает! Соблюдайте правила эксплуатации обогревательных электроприборов.</w:t>
      </w:r>
      <w:bookmarkStart w:id="0" w:name="_GoBack"/>
      <w:bookmarkEnd w:id="0"/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холодное время года традиционно возрастает количество пожаров, возникающих при эксплуатации бытовых электроприборов.</w:t>
        <w:br/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Внимательно изучите инструкцию по эксплуатации электроприбора, впоследствии не нарушайте требования, изложенные в ней.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Систематически проводите проверку исправности электропроводки, розеток, щитков и штепсельных вилок обогревателя.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Используйте приборы, изготовленные только промышленным способом, ни при каких обстоятельствах не используйте поврежденные, самодельные или «кустарные» электрообогреватели.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Следует избегать перегрузки на электросеть, в случае включения сразу нескольких мощных потребителей энергии.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оставляйте включенным электрообогреватели на ночь, не используйте их для сушки вещей.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Регулярно очищайте обогреватель от пыли — она тоже может воспламениться.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размещайте сетевые провода обогревателя под ковры и другие покрытия.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LibreOffice/6.4.4.2$Linux_X86_64 LibreOffice_project/40$Build-2</Application>
  <Pages>1</Pages>
  <Words>204</Words>
  <Characters>1552</Characters>
  <CharactersWithSpaces>1745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2024-01-12T06:30:00Z</dcterms:created>
  <dc:creator>Китаец</dc:creator>
  <dc:description/>
  <dc:language>ru-RU</dc:language>
  <cp:lastModifiedBy/>
  <dcterms:modified xsi:type="dcterms:W3CDTF">2024-01-12T10:38:28Z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