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drawing>
          <wp:inline distT="0" distB="0" distL="0" distR="0" wp14:anchorId="407CDD4D" wp14:editId="1142AF3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АДМИНИСТРАЦИЯ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 xml:space="preserve">ЗАНЕВСКОГО ГОРОДСКОГО ПОСЕЛЕНИЯ 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8B7E43">
        <w:rPr>
          <w:b/>
          <w:noProof/>
          <w:color w:val="333333"/>
          <w:sz w:val="28"/>
          <w:szCs w:val="28"/>
        </w:rPr>
        <w:t>ПОСТАНОВЛЕНИЕ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46150" w:rsidRPr="00E715E9" w:rsidRDefault="00E715E9" w:rsidP="00846150">
      <w:pPr>
        <w:tabs>
          <w:tab w:val="left" w:pos="808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14.12.2023</w:t>
      </w:r>
      <w:r w:rsidR="00846150" w:rsidRPr="00115A00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  <w:u w:val="single"/>
        </w:rPr>
        <w:t>1122</w:t>
      </w:r>
    </w:p>
    <w:p w:rsidR="006724BC" w:rsidRPr="006724BC" w:rsidRDefault="006724BC" w:rsidP="00D150B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>д. Заневка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7E1D" w:rsidRDefault="004E1CE5" w:rsidP="004E1CE5">
      <w:pPr>
        <w:jc w:val="center"/>
        <w:rPr>
          <w:rFonts w:eastAsia="Calibri"/>
          <w:b/>
          <w:bCs/>
          <w:sz w:val="28"/>
          <w:szCs w:val="28"/>
        </w:rPr>
      </w:pPr>
      <w:r w:rsidRPr="004E1CE5">
        <w:rPr>
          <w:rFonts w:eastAsia="Calibri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2024 год в сфере муниципального контроля в дорожном хозяйстве в границах населенных пунктов </w:t>
      </w:r>
      <w:proofErr w:type="spellStart"/>
      <w:r w:rsidRPr="004E1CE5">
        <w:rPr>
          <w:rFonts w:eastAsia="Calibri"/>
          <w:b/>
          <w:bCs/>
          <w:sz w:val="28"/>
          <w:szCs w:val="28"/>
        </w:rPr>
        <w:t>Заневского</w:t>
      </w:r>
      <w:proofErr w:type="spellEnd"/>
      <w:r w:rsidRPr="004E1CE5">
        <w:rPr>
          <w:rFonts w:eastAsia="Calibri"/>
          <w:b/>
          <w:bCs/>
          <w:sz w:val="28"/>
          <w:szCs w:val="28"/>
        </w:rPr>
        <w:t xml:space="preserve"> городского поселения</w:t>
      </w:r>
    </w:p>
    <w:p w:rsidR="004E1CE5" w:rsidRPr="006F1FB6" w:rsidRDefault="004E1CE5" w:rsidP="004E1CE5">
      <w:pPr>
        <w:jc w:val="center"/>
        <w:rPr>
          <w:sz w:val="28"/>
          <w:szCs w:val="28"/>
        </w:rPr>
      </w:pPr>
    </w:p>
    <w:p w:rsidR="00CA2E71" w:rsidRDefault="004E1CE5" w:rsidP="00794A68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4E1CE5">
        <w:rPr>
          <w:rFonts w:eastAsia="Calibri"/>
          <w:sz w:val="28"/>
          <w:szCs w:val="28"/>
        </w:rPr>
        <w:t xml:space="preserve">В соответствии со статьей 44 Федерального закона от 31 июля 2020 года 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4E1CE5">
        <w:rPr>
          <w:rFonts w:eastAsia="Calibri"/>
          <w:sz w:val="28"/>
          <w:szCs w:val="28"/>
        </w:rPr>
        <w:t>Заневского</w:t>
      </w:r>
      <w:proofErr w:type="spellEnd"/>
      <w:r w:rsidRPr="004E1CE5">
        <w:rPr>
          <w:rFonts w:eastAsia="Calibri"/>
          <w:sz w:val="28"/>
          <w:szCs w:val="28"/>
        </w:rPr>
        <w:t xml:space="preserve"> городского поселения Всеволожского муниципального района Ленинградской области, администрация </w:t>
      </w:r>
      <w:proofErr w:type="spellStart"/>
      <w:r w:rsidRPr="004E1CE5">
        <w:rPr>
          <w:rFonts w:eastAsia="Calibri"/>
          <w:sz w:val="28"/>
          <w:szCs w:val="28"/>
        </w:rPr>
        <w:t>Заневского</w:t>
      </w:r>
      <w:proofErr w:type="spellEnd"/>
      <w:r w:rsidRPr="004E1CE5">
        <w:rPr>
          <w:rFonts w:eastAsia="Calibri"/>
          <w:sz w:val="28"/>
          <w:szCs w:val="28"/>
        </w:rPr>
        <w:t xml:space="preserve"> городского</w:t>
      </w:r>
      <w:proofErr w:type="gramEnd"/>
      <w:r w:rsidRPr="004E1CE5">
        <w:rPr>
          <w:rFonts w:eastAsia="Calibri"/>
          <w:sz w:val="28"/>
          <w:szCs w:val="28"/>
        </w:rPr>
        <w:t xml:space="preserve"> поселения Всеволожского муниципального района Ленинградской области</w:t>
      </w:r>
    </w:p>
    <w:p w:rsidR="004E1CE5" w:rsidRPr="006F1FB6" w:rsidRDefault="004E1CE5" w:rsidP="00794A68">
      <w:pPr>
        <w:ind w:firstLine="567"/>
        <w:jc w:val="both"/>
        <w:rPr>
          <w:sz w:val="28"/>
          <w:szCs w:val="28"/>
        </w:rPr>
      </w:pPr>
    </w:p>
    <w:p w:rsidR="002C508C" w:rsidRPr="006F1FB6" w:rsidRDefault="002C508C" w:rsidP="002C50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FB6">
        <w:rPr>
          <w:b/>
          <w:sz w:val="28"/>
          <w:szCs w:val="28"/>
        </w:rPr>
        <w:t>ПОСТАНОВЛЯЕТ:</w:t>
      </w:r>
    </w:p>
    <w:p w:rsidR="002C508C" w:rsidRPr="006F1FB6" w:rsidRDefault="002C508C" w:rsidP="00794A68">
      <w:pPr>
        <w:ind w:firstLine="567"/>
        <w:jc w:val="both"/>
        <w:rPr>
          <w:sz w:val="28"/>
          <w:szCs w:val="28"/>
        </w:rPr>
      </w:pPr>
    </w:p>
    <w:p w:rsidR="004E1CE5" w:rsidRPr="004E1CE5" w:rsidRDefault="004E1CE5" w:rsidP="006C65BE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color w:val="010101"/>
          <w:sz w:val="28"/>
          <w:szCs w:val="28"/>
          <w:lang w:val="x-none" w:eastAsia="en-US"/>
        </w:rPr>
      </w:pPr>
      <w:r w:rsidRPr="004E1CE5">
        <w:rPr>
          <w:rFonts w:eastAsia="Calibri"/>
          <w:sz w:val="28"/>
          <w:szCs w:val="28"/>
          <w:lang w:val="x-none" w:eastAsia="en-US"/>
        </w:rPr>
        <w:t>Утвердить Программу профилактики рисков причинения вреда (ущерба) охраняемым законом ценностям на 202</w:t>
      </w:r>
      <w:r w:rsidRPr="004E1CE5">
        <w:rPr>
          <w:rFonts w:eastAsia="Calibri"/>
          <w:sz w:val="28"/>
          <w:szCs w:val="28"/>
          <w:lang w:eastAsia="en-US"/>
        </w:rPr>
        <w:t>4</w:t>
      </w:r>
      <w:r w:rsidRPr="004E1CE5">
        <w:rPr>
          <w:rFonts w:eastAsia="Calibri"/>
          <w:sz w:val="28"/>
          <w:szCs w:val="28"/>
          <w:lang w:val="x-none" w:eastAsia="en-US"/>
        </w:rPr>
        <w:t xml:space="preserve"> год в сфере муниципального контроля </w:t>
      </w:r>
      <w:r w:rsidRPr="004E1CE5">
        <w:rPr>
          <w:rFonts w:eastAsia="Calibri"/>
          <w:spacing w:val="2"/>
          <w:sz w:val="28"/>
          <w:szCs w:val="28"/>
          <w:lang w:val="x-none" w:eastAsia="en-US"/>
        </w:rPr>
        <w:t xml:space="preserve">в дорожном хозяйстве в </w:t>
      </w:r>
      <w:r w:rsidRPr="004E1CE5">
        <w:rPr>
          <w:rFonts w:eastAsia="Calibri"/>
          <w:sz w:val="28"/>
          <w:szCs w:val="28"/>
          <w:lang w:val="x-none" w:eastAsia="en-US"/>
        </w:rPr>
        <w:t xml:space="preserve">границах населенных пунктов </w:t>
      </w:r>
      <w:proofErr w:type="spellStart"/>
      <w:r w:rsidRPr="004E1CE5">
        <w:rPr>
          <w:rFonts w:eastAsia="Calibri"/>
          <w:bCs/>
          <w:color w:val="010101"/>
          <w:sz w:val="28"/>
          <w:szCs w:val="28"/>
          <w:lang w:val="x-none" w:eastAsia="en-US"/>
        </w:rPr>
        <w:t>Заневско</w:t>
      </w:r>
      <w:r w:rsidRPr="004E1CE5">
        <w:rPr>
          <w:rFonts w:eastAsia="Calibri"/>
          <w:bCs/>
          <w:color w:val="010101"/>
          <w:sz w:val="28"/>
          <w:szCs w:val="28"/>
          <w:lang w:eastAsia="en-US"/>
        </w:rPr>
        <w:t>го</w:t>
      </w:r>
      <w:proofErr w:type="spellEnd"/>
      <w:r w:rsidRPr="004E1CE5">
        <w:rPr>
          <w:rFonts w:eastAsia="Calibri"/>
          <w:bCs/>
          <w:color w:val="010101"/>
          <w:sz w:val="28"/>
          <w:szCs w:val="28"/>
          <w:lang w:val="x-none" w:eastAsia="en-US"/>
        </w:rPr>
        <w:t xml:space="preserve"> городско</w:t>
      </w:r>
      <w:r w:rsidRPr="004E1CE5">
        <w:rPr>
          <w:rFonts w:eastAsia="Calibri"/>
          <w:bCs/>
          <w:color w:val="010101"/>
          <w:sz w:val="28"/>
          <w:szCs w:val="28"/>
          <w:lang w:eastAsia="en-US"/>
        </w:rPr>
        <w:t>го</w:t>
      </w:r>
      <w:r w:rsidRPr="004E1CE5">
        <w:rPr>
          <w:rFonts w:eastAsia="Calibri"/>
          <w:bCs/>
          <w:color w:val="010101"/>
          <w:sz w:val="28"/>
          <w:szCs w:val="28"/>
          <w:lang w:val="x-none" w:eastAsia="en-US"/>
        </w:rPr>
        <w:t xml:space="preserve"> поселени</w:t>
      </w:r>
      <w:r w:rsidRPr="004E1CE5">
        <w:rPr>
          <w:rFonts w:eastAsia="Calibri"/>
          <w:bCs/>
          <w:color w:val="010101"/>
          <w:sz w:val="28"/>
          <w:szCs w:val="28"/>
          <w:lang w:eastAsia="en-US"/>
        </w:rPr>
        <w:t>я</w:t>
      </w:r>
      <w:r w:rsidRPr="004E1CE5">
        <w:rPr>
          <w:rFonts w:eastAsia="Calibri"/>
          <w:bCs/>
          <w:color w:val="010101"/>
          <w:sz w:val="28"/>
          <w:szCs w:val="28"/>
          <w:lang w:val="x-none" w:eastAsia="en-US"/>
        </w:rPr>
        <w:t xml:space="preserve"> Всеволожского муниципального района Ленинградской области, согласно приложению.</w:t>
      </w:r>
    </w:p>
    <w:p w:rsidR="004E1CE5" w:rsidRPr="006C65BE" w:rsidRDefault="004E1CE5" w:rsidP="006C65BE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color w:val="000000" w:themeColor="text1"/>
          <w:sz w:val="28"/>
          <w:szCs w:val="28"/>
          <w:u w:val="single"/>
          <w:lang w:val="x-none" w:eastAsia="en-US"/>
        </w:rPr>
      </w:pPr>
      <w:r w:rsidRPr="004E1CE5">
        <w:rPr>
          <w:rFonts w:eastAsia="Calibri"/>
          <w:color w:val="000000"/>
          <w:sz w:val="28"/>
          <w:szCs w:val="28"/>
          <w:lang w:val="x-none"/>
        </w:rPr>
        <w:t xml:space="preserve">Настоящее постановление подлежит опубликованию в газете «Заневский вестник» и размещению на официальном сайте </w:t>
      </w:r>
      <w:proofErr w:type="spellStart"/>
      <w:r w:rsidRPr="004E1CE5">
        <w:rPr>
          <w:rFonts w:eastAsia="Calibri"/>
          <w:color w:val="000000"/>
          <w:sz w:val="28"/>
          <w:szCs w:val="28"/>
        </w:rPr>
        <w:t>Заневского</w:t>
      </w:r>
      <w:proofErr w:type="spellEnd"/>
      <w:r w:rsidRPr="004E1CE5">
        <w:rPr>
          <w:rFonts w:eastAsia="Calibri"/>
          <w:color w:val="000000"/>
          <w:sz w:val="28"/>
          <w:szCs w:val="28"/>
        </w:rPr>
        <w:t xml:space="preserve"> городского </w:t>
      </w:r>
      <w:r w:rsidRPr="006C65BE">
        <w:rPr>
          <w:rFonts w:eastAsia="Calibri"/>
          <w:color w:val="000000" w:themeColor="text1"/>
          <w:sz w:val="28"/>
          <w:szCs w:val="28"/>
        </w:rPr>
        <w:t>поселения</w:t>
      </w:r>
      <w:r w:rsidRPr="006C65BE">
        <w:rPr>
          <w:rFonts w:eastAsia="Calibri"/>
          <w:color w:val="000000" w:themeColor="text1"/>
          <w:sz w:val="28"/>
          <w:szCs w:val="28"/>
          <w:lang w:val="x-none"/>
        </w:rPr>
        <w:t xml:space="preserve"> </w:t>
      </w:r>
      <w:hyperlink r:id="rId10" w:history="1">
        <w:r w:rsidRPr="006C65BE">
          <w:rPr>
            <w:rFonts w:eastAsia="Calibri"/>
            <w:color w:val="000000" w:themeColor="text1"/>
            <w:sz w:val="28"/>
            <w:szCs w:val="28"/>
            <w:u w:val="single"/>
            <w:lang w:val="x-none"/>
          </w:rPr>
          <w:t>http://www.zanevkaorg.ru/</w:t>
        </w:r>
      </w:hyperlink>
      <w:r w:rsidRPr="006C65BE">
        <w:rPr>
          <w:rFonts w:eastAsia="Calibri"/>
          <w:color w:val="000000" w:themeColor="text1"/>
          <w:sz w:val="28"/>
          <w:szCs w:val="28"/>
          <w:u w:val="single"/>
          <w:lang w:val="x-none"/>
        </w:rPr>
        <w:t>.</w:t>
      </w:r>
    </w:p>
    <w:p w:rsidR="004E1CE5" w:rsidRPr="004E1CE5" w:rsidRDefault="004E1CE5" w:rsidP="006C65BE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color w:val="010101"/>
          <w:sz w:val="28"/>
          <w:szCs w:val="28"/>
          <w:lang w:val="x-none" w:eastAsia="en-US"/>
        </w:rPr>
      </w:pPr>
      <w:r w:rsidRPr="004E1CE5">
        <w:rPr>
          <w:rFonts w:eastAsia="Calibri"/>
          <w:color w:val="000000"/>
          <w:sz w:val="28"/>
          <w:szCs w:val="28"/>
          <w:lang w:val="x-none"/>
        </w:rPr>
        <w:t>Настоящее постановление вступает в силу после его официального опубликования в газете «Заневский вестник».</w:t>
      </w:r>
    </w:p>
    <w:p w:rsidR="004E1CE5" w:rsidRPr="004E1CE5" w:rsidRDefault="004E1CE5" w:rsidP="006C65BE">
      <w:pPr>
        <w:numPr>
          <w:ilvl w:val="0"/>
          <w:numId w:val="20"/>
        </w:numPr>
        <w:tabs>
          <w:tab w:val="left" w:pos="1134"/>
        </w:tabs>
        <w:ind w:left="0" w:firstLine="709"/>
        <w:contextualSpacing/>
        <w:jc w:val="both"/>
        <w:rPr>
          <w:rFonts w:eastAsia="Calibri"/>
          <w:bCs/>
          <w:color w:val="010101"/>
          <w:sz w:val="28"/>
          <w:szCs w:val="28"/>
          <w:lang w:val="x-none" w:eastAsia="en-US"/>
        </w:rPr>
      </w:pPr>
      <w:r w:rsidRPr="004E1CE5">
        <w:rPr>
          <w:rFonts w:eastAsia="Calibri"/>
          <w:color w:val="000000"/>
          <w:sz w:val="28"/>
          <w:szCs w:val="28"/>
          <w:lang w:val="x-none"/>
        </w:rPr>
        <w:t xml:space="preserve">Контроль за исполнение настоящего постановления возложить на заместителя главы администрации </w:t>
      </w:r>
      <w:r w:rsidRPr="004E1CE5">
        <w:rPr>
          <w:rFonts w:eastAsia="Calibri"/>
          <w:color w:val="000000"/>
          <w:sz w:val="28"/>
          <w:szCs w:val="28"/>
        </w:rPr>
        <w:t xml:space="preserve">по ЖКХ и благоустройству </w:t>
      </w:r>
      <w:proofErr w:type="spellStart"/>
      <w:r w:rsidRPr="004E1CE5">
        <w:rPr>
          <w:rFonts w:eastAsia="Calibri"/>
          <w:color w:val="000000"/>
          <w:sz w:val="28"/>
          <w:szCs w:val="28"/>
          <w:lang w:val="x-none"/>
        </w:rPr>
        <w:t>Гречица</w:t>
      </w:r>
      <w:proofErr w:type="spellEnd"/>
      <w:r w:rsidRPr="004E1CE5">
        <w:rPr>
          <w:rFonts w:eastAsia="Calibri"/>
          <w:color w:val="000000"/>
          <w:sz w:val="28"/>
          <w:szCs w:val="28"/>
          <w:lang w:val="x-none"/>
        </w:rPr>
        <w:t xml:space="preserve"> В. В.</w:t>
      </w:r>
    </w:p>
    <w:p w:rsidR="004E1CE5" w:rsidRPr="004E1CE5" w:rsidRDefault="004E1CE5" w:rsidP="004E1CE5">
      <w:pPr>
        <w:tabs>
          <w:tab w:val="left" w:pos="1000"/>
          <w:tab w:val="left" w:pos="2552"/>
        </w:tabs>
        <w:ind w:left="1068"/>
        <w:jc w:val="both"/>
        <w:rPr>
          <w:color w:val="000000"/>
          <w:sz w:val="28"/>
          <w:szCs w:val="28"/>
        </w:rPr>
      </w:pPr>
    </w:p>
    <w:p w:rsidR="004E1CE5" w:rsidRPr="004E1CE5" w:rsidRDefault="004E1CE5" w:rsidP="004E1CE5">
      <w:pPr>
        <w:tabs>
          <w:tab w:val="left" w:pos="1000"/>
          <w:tab w:val="left" w:pos="2552"/>
        </w:tabs>
        <w:ind w:left="1068"/>
        <w:jc w:val="both"/>
        <w:rPr>
          <w:color w:val="000000"/>
          <w:sz w:val="28"/>
          <w:szCs w:val="28"/>
        </w:rPr>
      </w:pPr>
    </w:p>
    <w:p w:rsidR="004E1CE5" w:rsidRPr="004E1CE5" w:rsidRDefault="004E1CE5" w:rsidP="004E1CE5">
      <w:pPr>
        <w:tabs>
          <w:tab w:val="left" w:pos="1000"/>
          <w:tab w:val="left" w:pos="2552"/>
        </w:tabs>
        <w:ind w:left="1068"/>
        <w:jc w:val="both"/>
        <w:rPr>
          <w:color w:val="000000"/>
          <w:sz w:val="28"/>
          <w:szCs w:val="28"/>
        </w:rPr>
      </w:pPr>
    </w:p>
    <w:p w:rsidR="004E1CE5" w:rsidRPr="004E1CE5" w:rsidRDefault="004E1CE5" w:rsidP="004E1CE5">
      <w:pPr>
        <w:tabs>
          <w:tab w:val="left" w:pos="1000"/>
          <w:tab w:val="left" w:pos="2552"/>
        </w:tabs>
        <w:jc w:val="both"/>
        <w:rPr>
          <w:color w:val="000000"/>
          <w:sz w:val="28"/>
          <w:szCs w:val="28"/>
        </w:rPr>
      </w:pPr>
      <w:r w:rsidRPr="004E1CE5">
        <w:rPr>
          <w:color w:val="000000"/>
          <w:sz w:val="28"/>
          <w:szCs w:val="28"/>
        </w:rPr>
        <w:t xml:space="preserve">Глава администрации </w:t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</w:r>
      <w:r w:rsidRPr="004E1CE5">
        <w:rPr>
          <w:color w:val="000000"/>
          <w:sz w:val="28"/>
          <w:szCs w:val="28"/>
        </w:rPr>
        <w:tab/>
        <w:t>А.В. Гердий</w:t>
      </w:r>
    </w:p>
    <w:p w:rsidR="00567E1D" w:rsidRPr="006F1FB6" w:rsidRDefault="00567E1D" w:rsidP="00794A68">
      <w:pPr>
        <w:ind w:hanging="960"/>
      </w:pPr>
    </w:p>
    <w:p w:rsidR="00567E1D" w:rsidRPr="006F1FB6" w:rsidRDefault="00567E1D" w:rsidP="00794A68">
      <w:pPr>
        <w:ind w:hanging="960"/>
        <w:sectPr w:rsidR="00567E1D" w:rsidRPr="006F1FB6" w:rsidSect="004E1CE5">
          <w:headerReference w:type="default" r:id="rId11"/>
          <w:footerReference w:type="even" r:id="rId12"/>
          <w:footerReference w:type="default" r:id="rId13"/>
          <w:pgSz w:w="11905" w:h="16838" w:code="9"/>
          <w:pgMar w:top="1134" w:right="850" w:bottom="284" w:left="1701" w:header="720" w:footer="720" w:gutter="0"/>
          <w:cols w:space="720"/>
          <w:titlePg/>
          <w:docGrid w:linePitch="326"/>
        </w:sectPr>
      </w:pPr>
    </w:p>
    <w:p w:rsidR="004E1CE5" w:rsidRPr="00770C97" w:rsidRDefault="004E1CE5" w:rsidP="004E1CE5">
      <w:pPr>
        <w:tabs>
          <w:tab w:val="left" w:pos="6203"/>
        </w:tabs>
        <w:spacing w:after="200" w:line="276" w:lineRule="auto"/>
        <w:ind w:left="4536"/>
        <w:jc w:val="center"/>
        <w:rPr>
          <w:bCs/>
          <w:sz w:val="28"/>
          <w:szCs w:val="28"/>
        </w:rPr>
      </w:pPr>
      <w:r w:rsidRPr="00770C97">
        <w:rPr>
          <w:bCs/>
          <w:sz w:val="28"/>
          <w:szCs w:val="28"/>
        </w:rPr>
        <w:lastRenderedPageBreak/>
        <w:t>Приложение</w:t>
      </w:r>
    </w:p>
    <w:p w:rsidR="004E1CE5" w:rsidRPr="00770C97" w:rsidRDefault="004E1CE5" w:rsidP="004E1CE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770C97">
        <w:rPr>
          <w:bCs/>
          <w:sz w:val="28"/>
          <w:szCs w:val="28"/>
        </w:rPr>
        <w:t>УТВЕРЖДЕНО</w:t>
      </w:r>
    </w:p>
    <w:p w:rsidR="004E1CE5" w:rsidRPr="00770C97" w:rsidRDefault="004E1CE5" w:rsidP="004E1CE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770C97">
        <w:rPr>
          <w:bCs/>
          <w:sz w:val="28"/>
          <w:szCs w:val="28"/>
        </w:rPr>
        <w:t>постановлением администрации</w:t>
      </w:r>
    </w:p>
    <w:p w:rsidR="004E1CE5" w:rsidRDefault="004E1CE5" w:rsidP="004E1CE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proofErr w:type="spellStart"/>
      <w:r w:rsidRPr="00770C97">
        <w:rPr>
          <w:bCs/>
          <w:sz w:val="28"/>
          <w:szCs w:val="28"/>
        </w:rPr>
        <w:t>Заневско</w:t>
      </w:r>
      <w:r>
        <w:rPr>
          <w:bCs/>
          <w:sz w:val="28"/>
          <w:szCs w:val="28"/>
        </w:rPr>
        <w:t>го</w:t>
      </w:r>
      <w:proofErr w:type="spellEnd"/>
      <w:r w:rsidRPr="00770C97">
        <w:rPr>
          <w:bCs/>
          <w:sz w:val="28"/>
          <w:szCs w:val="28"/>
        </w:rPr>
        <w:t xml:space="preserve"> городско</w:t>
      </w:r>
      <w:r>
        <w:rPr>
          <w:bCs/>
          <w:sz w:val="28"/>
          <w:szCs w:val="28"/>
        </w:rPr>
        <w:t>го</w:t>
      </w:r>
      <w:r w:rsidRPr="00770C97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я</w:t>
      </w:r>
    </w:p>
    <w:p w:rsidR="006C65BE" w:rsidRPr="00770C97" w:rsidRDefault="006C65BE" w:rsidP="004E1CE5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 Ленинградской области</w:t>
      </w:r>
    </w:p>
    <w:p w:rsidR="004E1CE5" w:rsidRPr="00E715E9" w:rsidRDefault="004E1CE5" w:rsidP="004E1CE5">
      <w:pPr>
        <w:tabs>
          <w:tab w:val="left" w:pos="6203"/>
        </w:tabs>
        <w:ind w:left="4536"/>
        <w:jc w:val="center"/>
        <w:rPr>
          <w:bCs/>
          <w:sz w:val="28"/>
          <w:szCs w:val="28"/>
          <w:u w:val="single"/>
        </w:rPr>
      </w:pPr>
      <w:r w:rsidRPr="00770C97">
        <w:rPr>
          <w:bCs/>
          <w:sz w:val="28"/>
          <w:szCs w:val="28"/>
        </w:rPr>
        <w:t xml:space="preserve">от  </w:t>
      </w:r>
      <w:r w:rsidR="00E715E9">
        <w:rPr>
          <w:color w:val="000000"/>
          <w:sz w:val="28"/>
          <w:szCs w:val="28"/>
          <w:u w:val="single"/>
        </w:rPr>
        <w:t>14.12.2023</w:t>
      </w:r>
      <w:bookmarkStart w:id="0" w:name="_GoBack"/>
      <w:bookmarkEnd w:id="0"/>
      <w:r w:rsidRPr="00770C97">
        <w:rPr>
          <w:bCs/>
          <w:sz w:val="28"/>
          <w:szCs w:val="28"/>
        </w:rPr>
        <w:t xml:space="preserve">  №  </w:t>
      </w:r>
      <w:r w:rsidR="00E715E9">
        <w:rPr>
          <w:bCs/>
          <w:sz w:val="28"/>
          <w:szCs w:val="28"/>
          <w:u w:val="single"/>
        </w:rPr>
        <w:t>1122</w:t>
      </w:r>
    </w:p>
    <w:p w:rsidR="006C65BE" w:rsidRPr="006C65BE" w:rsidRDefault="006C65BE" w:rsidP="004E1CE5">
      <w:pPr>
        <w:ind w:left="5940"/>
        <w:jc w:val="right"/>
        <w:rPr>
          <w:sz w:val="28"/>
          <w:szCs w:val="28"/>
        </w:rPr>
      </w:pPr>
    </w:p>
    <w:p w:rsidR="006C65BE" w:rsidRDefault="006C65BE" w:rsidP="004E1CE5">
      <w:pPr>
        <w:jc w:val="center"/>
        <w:outlineLvl w:val="0"/>
        <w:rPr>
          <w:sz w:val="28"/>
          <w:szCs w:val="28"/>
        </w:rPr>
      </w:pPr>
    </w:p>
    <w:p w:rsidR="006C65BE" w:rsidRDefault="006C65BE" w:rsidP="004E1CE5">
      <w:pPr>
        <w:jc w:val="center"/>
        <w:outlineLvl w:val="0"/>
        <w:rPr>
          <w:sz w:val="28"/>
          <w:szCs w:val="28"/>
        </w:rPr>
      </w:pPr>
    </w:p>
    <w:p w:rsidR="004E1CE5" w:rsidRPr="001F040A" w:rsidRDefault="006C65BE" w:rsidP="004E1CE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4E1CE5" w:rsidRPr="001F040A">
        <w:rPr>
          <w:sz w:val="28"/>
          <w:szCs w:val="28"/>
        </w:rPr>
        <w:t xml:space="preserve">рограмма </w:t>
      </w:r>
    </w:p>
    <w:p w:rsidR="004E1CE5" w:rsidRPr="001F040A" w:rsidRDefault="004E1CE5" w:rsidP="004E1CE5">
      <w:pPr>
        <w:jc w:val="center"/>
        <w:outlineLvl w:val="0"/>
        <w:rPr>
          <w:sz w:val="28"/>
          <w:szCs w:val="28"/>
        </w:rPr>
      </w:pPr>
      <w:r w:rsidRPr="001F040A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1F040A">
        <w:rPr>
          <w:sz w:val="28"/>
          <w:szCs w:val="28"/>
        </w:rPr>
        <w:t xml:space="preserve"> год в сфере муниципального контроля </w:t>
      </w:r>
      <w:r w:rsidRPr="001F040A">
        <w:rPr>
          <w:spacing w:val="2"/>
          <w:sz w:val="28"/>
          <w:szCs w:val="28"/>
        </w:rPr>
        <w:t xml:space="preserve">в дорожном хозяйстве в </w:t>
      </w:r>
      <w:r w:rsidRPr="001F040A">
        <w:rPr>
          <w:sz w:val="28"/>
          <w:szCs w:val="28"/>
        </w:rPr>
        <w:t xml:space="preserve">границах населенных пунктов </w:t>
      </w:r>
      <w:proofErr w:type="spellStart"/>
      <w:r w:rsidRPr="001F040A">
        <w:rPr>
          <w:sz w:val="28"/>
          <w:szCs w:val="28"/>
        </w:rPr>
        <w:t>Заневско</w:t>
      </w:r>
      <w:r>
        <w:rPr>
          <w:sz w:val="28"/>
          <w:szCs w:val="28"/>
        </w:rPr>
        <w:t>го</w:t>
      </w:r>
      <w:proofErr w:type="spellEnd"/>
      <w:r w:rsidRPr="001F040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 поселения</w:t>
      </w:r>
      <w:r w:rsidRPr="001F040A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4E1CE5" w:rsidRPr="006C65BE" w:rsidRDefault="004E1CE5" w:rsidP="004E1CE5">
      <w:pPr>
        <w:jc w:val="center"/>
        <w:outlineLvl w:val="0"/>
        <w:rPr>
          <w:sz w:val="28"/>
          <w:szCs w:val="28"/>
        </w:rPr>
      </w:pPr>
    </w:p>
    <w:p w:rsidR="004E1CE5" w:rsidRPr="003C3F12" w:rsidRDefault="004E1CE5" w:rsidP="004E1CE5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3C3F12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4</w:t>
      </w:r>
      <w:r w:rsidRPr="003C3F12">
        <w:rPr>
          <w:sz w:val="28"/>
          <w:szCs w:val="28"/>
        </w:rPr>
        <w:t xml:space="preserve"> год в сфере муниципального контроля </w:t>
      </w:r>
      <w:r w:rsidRPr="003C3F12">
        <w:rPr>
          <w:spacing w:val="2"/>
          <w:sz w:val="28"/>
          <w:szCs w:val="28"/>
        </w:rPr>
        <w:t xml:space="preserve">в дорожном хозяйстве в </w:t>
      </w:r>
      <w:r w:rsidRPr="003C3F12">
        <w:rPr>
          <w:sz w:val="28"/>
          <w:szCs w:val="28"/>
        </w:rPr>
        <w:t xml:space="preserve">границах населенных пунктов </w:t>
      </w:r>
      <w:proofErr w:type="spellStart"/>
      <w:r>
        <w:rPr>
          <w:bCs/>
          <w:color w:val="010101"/>
          <w:sz w:val="28"/>
          <w:szCs w:val="28"/>
        </w:rPr>
        <w:t>Заневского</w:t>
      </w:r>
      <w:proofErr w:type="spellEnd"/>
      <w:r w:rsidRPr="003C3F12">
        <w:rPr>
          <w:bCs/>
          <w:color w:val="010101"/>
          <w:sz w:val="28"/>
          <w:szCs w:val="28"/>
        </w:rPr>
        <w:t xml:space="preserve"> городско</w:t>
      </w:r>
      <w:r>
        <w:rPr>
          <w:bCs/>
          <w:color w:val="010101"/>
          <w:sz w:val="28"/>
          <w:szCs w:val="28"/>
        </w:rPr>
        <w:t>го</w:t>
      </w:r>
      <w:r w:rsidRPr="003C3F12">
        <w:rPr>
          <w:bCs/>
          <w:color w:val="010101"/>
          <w:sz w:val="28"/>
          <w:szCs w:val="28"/>
        </w:rPr>
        <w:t xml:space="preserve"> посел</w:t>
      </w:r>
      <w:r>
        <w:rPr>
          <w:bCs/>
          <w:color w:val="010101"/>
          <w:sz w:val="28"/>
          <w:szCs w:val="28"/>
        </w:rPr>
        <w:t xml:space="preserve">ения </w:t>
      </w:r>
      <w:r w:rsidRPr="003C3F12">
        <w:rPr>
          <w:bCs/>
          <w:color w:val="010101"/>
          <w:sz w:val="28"/>
          <w:szCs w:val="28"/>
        </w:rPr>
        <w:t>Всеволожского муниципального района Ленинградской области</w:t>
      </w:r>
      <w:r w:rsidRPr="003C3F12">
        <w:rPr>
          <w:sz w:val="28"/>
          <w:szCs w:val="28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3C3F12">
        <w:rPr>
          <w:sz w:val="28"/>
          <w:szCs w:val="28"/>
        </w:rPr>
        <w:t xml:space="preserve"> (ущерба) охраняемым законом ценностям</w:t>
      </w:r>
      <w:r>
        <w:rPr>
          <w:sz w:val="28"/>
          <w:szCs w:val="28"/>
        </w:rPr>
        <w:t xml:space="preserve">, </w:t>
      </w:r>
      <w:r w:rsidRPr="003C3F12">
        <w:rPr>
          <w:sz w:val="28"/>
          <w:szCs w:val="28"/>
        </w:rPr>
        <w:t>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1CE5" w:rsidRPr="00655089" w:rsidRDefault="004E1CE5" w:rsidP="004E1CE5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E1CE5" w:rsidRPr="00770C97" w:rsidRDefault="004E1CE5" w:rsidP="004E1CE5">
      <w:pPr>
        <w:jc w:val="center"/>
        <w:rPr>
          <w:sz w:val="28"/>
          <w:szCs w:val="28"/>
        </w:rPr>
      </w:pPr>
      <w:r w:rsidRPr="00770C97">
        <w:rPr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1CE5" w:rsidRPr="003C3F12" w:rsidRDefault="004E1CE5" w:rsidP="004E1CE5">
      <w:pPr>
        <w:ind w:left="567"/>
        <w:jc w:val="center"/>
        <w:rPr>
          <w:sz w:val="28"/>
          <w:szCs w:val="28"/>
        </w:rPr>
      </w:pPr>
    </w:p>
    <w:p w:rsidR="004E1CE5" w:rsidRPr="003C3F12" w:rsidRDefault="004E1CE5" w:rsidP="004E1CE5">
      <w:pPr>
        <w:ind w:firstLine="567"/>
        <w:jc w:val="both"/>
        <w:rPr>
          <w:sz w:val="28"/>
          <w:szCs w:val="28"/>
        </w:rPr>
      </w:pPr>
      <w:r w:rsidRPr="003C3F12">
        <w:rPr>
          <w:sz w:val="28"/>
          <w:szCs w:val="28"/>
        </w:rPr>
        <w:t>1.1. Вид муницип</w:t>
      </w:r>
      <w:r>
        <w:rPr>
          <w:sz w:val="28"/>
          <w:szCs w:val="28"/>
        </w:rPr>
        <w:t>ального контроля: муниципальный</w:t>
      </w:r>
      <w:r w:rsidRPr="003C3F12">
        <w:rPr>
          <w:sz w:val="28"/>
          <w:szCs w:val="28"/>
        </w:rPr>
        <w:t xml:space="preserve"> контроль </w:t>
      </w:r>
      <w:r w:rsidRPr="003C3F12">
        <w:rPr>
          <w:spacing w:val="2"/>
          <w:sz w:val="28"/>
          <w:szCs w:val="28"/>
        </w:rPr>
        <w:t xml:space="preserve">в дорожном хозяйстве в </w:t>
      </w:r>
      <w:r w:rsidRPr="003C3F12">
        <w:rPr>
          <w:sz w:val="28"/>
          <w:szCs w:val="28"/>
        </w:rPr>
        <w:t>границах населенных пунктов.</w:t>
      </w:r>
    </w:p>
    <w:p w:rsidR="004E1CE5" w:rsidRPr="003C3F12" w:rsidRDefault="004E1CE5" w:rsidP="004E1CE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F12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3C3F1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3C3F12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4E1CE5" w:rsidRPr="003C3F12" w:rsidRDefault="004E1CE5" w:rsidP="004E1CE5">
      <w:pPr>
        <w:ind w:left="-57" w:right="-1" w:firstLine="766"/>
        <w:jc w:val="both"/>
        <w:rPr>
          <w:sz w:val="28"/>
          <w:szCs w:val="28"/>
        </w:rPr>
      </w:pPr>
      <w:r w:rsidRPr="003C3F12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E1CE5" w:rsidRPr="003C3F12" w:rsidRDefault="004E1CE5" w:rsidP="004E1CE5">
      <w:pPr>
        <w:ind w:left="-57" w:right="-1" w:firstLine="766"/>
        <w:jc w:val="both"/>
        <w:rPr>
          <w:sz w:val="28"/>
          <w:szCs w:val="28"/>
        </w:rPr>
      </w:pPr>
      <w:r w:rsidRPr="003C3F12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3C3F12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E1CE5" w:rsidRDefault="004E1CE5" w:rsidP="004E1CE5">
      <w:pPr>
        <w:ind w:left="-57" w:right="-1" w:firstLine="766"/>
        <w:jc w:val="both"/>
        <w:rPr>
          <w:sz w:val="28"/>
          <w:szCs w:val="28"/>
        </w:rPr>
      </w:pPr>
      <w:r w:rsidRPr="003C3F12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3C3F12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3C3F12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E1CE5" w:rsidRDefault="004E1CE5" w:rsidP="004E1C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 (реализация) требований, содержащихся в разрешительных документах;</w:t>
      </w:r>
    </w:p>
    <w:p w:rsidR="004E1CE5" w:rsidRDefault="004E1CE5" w:rsidP="004E1C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4E1CE5" w:rsidRPr="003C3F12" w:rsidRDefault="004E1CE5" w:rsidP="004E1C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исполнение решений, принимаемых по результатам контрольных мероприятий.</w:t>
      </w:r>
    </w:p>
    <w:p w:rsidR="004E1CE5" w:rsidRPr="003C3F12" w:rsidRDefault="004E1CE5" w:rsidP="004E1CE5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C3F12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E1CE5" w:rsidRPr="00595D9E" w:rsidRDefault="004E1CE5" w:rsidP="004E1CE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proofErr w:type="spellStart"/>
      <w:r w:rsidRPr="003171CC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</w:t>
      </w:r>
      <w:proofErr w:type="spellEnd"/>
      <w:r w:rsidRPr="003171CC">
        <w:rPr>
          <w:bCs/>
          <w:color w:val="010101"/>
          <w:sz w:val="28"/>
          <w:szCs w:val="28"/>
        </w:rPr>
        <w:t xml:space="preserve"> городско</w:t>
      </w:r>
      <w:r>
        <w:rPr>
          <w:bCs/>
          <w:color w:val="010101"/>
          <w:sz w:val="28"/>
          <w:szCs w:val="28"/>
        </w:rPr>
        <w:t>го</w:t>
      </w:r>
      <w:r w:rsidRPr="003171CC">
        <w:rPr>
          <w:bCs/>
          <w:color w:val="010101"/>
          <w:sz w:val="28"/>
          <w:szCs w:val="28"/>
        </w:rPr>
        <w:t xml:space="preserve"> поселени</w:t>
      </w:r>
      <w:r>
        <w:rPr>
          <w:bCs/>
          <w:color w:val="010101"/>
          <w:sz w:val="28"/>
          <w:szCs w:val="28"/>
        </w:rPr>
        <w:t>я</w:t>
      </w:r>
      <w:r w:rsidRPr="003171CC">
        <w:rPr>
          <w:bCs/>
          <w:color w:val="010101"/>
          <w:sz w:val="28"/>
          <w:szCs w:val="28"/>
        </w:rPr>
        <w:t xml:space="preserve"> </w:t>
      </w:r>
      <w:r>
        <w:rPr>
          <w:bCs/>
          <w:color w:val="010101"/>
          <w:sz w:val="28"/>
          <w:szCs w:val="28"/>
        </w:rPr>
        <w:t xml:space="preserve">Всеволожского муниципального района Ленинградской области (далее – администрация) </w:t>
      </w:r>
      <w:r>
        <w:rPr>
          <w:color w:val="000000"/>
          <w:sz w:val="28"/>
          <w:szCs w:val="28"/>
        </w:rPr>
        <w:t>на системной основе</w:t>
      </w:r>
      <w:r>
        <w:rPr>
          <w:color w:val="000000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/>
          <w:sz w:val="28"/>
          <w:szCs w:val="28"/>
        </w:rPr>
        <w:t>.</w:t>
      </w:r>
    </w:p>
    <w:p w:rsidR="004E1CE5" w:rsidRPr="003C3F12" w:rsidRDefault="004E1CE5" w:rsidP="004E1CE5">
      <w:pPr>
        <w:ind w:firstLine="708"/>
        <w:jc w:val="both"/>
        <w:rPr>
          <w:sz w:val="28"/>
          <w:szCs w:val="28"/>
        </w:rPr>
      </w:pPr>
      <w:r w:rsidRPr="00C27317">
        <w:rPr>
          <w:sz w:val="28"/>
          <w:szCs w:val="28"/>
        </w:rPr>
        <w:t xml:space="preserve">Профилактическое сопровождение контролируемых лиц </w:t>
      </w:r>
      <w:r>
        <w:rPr>
          <w:sz w:val="28"/>
          <w:szCs w:val="28"/>
        </w:rPr>
        <w:t>в текущем периоде направлено на выполнение</w:t>
      </w:r>
      <w:r w:rsidRPr="003C3F12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3C3F12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3C3F12">
        <w:rPr>
          <w:sz w:val="28"/>
          <w:szCs w:val="28"/>
        </w:rPr>
        <w:t>:</w:t>
      </w:r>
    </w:p>
    <w:p w:rsidR="004E1CE5" w:rsidRPr="003C3F12" w:rsidRDefault="004E1CE5" w:rsidP="004E1CE5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12">
        <w:rPr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E1CE5" w:rsidRPr="003C3F12" w:rsidRDefault="004E1CE5" w:rsidP="004E1CE5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12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E1CE5" w:rsidRPr="003C3F12" w:rsidRDefault="004E1CE5" w:rsidP="004E1CE5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12">
        <w:rPr>
          <w:sz w:val="28"/>
          <w:szCs w:val="28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E1CE5" w:rsidRPr="003C3F12" w:rsidRDefault="004E1CE5" w:rsidP="004E1CE5">
      <w:pPr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3F12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1CE5" w:rsidRDefault="004E1CE5" w:rsidP="004E1CE5">
      <w:pPr>
        <w:ind w:firstLine="567"/>
        <w:jc w:val="both"/>
        <w:rPr>
          <w:sz w:val="28"/>
          <w:szCs w:val="28"/>
        </w:rPr>
      </w:pPr>
    </w:p>
    <w:p w:rsidR="006C65BE" w:rsidRPr="006C65BE" w:rsidRDefault="006C65BE" w:rsidP="004E1CE5">
      <w:pPr>
        <w:ind w:firstLine="567"/>
        <w:jc w:val="both"/>
        <w:rPr>
          <w:sz w:val="28"/>
          <w:szCs w:val="28"/>
        </w:rPr>
      </w:pPr>
    </w:p>
    <w:p w:rsidR="004E1CE5" w:rsidRPr="00770C97" w:rsidRDefault="004E1CE5" w:rsidP="004E1CE5">
      <w:pPr>
        <w:jc w:val="center"/>
        <w:rPr>
          <w:sz w:val="28"/>
          <w:szCs w:val="28"/>
        </w:rPr>
      </w:pPr>
      <w:r w:rsidRPr="00770C97">
        <w:rPr>
          <w:color w:val="000000"/>
          <w:sz w:val="28"/>
          <w:szCs w:val="28"/>
          <w:shd w:val="clear" w:color="auto" w:fill="FFFFFF"/>
        </w:rPr>
        <w:t>2. Цели 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0C97">
        <w:rPr>
          <w:color w:val="000000"/>
          <w:sz w:val="28"/>
          <w:szCs w:val="28"/>
          <w:shd w:val="clear" w:color="auto" w:fill="FFFFFF"/>
        </w:rPr>
        <w:t>задачи реализации Программы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2.1. Целями профилактической работы являются: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 xml:space="preserve">4) предупреждение </w:t>
      </w:r>
      <w:proofErr w:type="gramStart"/>
      <w:r w:rsidRPr="001E6471">
        <w:rPr>
          <w:sz w:val="28"/>
          <w:szCs w:val="28"/>
        </w:rPr>
        <w:t>нарушений</w:t>
      </w:r>
      <w:proofErr w:type="gramEnd"/>
      <w:r w:rsidRPr="001E6471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5) снижение административной нагрузки на контролируемых лиц;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2.2. Задачами профилактической работы являются: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1CE5" w:rsidRPr="001E6471" w:rsidRDefault="004E1CE5" w:rsidP="004E1CE5">
      <w:pPr>
        <w:ind w:firstLine="567"/>
        <w:jc w:val="both"/>
        <w:rPr>
          <w:sz w:val="28"/>
          <w:szCs w:val="28"/>
        </w:rPr>
      </w:pPr>
      <w:r w:rsidRPr="001E647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1CE5" w:rsidRPr="001E6471" w:rsidRDefault="004E1CE5" w:rsidP="004E1CE5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E1CE5" w:rsidRPr="00770C97" w:rsidRDefault="004E1CE5" w:rsidP="004E1CE5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770C97">
        <w:rPr>
          <w:color w:val="000000"/>
          <w:sz w:val="28"/>
          <w:szCs w:val="28"/>
          <w:shd w:val="clear" w:color="auto" w:fill="FFFFFF"/>
        </w:rPr>
        <w:t>3. Перечень профилактических меропр</w:t>
      </w:r>
      <w:r>
        <w:rPr>
          <w:color w:val="000000"/>
          <w:sz w:val="28"/>
          <w:szCs w:val="28"/>
          <w:shd w:val="clear" w:color="auto" w:fill="FFFFFF"/>
        </w:rPr>
        <w:t xml:space="preserve">иятий, сроки (периодичность) их </w:t>
      </w:r>
      <w:r w:rsidRPr="00770C97">
        <w:rPr>
          <w:color w:val="000000"/>
          <w:sz w:val="28"/>
          <w:szCs w:val="28"/>
          <w:shd w:val="clear" w:color="auto" w:fill="FFFFFF"/>
        </w:rPr>
        <w:t>проведения</w:t>
      </w:r>
    </w:p>
    <w:p w:rsidR="004E1CE5" w:rsidRPr="00770C97" w:rsidRDefault="004E1CE5" w:rsidP="004E1CE5">
      <w:pPr>
        <w:ind w:firstLine="567"/>
        <w:jc w:val="center"/>
      </w:pPr>
    </w:p>
    <w:tbl>
      <w:tblPr>
        <w:tblW w:w="1046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2268"/>
        <w:gridCol w:w="2531"/>
      </w:tblGrid>
      <w:tr w:rsidR="004E1CE5" w:rsidRPr="00770C97" w:rsidTr="004268D5">
        <w:trPr>
          <w:trHeight w:hRule="exact"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 xml:space="preserve">№  </w:t>
            </w:r>
            <w:proofErr w:type="gramStart"/>
            <w:r w:rsidRPr="00770C97">
              <w:rPr>
                <w:sz w:val="28"/>
                <w:szCs w:val="28"/>
              </w:rPr>
              <w:t>п</w:t>
            </w:r>
            <w:proofErr w:type="gramEnd"/>
            <w:r w:rsidRPr="00770C97">
              <w:rPr>
                <w:sz w:val="28"/>
                <w:szCs w:val="28"/>
              </w:rPr>
              <w:t>/п</w:t>
            </w:r>
          </w:p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E5" w:rsidRPr="00770C97" w:rsidRDefault="004E1CE5" w:rsidP="004268D5">
            <w:pPr>
              <w:ind w:firstLine="567"/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Наименование</w:t>
            </w:r>
          </w:p>
          <w:p w:rsidR="004E1CE5" w:rsidRPr="00770C97" w:rsidRDefault="004E1CE5" w:rsidP="004268D5">
            <w:pPr>
              <w:ind w:firstLine="567"/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Ответственное должностное лицо</w:t>
            </w:r>
          </w:p>
        </w:tc>
      </w:tr>
      <w:tr w:rsidR="004E1CE5" w:rsidRPr="001E6471" w:rsidTr="004268D5">
        <w:trPr>
          <w:trHeight w:hRule="exact" w:val="4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и в печатном издании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rPr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Начальник, главный специалист, ведущий специалист отдела</w:t>
            </w:r>
            <w:r w:rsidRPr="00A56006">
              <w:rPr>
                <w:color w:val="000000"/>
                <w:sz w:val="28"/>
                <w:szCs w:val="28"/>
                <w:lang w:eastAsia="en-US"/>
              </w:rPr>
              <w:t xml:space="preserve"> дорожного хозяйства и благоустройства</w:t>
            </w:r>
          </w:p>
        </w:tc>
      </w:tr>
      <w:tr w:rsidR="004E1CE5" w:rsidRPr="001E6471" w:rsidTr="006C65BE">
        <w:trPr>
          <w:trHeight w:hRule="exact" w:val="5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E1CE5" w:rsidRPr="001E6471" w:rsidRDefault="004E1CE5" w:rsidP="006C65BE">
            <w:pPr>
              <w:pStyle w:val="ConsPlusNormal0"/>
              <w:ind w:right="131" w:firstLine="119"/>
              <w:jc w:val="both"/>
              <w:rPr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6471">
              <w:rPr>
                <w:rFonts w:ascii="Times New Roman" w:hAnsi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E1CE5" w:rsidRPr="001E6471" w:rsidRDefault="004E1CE5" w:rsidP="004268D5">
            <w:pPr>
              <w:jc w:val="both"/>
              <w:rPr>
                <w:sz w:val="28"/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both"/>
              <w:rPr>
                <w:sz w:val="28"/>
                <w:szCs w:val="28"/>
              </w:rPr>
            </w:pP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  <w:lang w:eastAsia="en-US"/>
              </w:rPr>
              <w:t>отдела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 дорожного хозяйства и благоустройства</w:t>
            </w:r>
          </w:p>
        </w:tc>
      </w:tr>
      <w:tr w:rsidR="004E1CE5" w:rsidRPr="001E6471" w:rsidTr="004268D5">
        <w:trPr>
          <w:trHeight w:hRule="exact" w:val="4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1E6471">
              <w:rPr>
                <w:rFonts w:eastAsia="Courier New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E1CE5" w:rsidRPr="001E6471" w:rsidRDefault="004E1CE5" w:rsidP="004268D5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E1CE5" w:rsidRPr="001E6471" w:rsidRDefault="004E1CE5" w:rsidP="004268D5">
            <w:pPr>
              <w:widowControl w:val="0"/>
              <w:spacing w:line="277" w:lineRule="exact"/>
              <w:ind w:right="131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1E6471">
              <w:rPr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отдела 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>дорожного хозяйства и благоустройства</w:t>
            </w:r>
          </w:p>
        </w:tc>
      </w:tr>
      <w:tr w:rsidR="004E1CE5" w:rsidRPr="001E6471" w:rsidTr="004268D5">
        <w:trPr>
          <w:trHeight w:hRule="exact" w:val="3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иятия, контрольного </w:t>
            </w: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отдела 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>дорожного хозяйства и благоустройства</w:t>
            </w:r>
          </w:p>
        </w:tc>
      </w:tr>
      <w:tr w:rsidR="004E1CE5" w:rsidRPr="001E6471" w:rsidTr="006C65BE">
        <w:trPr>
          <w:trHeight w:hRule="exact" w:val="2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 xml:space="preserve">5 </w:t>
            </w:r>
          </w:p>
          <w:p w:rsidR="004E1CE5" w:rsidRPr="001E6471" w:rsidRDefault="004E1CE5" w:rsidP="004268D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 xml:space="preserve">Один раз в год </w:t>
            </w:r>
          </w:p>
          <w:p w:rsidR="004E1CE5" w:rsidRPr="001E6471" w:rsidRDefault="004E1CE5" w:rsidP="004268D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4E1CE5" w:rsidRPr="001E6471" w:rsidRDefault="004E1CE5" w:rsidP="004268D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 xml:space="preserve"> </w:t>
            </w:r>
          </w:p>
          <w:p w:rsidR="004E1CE5" w:rsidRPr="001E6471" w:rsidRDefault="004E1CE5" w:rsidP="004268D5">
            <w:pPr>
              <w:widowControl w:val="0"/>
              <w:spacing w:line="23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Начальник, главный специалист, ведущий специалист 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отдела</w:t>
            </w:r>
            <w:r w:rsidRPr="009C4F0C">
              <w:rPr>
                <w:color w:val="000000"/>
                <w:sz w:val="28"/>
                <w:szCs w:val="28"/>
                <w:lang w:eastAsia="en-US"/>
              </w:rPr>
              <w:t xml:space="preserve"> дорожного хозяйства и благоустройства</w:t>
            </w:r>
          </w:p>
        </w:tc>
      </w:tr>
    </w:tbl>
    <w:p w:rsidR="004E1CE5" w:rsidRPr="001E6471" w:rsidRDefault="004E1CE5" w:rsidP="004E1CE5">
      <w:pPr>
        <w:rPr>
          <w:sz w:val="28"/>
          <w:szCs w:val="28"/>
        </w:rPr>
      </w:pPr>
      <w:r w:rsidRPr="001E647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4E1CE5" w:rsidRDefault="004E1CE5" w:rsidP="004E1CE5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770C97"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 xml:space="preserve">Показатели результативности и </w:t>
      </w:r>
      <w:r w:rsidRPr="00770C97">
        <w:rPr>
          <w:color w:val="000000"/>
          <w:sz w:val="28"/>
          <w:szCs w:val="28"/>
          <w:shd w:val="clear" w:color="auto" w:fill="FFFFFF"/>
        </w:rPr>
        <w:t>эффективности Программы</w:t>
      </w:r>
    </w:p>
    <w:p w:rsidR="006C65BE" w:rsidRPr="00770C97" w:rsidRDefault="006C65BE" w:rsidP="004E1CE5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tbl>
      <w:tblPr>
        <w:tblW w:w="10469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41"/>
        <w:gridCol w:w="4819"/>
      </w:tblGrid>
      <w:tr w:rsidR="004E1CE5" w:rsidRPr="00770C97" w:rsidTr="004268D5">
        <w:trPr>
          <w:trHeight w:hRule="exact" w:val="8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№</w:t>
            </w:r>
          </w:p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proofErr w:type="gramStart"/>
            <w:r w:rsidRPr="00770C97">
              <w:rPr>
                <w:sz w:val="28"/>
                <w:szCs w:val="28"/>
              </w:rPr>
              <w:t>п</w:t>
            </w:r>
            <w:proofErr w:type="gramEnd"/>
            <w:r w:rsidRPr="00770C97">
              <w:rPr>
                <w:sz w:val="28"/>
                <w:szCs w:val="28"/>
              </w:rPr>
              <w:t>/п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770C97" w:rsidRDefault="004E1CE5" w:rsidP="004268D5">
            <w:pPr>
              <w:jc w:val="center"/>
              <w:rPr>
                <w:sz w:val="28"/>
                <w:szCs w:val="28"/>
              </w:rPr>
            </w:pPr>
            <w:r w:rsidRPr="00770C97">
              <w:rPr>
                <w:sz w:val="28"/>
                <w:szCs w:val="28"/>
              </w:rPr>
              <w:t>Величина</w:t>
            </w:r>
          </w:p>
        </w:tc>
      </w:tr>
      <w:tr w:rsidR="004E1CE5" w:rsidRPr="001E6471" w:rsidTr="004268D5">
        <w:trPr>
          <w:trHeight w:hRule="exact" w:val="29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E6471">
              <w:rPr>
                <w:sz w:val="28"/>
                <w:szCs w:val="28"/>
              </w:rPr>
              <w:t>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E1CE5" w:rsidRPr="001E6471" w:rsidRDefault="004E1CE5" w:rsidP="004268D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center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100%</w:t>
            </w:r>
          </w:p>
        </w:tc>
      </w:tr>
      <w:tr w:rsidR="004E1CE5" w:rsidRPr="001E6471" w:rsidTr="004268D5">
        <w:trPr>
          <w:trHeight w:hRule="exact" w:val="2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ind w:firstLine="567"/>
              <w:jc w:val="center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2.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autoSpaceDE w:val="0"/>
              <w:autoSpaceDN w:val="0"/>
              <w:adjustRightInd w:val="0"/>
              <w:ind w:firstLine="119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1CE5" w:rsidRPr="001E6471" w:rsidRDefault="004E1CE5" w:rsidP="004268D5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center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Исполнено</w:t>
            </w:r>
            <w:proofErr w:type="gramStart"/>
            <w:r w:rsidRPr="001E6471">
              <w:rPr>
                <w:sz w:val="28"/>
                <w:szCs w:val="28"/>
              </w:rPr>
              <w:t xml:space="preserve"> / Н</w:t>
            </w:r>
            <w:proofErr w:type="gramEnd"/>
            <w:r w:rsidRPr="001E6471">
              <w:rPr>
                <w:sz w:val="28"/>
                <w:szCs w:val="28"/>
              </w:rPr>
              <w:t>е исполнено</w:t>
            </w:r>
          </w:p>
        </w:tc>
      </w:tr>
      <w:tr w:rsidR="004E1CE5" w:rsidRPr="001E6471" w:rsidTr="004268D5">
        <w:trPr>
          <w:trHeight w:hRule="exact" w:val="49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1E6471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471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E6471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jc w:val="center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20% и более</w:t>
            </w:r>
          </w:p>
        </w:tc>
      </w:tr>
      <w:tr w:rsidR="004E1CE5" w:rsidRPr="001E6471" w:rsidTr="006C65BE">
        <w:trPr>
          <w:trHeight w:hRule="exact"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1E6471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1CE5" w:rsidRPr="001E6471" w:rsidRDefault="004E1CE5" w:rsidP="004268D5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CE5" w:rsidRPr="001E6471" w:rsidRDefault="004E1CE5" w:rsidP="004268D5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1E6471">
              <w:rPr>
                <w:sz w:val="28"/>
                <w:szCs w:val="28"/>
              </w:rPr>
              <w:t>100%</w:t>
            </w:r>
          </w:p>
        </w:tc>
      </w:tr>
    </w:tbl>
    <w:p w:rsidR="004E1CE5" w:rsidRDefault="004E1CE5" w:rsidP="004E1CE5">
      <w:pPr>
        <w:ind w:firstLine="567"/>
        <w:jc w:val="center"/>
      </w:pPr>
    </w:p>
    <w:p w:rsidR="004E1CE5" w:rsidRDefault="004E1CE5" w:rsidP="004E1CE5">
      <w:pPr>
        <w:ind w:firstLine="567"/>
        <w:jc w:val="center"/>
      </w:pPr>
    </w:p>
    <w:p w:rsidR="00AC781B" w:rsidRDefault="00AC781B" w:rsidP="004E1CE5">
      <w:pPr>
        <w:tabs>
          <w:tab w:val="left" w:pos="6203"/>
        </w:tabs>
        <w:ind w:left="4536"/>
        <w:jc w:val="center"/>
        <w:rPr>
          <w:sz w:val="28"/>
          <w:szCs w:val="28"/>
          <w:lang w:eastAsia="ar-SA"/>
        </w:rPr>
      </w:pPr>
    </w:p>
    <w:sectPr w:rsidR="00AC781B" w:rsidSect="00A56006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D7A" w:rsidRDefault="00E23D7A">
      <w:r>
        <w:separator/>
      </w:r>
    </w:p>
  </w:endnote>
  <w:endnote w:type="continuationSeparator" w:id="0">
    <w:p w:rsidR="00E23D7A" w:rsidRDefault="00E2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B9" w:rsidRDefault="00D150B9" w:rsidP="00514F78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50B9" w:rsidRDefault="00D150B9" w:rsidP="00D54959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0B9" w:rsidRDefault="00D150B9" w:rsidP="00D5495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D7A" w:rsidRDefault="00E23D7A">
      <w:r>
        <w:separator/>
      </w:r>
    </w:p>
  </w:footnote>
  <w:footnote w:type="continuationSeparator" w:id="0">
    <w:p w:rsidR="00E23D7A" w:rsidRDefault="00E2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829634"/>
      <w:docPartObj>
        <w:docPartGallery w:val="Page Numbers (Top of Page)"/>
        <w:docPartUnique/>
      </w:docPartObj>
    </w:sdtPr>
    <w:sdtEndPr/>
    <w:sdtContent>
      <w:p w:rsidR="00D150B9" w:rsidRDefault="00D150B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CE5">
          <w:rPr>
            <w:noProof/>
          </w:rPr>
          <w:t>2</w:t>
        </w:r>
        <w:r>
          <w:fldChar w:fldCharType="end"/>
        </w:r>
      </w:p>
    </w:sdtContent>
  </w:sdt>
  <w:p w:rsidR="00D150B9" w:rsidRDefault="00D150B9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C97" w:rsidRDefault="00E23D7A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E715E9">
      <w:rPr>
        <w:noProof/>
      </w:rPr>
      <w:t>7</w:t>
    </w:r>
    <w:r>
      <w:fldChar w:fldCharType="end"/>
    </w:r>
  </w:p>
  <w:p w:rsidR="00770C97" w:rsidRDefault="00E715E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E9"/>
    <w:multiLevelType w:val="hybridMultilevel"/>
    <w:tmpl w:val="4C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27507"/>
    <w:multiLevelType w:val="hybridMultilevel"/>
    <w:tmpl w:val="4B0220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875CF7"/>
    <w:multiLevelType w:val="hybridMultilevel"/>
    <w:tmpl w:val="96AA8BB2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10668"/>
    <w:multiLevelType w:val="hybridMultilevel"/>
    <w:tmpl w:val="B7B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27DAF"/>
    <w:multiLevelType w:val="hybridMultilevel"/>
    <w:tmpl w:val="D230F7D2"/>
    <w:lvl w:ilvl="0" w:tplc="6246A378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A0AE7"/>
    <w:multiLevelType w:val="multilevel"/>
    <w:tmpl w:val="F252E608"/>
    <w:lvl w:ilvl="0">
      <w:start w:val="11"/>
      <w:numFmt w:val="decimal"/>
      <w:lvlText w:val="%1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</w:abstractNum>
  <w:abstractNum w:abstractNumId="6">
    <w:nsid w:val="1EA84460"/>
    <w:multiLevelType w:val="hybridMultilevel"/>
    <w:tmpl w:val="C5F83FD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253BF3"/>
    <w:multiLevelType w:val="hybridMultilevel"/>
    <w:tmpl w:val="55B2218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94E4FD3"/>
    <w:multiLevelType w:val="hybridMultilevel"/>
    <w:tmpl w:val="3DECDCC6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4D9D"/>
    <w:multiLevelType w:val="hybridMultilevel"/>
    <w:tmpl w:val="2DE05D2A"/>
    <w:lvl w:ilvl="0" w:tplc="7B84E4B2">
      <w:start w:val="1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F051A11"/>
    <w:multiLevelType w:val="hybridMultilevel"/>
    <w:tmpl w:val="5DE6934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BA4DE9"/>
    <w:multiLevelType w:val="hybridMultilevel"/>
    <w:tmpl w:val="1E4213AE"/>
    <w:lvl w:ilvl="0" w:tplc="D032A39C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3DAE6F97"/>
    <w:multiLevelType w:val="multilevel"/>
    <w:tmpl w:val="A4B2D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4"/>
      </w:rPr>
    </w:lvl>
  </w:abstractNum>
  <w:abstractNum w:abstractNumId="13">
    <w:nsid w:val="3E784412"/>
    <w:multiLevelType w:val="hybridMultilevel"/>
    <w:tmpl w:val="71E4CFD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9318C5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E31BA3"/>
    <w:multiLevelType w:val="multilevel"/>
    <w:tmpl w:val="5A42FC80"/>
    <w:lvl w:ilvl="0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5FB90BDF"/>
    <w:multiLevelType w:val="hybridMultilevel"/>
    <w:tmpl w:val="8B2A59A6"/>
    <w:lvl w:ilvl="0" w:tplc="11DEF5D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515F66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cs="Times New Roman" w:hint="default"/>
      </w:rPr>
    </w:lvl>
  </w:abstractNum>
  <w:abstractNum w:abstractNumId="19">
    <w:nsid w:val="7B500F65"/>
    <w:multiLevelType w:val="hybridMultilevel"/>
    <w:tmpl w:val="BA3AED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17"/>
  </w:num>
  <w:num w:numId="11">
    <w:abstractNumId w:val="5"/>
  </w:num>
  <w:num w:numId="12">
    <w:abstractNumId w:val="12"/>
  </w:num>
  <w:num w:numId="13">
    <w:abstractNumId w:val="18"/>
  </w:num>
  <w:num w:numId="14">
    <w:abstractNumId w:val="11"/>
  </w:num>
  <w:num w:numId="15">
    <w:abstractNumId w:val="16"/>
  </w:num>
  <w:num w:numId="16">
    <w:abstractNumId w:val="4"/>
  </w:num>
  <w:num w:numId="17">
    <w:abstractNumId w:val="3"/>
  </w:num>
  <w:num w:numId="18">
    <w:abstractNumId w:val="15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C8"/>
    <w:rsid w:val="00005A88"/>
    <w:rsid w:val="0001478D"/>
    <w:rsid w:val="00014AA6"/>
    <w:rsid w:val="00026571"/>
    <w:rsid w:val="00027B4A"/>
    <w:rsid w:val="0003199B"/>
    <w:rsid w:val="000319CF"/>
    <w:rsid w:val="00032A2A"/>
    <w:rsid w:val="00042926"/>
    <w:rsid w:val="00047907"/>
    <w:rsid w:val="00052171"/>
    <w:rsid w:val="00053CE2"/>
    <w:rsid w:val="00057C5C"/>
    <w:rsid w:val="00061160"/>
    <w:rsid w:val="000668CE"/>
    <w:rsid w:val="00072264"/>
    <w:rsid w:val="0007317E"/>
    <w:rsid w:val="00074FF7"/>
    <w:rsid w:val="0007760D"/>
    <w:rsid w:val="00081468"/>
    <w:rsid w:val="00081B26"/>
    <w:rsid w:val="00082826"/>
    <w:rsid w:val="0009136C"/>
    <w:rsid w:val="00096090"/>
    <w:rsid w:val="000A1192"/>
    <w:rsid w:val="000A1252"/>
    <w:rsid w:val="000A3C14"/>
    <w:rsid w:val="000A590F"/>
    <w:rsid w:val="000B0C62"/>
    <w:rsid w:val="000B79B6"/>
    <w:rsid w:val="000C3166"/>
    <w:rsid w:val="000C3511"/>
    <w:rsid w:val="000C3C51"/>
    <w:rsid w:val="000C43DE"/>
    <w:rsid w:val="000C5DB8"/>
    <w:rsid w:val="000D0212"/>
    <w:rsid w:val="000D1370"/>
    <w:rsid w:val="000D5158"/>
    <w:rsid w:val="000D6630"/>
    <w:rsid w:val="000D704C"/>
    <w:rsid w:val="000E3F16"/>
    <w:rsid w:val="000E48AF"/>
    <w:rsid w:val="000F1D1D"/>
    <w:rsid w:val="000F4A35"/>
    <w:rsid w:val="000F5AC0"/>
    <w:rsid w:val="000F7C97"/>
    <w:rsid w:val="0010473C"/>
    <w:rsid w:val="00104CEA"/>
    <w:rsid w:val="00110439"/>
    <w:rsid w:val="00116171"/>
    <w:rsid w:val="00121E19"/>
    <w:rsid w:val="001279D1"/>
    <w:rsid w:val="001318B4"/>
    <w:rsid w:val="00132B7C"/>
    <w:rsid w:val="001337C5"/>
    <w:rsid w:val="001338AC"/>
    <w:rsid w:val="00134E65"/>
    <w:rsid w:val="0013732B"/>
    <w:rsid w:val="00146A13"/>
    <w:rsid w:val="00147CE6"/>
    <w:rsid w:val="00154635"/>
    <w:rsid w:val="0016314D"/>
    <w:rsid w:val="00163A7A"/>
    <w:rsid w:val="00163F0F"/>
    <w:rsid w:val="001667D9"/>
    <w:rsid w:val="00170DED"/>
    <w:rsid w:val="00181A7C"/>
    <w:rsid w:val="00183FFF"/>
    <w:rsid w:val="00184B50"/>
    <w:rsid w:val="00190758"/>
    <w:rsid w:val="0019616F"/>
    <w:rsid w:val="00197B43"/>
    <w:rsid w:val="001A7245"/>
    <w:rsid w:val="001A7D94"/>
    <w:rsid w:val="001B4C8A"/>
    <w:rsid w:val="001C3594"/>
    <w:rsid w:val="001C5AEA"/>
    <w:rsid w:val="001D04C0"/>
    <w:rsid w:val="001D1F6C"/>
    <w:rsid w:val="001D4BE7"/>
    <w:rsid w:val="001E0E27"/>
    <w:rsid w:val="001E7495"/>
    <w:rsid w:val="001F4C0F"/>
    <w:rsid w:val="001F64D3"/>
    <w:rsid w:val="001F7CC9"/>
    <w:rsid w:val="0020057D"/>
    <w:rsid w:val="00201BFB"/>
    <w:rsid w:val="0020363A"/>
    <w:rsid w:val="00203BBD"/>
    <w:rsid w:val="00205630"/>
    <w:rsid w:val="00206CF6"/>
    <w:rsid w:val="00210594"/>
    <w:rsid w:val="002244DE"/>
    <w:rsid w:val="00226BC0"/>
    <w:rsid w:val="00230002"/>
    <w:rsid w:val="0023020D"/>
    <w:rsid w:val="0023128F"/>
    <w:rsid w:val="002329CB"/>
    <w:rsid w:val="00236B20"/>
    <w:rsid w:val="002377DE"/>
    <w:rsid w:val="0024113C"/>
    <w:rsid w:val="002422CF"/>
    <w:rsid w:val="002452D5"/>
    <w:rsid w:val="0024573C"/>
    <w:rsid w:val="00247787"/>
    <w:rsid w:val="00247C53"/>
    <w:rsid w:val="00251DEF"/>
    <w:rsid w:val="0025224B"/>
    <w:rsid w:val="0025760F"/>
    <w:rsid w:val="00260226"/>
    <w:rsid w:val="00262188"/>
    <w:rsid w:val="0026501F"/>
    <w:rsid w:val="002659F1"/>
    <w:rsid w:val="002670DB"/>
    <w:rsid w:val="002740C4"/>
    <w:rsid w:val="00276478"/>
    <w:rsid w:val="00276DB8"/>
    <w:rsid w:val="00284B52"/>
    <w:rsid w:val="00285AD8"/>
    <w:rsid w:val="0028675B"/>
    <w:rsid w:val="00287145"/>
    <w:rsid w:val="00287B36"/>
    <w:rsid w:val="00291FBB"/>
    <w:rsid w:val="002A1707"/>
    <w:rsid w:val="002A6A5C"/>
    <w:rsid w:val="002A6C7D"/>
    <w:rsid w:val="002A79E9"/>
    <w:rsid w:val="002B169B"/>
    <w:rsid w:val="002C21AF"/>
    <w:rsid w:val="002C2AAE"/>
    <w:rsid w:val="002C4E71"/>
    <w:rsid w:val="002C508C"/>
    <w:rsid w:val="002C7C01"/>
    <w:rsid w:val="002D036A"/>
    <w:rsid w:val="002D23C0"/>
    <w:rsid w:val="002D2AEE"/>
    <w:rsid w:val="002D2FA7"/>
    <w:rsid w:val="002D576F"/>
    <w:rsid w:val="002D5F38"/>
    <w:rsid w:val="002E152F"/>
    <w:rsid w:val="002E43C6"/>
    <w:rsid w:val="002E5928"/>
    <w:rsid w:val="002E6A78"/>
    <w:rsid w:val="002F0EDD"/>
    <w:rsid w:val="00301568"/>
    <w:rsid w:val="00303EA4"/>
    <w:rsid w:val="003040FD"/>
    <w:rsid w:val="003051DD"/>
    <w:rsid w:val="003106F4"/>
    <w:rsid w:val="00311872"/>
    <w:rsid w:val="00311A9C"/>
    <w:rsid w:val="00322C0A"/>
    <w:rsid w:val="00324076"/>
    <w:rsid w:val="0032790A"/>
    <w:rsid w:val="00327D1F"/>
    <w:rsid w:val="00340B8F"/>
    <w:rsid w:val="003414A8"/>
    <w:rsid w:val="00342990"/>
    <w:rsid w:val="00343044"/>
    <w:rsid w:val="003477FD"/>
    <w:rsid w:val="00351AA9"/>
    <w:rsid w:val="003575C1"/>
    <w:rsid w:val="0036344D"/>
    <w:rsid w:val="00366F94"/>
    <w:rsid w:val="003729D9"/>
    <w:rsid w:val="00375F16"/>
    <w:rsid w:val="00377F85"/>
    <w:rsid w:val="00381231"/>
    <w:rsid w:val="003820CB"/>
    <w:rsid w:val="00384D2C"/>
    <w:rsid w:val="00390AD7"/>
    <w:rsid w:val="00393AC8"/>
    <w:rsid w:val="00394419"/>
    <w:rsid w:val="003A14C9"/>
    <w:rsid w:val="003A503E"/>
    <w:rsid w:val="003A7195"/>
    <w:rsid w:val="003A7625"/>
    <w:rsid w:val="003B2676"/>
    <w:rsid w:val="003B2D3E"/>
    <w:rsid w:val="003B5002"/>
    <w:rsid w:val="003B58B3"/>
    <w:rsid w:val="003C199D"/>
    <w:rsid w:val="003C51DD"/>
    <w:rsid w:val="003C67DF"/>
    <w:rsid w:val="003D3573"/>
    <w:rsid w:val="003E04D3"/>
    <w:rsid w:val="003E2F34"/>
    <w:rsid w:val="003E5E02"/>
    <w:rsid w:val="003E7394"/>
    <w:rsid w:val="003F0ED6"/>
    <w:rsid w:val="003F3DC5"/>
    <w:rsid w:val="003F5034"/>
    <w:rsid w:val="003F51F9"/>
    <w:rsid w:val="003F712A"/>
    <w:rsid w:val="0040103D"/>
    <w:rsid w:val="00402236"/>
    <w:rsid w:val="00405882"/>
    <w:rsid w:val="00405AAF"/>
    <w:rsid w:val="00407FF9"/>
    <w:rsid w:val="00412209"/>
    <w:rsid w:val="00412CB5"/>
    <w:rsid w:val="0041448F"/>
    <w:rsid w:val="00415B92"/>
    <w:rsid w:val="00415ECC"/>
    <w:rsid w:val="00416363"/>
    <w:rsid w:val="00421B89"/>
    <w:rsid w:val="00423FC7"/>
    <w:rsid w:val="00424A06"/>
    <w:rsid w:val="004272BE"/>
    <w:rsid w:val="00427675"/>
    <w:rsid w:val="00430015"/>
    <w:rsid w:val="00432BED"/>
    <w:rsid w:val="00434044"/>
    <w:rsid w:val="00435438"/>
    <w:rsid w:val="00443249"/>
    <w:rsid w:val="00446888"/>
    <w:rsid w:val="00446DAC"/>
    <w:rsid w:val="00447553"/>
    <w:rsid w:val="00456A5D"/>
    <w:rsid w:val="004612FF"/>
    <w:rsid w:val="0046405C"/>
    <w:rsid w:val="00467BAB"/>
    <w:rsid w:val="00470C14"/>
    <w:rsid w:val="00475406"/>
    <w:rsid w:val="00481C79"/>
    <w:rsid w:val="00481CB5"/>
    <w:rsid w:val="004849B6"/>
    <w:rsid w:val="00484C90"/>
    <w:rsid w:val="0048647C"/>
    <w:rsid w:val="00486C57"/>
    <w:rsid w:val="004906F8"/>
    <w:rsid w:val="00492CC8"/>
    <w:rsid w:val="004A07F5"/>
    <w:rsid w:val="004A5E97"/>
    <w:rsid w:val="004A63A9"/>
    <w:rsid w:val="004A77ED"/>
    <w:rsid w:val="004B1BDC"/>
    <w:rsid w:val="004B2B19"/>
    <w:rsid w:val="004B2D49"/>
    <w:rsid w:val="004B2EF1"/>
    <w:rsid w:val="004C1CBA"/>
    <w:rsid w:val="004C46CC"/>
    <w:rsid w:val="004C6A63"/>
    <w:rsid w:val="004D1443"/>
    <w:rsid w:val="004D2D6A"/>
    <w:rsid w:val="004E1B3D"/>
    <w:rsid w:val="004E1CE5"/>
    <w:rsid w:val="004E2080"/>
    <w:rsid w:val="004E472E"/>
    <w:rsid w:val="004E6194"/>
    <w:rsid w:val="004E67F8"/>
    <w:rsid w:val="004E6B34"/>
    <w:rsid w:val="004F0400"/>
    <w:rsid w:val="004F1601"/>
    <w:rsid w:val="004F6424"/>
    <w:rsid w:val="004F7C1D"/>
    <w:rsid w:val="00500512"/>
    <w:rsid w:val="0051222E"/>
    <w:rsid w:val="0051289F"/>
    <w:rsid w:val="00514954"/>
    <w:rsid w:val="00514F78"/>
    <w:rsid w:val="0052089A"/>
    <w:rsid w:val="00521479"/>
    <w:rsid w:val="00525599"/>
    <w:rsid w:val="00527046"/>
    <w:rsid w:val="005311FE"/>
    <w:rsid w:val="00534190"/>
    <w:rsid w:val="00547435"/>
    <w:rsid w:val="0056143A"/>
    <w:rsid w:val="0056483B"/>
    <w:rsid w:val="00566614"/>
    <w:rsid w:val="00567D82"/>
    <w:rsid w:val="00567E1D"/>
    <w:rsid w:val="00572E82"/>
    <w:rsid w:val="0057459E"/>
    <w:rsid w:val="005753FC"/>
    <w:rsid w:val="0058103E"/>
    <w:rsid w:val="00587713"/>
    <w:rsid w:val="005912BF"/>
    <w:rsid w:val="005917FD"/>
    <w:rsid w:val="005935FA"/>
    <w:rsid w:val="0059611B"/>
    <w:rsid w:val="005A22D1"/>
    <w:rsid w:val="005A6D9A"/>
    <w:rsid w:val="005B3DDB"/>
    <w:rsid w:val="005B6272"/>
    <w:rsid w:val="005B69F6"/>
    <w:rsid w:val="005C0F0A"/>
    <w:rsid w:val="005C1C75"/>
    <w:rsid w:val="005C2D90"/>
    <w:rsid w:val="005D02E2"/>
    <w:rsid w:val="005D036D"/>
    <w:rsid w:val="005D231B"/>
    <w:rsid w:val="005D3BB6"/>
    <w:rsid w:val="005D42C5"/>
    <w:rsid w:val="005D5FE3"/>
    <w:rsid w:val="005E0882"/>
    <w:rsid w:val="005E32B8"/>
    <w:rsid w:val="005E3557"/>
    <w:rsid w:val="006003B7"/>
    <w:rsid w:val="006016CB"/>
    <w:rsid w:val="0060388A"/>
    <w:rsid w:val="00603F4E"/>
    <w:rsid w:val="0060432A"/>
    <w:rsid w:val="00607398"/>
    <w:rsid w:val="00612F97"/>
    <w:rsid w:val="00616FA9"/>
    <w:rsid w:val="00622F3A"/>
    <w:rsid w:val="00630448"/>
    <w:rsid w:val="006319D8"/>
    <w:rsid w:val="006426F6"/>
    <w:rsid w:val="006468A1"/>
    <w:rsid w:val="00647DEB"/>
    <w:rsid w:val="00652DB6"/>
    <w:rsid w:val="006561C8"/>
    <w:rsid w:val="006566B4"/>
    <w:rsid w:val="006569C2"/>
    <w:rsid w:val="00660ECB"/>
    <w:rsid w:val="006631BD"/>
    <w:rsid w:val="006648FA"/>
    <w:rsid w:val="00666FE3"/>
    <w:rsid w:val="00667702"/>
    <w:rsid w:val="006724BC"/>
    <w:rsid w:val="00672BD8"/>
    <w:rsid w:val="0067366E"/>
    <w:rsid w:val="00681408"/>
    <w:rsid w:val="006834FE"/>
    <w:rsid w:val="00684791"/>
    <w:rsid w:val="00684E3B"/>
    <w:rsid w:val="00693B58"/>
    <w:rsid w:val="00694A2B"/>
    <w:rsid w:val="006A14DB"/>
    <w:rsid w:val="006A1C55"/>
    <w:rsid w:val="006B02D0"/>
    <w:rsid w:val="006B0584"/>
    <w:rsid w:val="006B5768"/>
    <w:rsid w:val="006C1B60"/>
    <w:rsid w:val="006C37A0"/>
    <w:rsid w:val="006C58EC"/>
    <w:rsid w:val="006C65BE"/>
    <w:rsid w:val="006D0278"/>
    <w:rsid w:val="006D1F5F"/>
    <w:rsid w:val="006D333B"/>
    <w:rsid w:val="006E11E7"/>
    <w:rsid w:val="006E1655"/>
    <w:rsid w:val="006E41B6"/>
    <w:rsid w:val="006F1FB6"/>
    <w:rsid w:val="006F5066"/>
    <w:rsid w:val="006F63B0"/>
    <w:rsid w:val="006F68E6"/>
    <w:rsid w:val="006F7DAA"/>
    <w:rsid w:val="0070411D"/>
    <w:rsid w:val="007109C9"/>
    <w:rsid w:val="00711582"/>
    <w:rsid w:val="00721DF4"/>
    <w:rsid w:val="00722DD5"/>
    <w:rsid w:val="007318C3"/>
    <w:rsid w:val="00737DFB"/>
    <w:rsid w:val="00740D55"/>
    <w:rsid w:val="00743616"/>
    <w:rsid w:val="0074788D"/>
    <w:rsid w:val="0075069D"/>
    <w:rsid w:val="007509B2"/>
    <w:rsid w:val="007524CF"/>
    <w:rsid w:val="0075271F"/>
    <w:rsid w:val="00763E71"/>
    <w:rsid w:val="00767C91"/>
    <w:rsid w:val="00771C4D"/>
    <w:rsid w:val="00771F95"/>
    <w:rsid w:val="00780AEE"/>
    <w:rsid w:val="00782007"/>
    <w:rsid w:val="007912CB"/>
    <w:rsid w:val="00793D21"/>
    <w:rsid w:val="00794A68"/>
    <w:rsid w:val="0079747A"/>
    <w:rsid w:val="007A0590"/>
    <w:rsid w:val="007A2E1B"/>
    <w:rsid w:val="007A3092"/>
    <w:rsid w:val="007B2147"/>
    <w:rsid w:val="007B4185"/>
    <w:rsid w:val="007B77B8"/>
    <w:rsid w:val="007C2D55"/>
    <w:rsid w:val="007C4E71"/>
    <w:rsid w:val="007C526C"/>
    <w:rsid w:val="007C5DC9"/>
    <w:rsid w:val="007C6C2C"/>
    <w:rsid w:val="007D130C"/>
    <w:rsid w:val="007D2776"/>
    <w:rsid w:val="007D47D4"/>
    <w:rsid w:val="007E7E80"/>
    <w:rsid w:val="007F1E54"/>
    <w:rsid w:val="007F2945"/>
    <w:rsid w:val="007F5089"/>
    <w:rsid w:val="007F7CDD"/>
    <w:rsid w:val="008002B6"/>
    <w:rsid w:val="00803F20"/>
    <w:rsid w:val="00805046"/>
    <w:rsid w:val="00807424"/>
    <w:rsid w:val="00807BDA"/>
    <w:rsid w:val="008163EA"/>
    <w:rsid w:val="00825192"/>
    <w:rsid w:val="00825D1F"/>
    <w:rsid w:val="0083145B"/>
    <w:rsid w:val="00832128"/>
    <w:rsid w:val="00844C14"/>
    <w:rsid w:val="00846150"/>
    <w:rsid w:val="00847B39"/>
    <w:rsid w:val="00853382"/>
    <w:rsid w:val="008614D8"/>
    <w:rsid w:val="0086175C"/>
    <w:rsid w:val="00864679"/>
    <w:rsid w:val="00866A4C"/>
    <w:rsid w:val="00867ED1"/>
    <w:rsid w:val="00870B0C"/>
    <w:rsid w:val="00874126"/>
    <w:rsid w:val="008749C3"/>
    <w:rsid w:val="008816F9"/>
    <w:rsid w:val="00881C50"/>
    <w:rsid w:val="00885958"/>
    <w:rsid w:val="00886FC5"/>
    <w:rsid w:val="0089148E"/>
    <w:rsid w:val="008A1D9F"/>
    <w:rsid w:val="008A1EF0"/>
    <w:rsid w:val="008B1228"/>
    <w:rsid w:val="008B180A"/>
    <w:rsid w:val="008B64FC"/>
    <w:rsid w:val="008B76B7"/>
    <w:rsid w:val="008B7E43"/>
    <w:rsid w:val="008D10AD"/>
    <w:rsid w:val="008E11D9"/>
    <w:rsid w:val="008E2070"/>
    <w:rsid w:val="008E3E61"/>
    <w:rsid w:val="008E4885"/>
    <w:rsid w:val="008F2DE4"/>
    <w:rsid w:val="00902378"/>
    <w:rsid w:val="0090242A"/>
    <w:rsid w:val="00904F51"/>
    <w:rsid w:val="0090675E"/>
    <w:rsid w:val="0091148C"/>
    <w:rsid w:val="009211E0"/>
    <w:rsid w:val="009231BF"/>
    <w:rsid w:val="00931949"/>
    <w:rsid w:val="00931C14"/>
    <w:rsid w:val="009328E5"/>
    <w:rsid w:val="00937DD2"/>
    <w:rsid w:val="009413B3"/>
    <w:rsid w:val="009506E1"/>
    <w:rsid w:val="00952310"/>
    <w:rsid w:val="009541B9"/>
    <w:rsid w:val="00955828"/>
    <w:rsid w:val="00955ED3"/>
    <w:rsid w:val="0095776D"/>
    <w:rsid w:val="009617F2"/>
    <w:rsid w:val="00961DA5"/>
    <w:rsid w:val="00963439"/>
    <w:rsid w:val="0096360D"/>
    <w:rsid w:val="009720C5"/>
    <w:rsid w:val="00972F21"/>
    <w:rsid w:val="00974582"/>
    <w:rsid w:val="009816C6"/>
    <w:rsid w:val="00984BAA"/>
    <w:rsid w:val="009950E3"/>
    <w:rsid w:val="009A10A1"/>
    <w:rsid w:val="009A2176"/>
    <w:rsid w:val="009A3AF5"/>
    <w:rsid w:val="009A3CA6"/>
    <w:rsid w:val="009B03C5"/>
    <w:rsid w:val="009B7016"/>
    <w:rsid w:val="009C19AD"/>
    <w:rsid w:val="009C1BAB"/>
    <w:rsid w:val="009C4481"/>
    <w:rsid w:val="009C4B46"/>
    <w:rsid w:val="009C59DF"/>
    <w:rsid w:val="009C6668"/>
    <w:rsid w:val="009C7BAB"/>
    <w:rsid w:val="009D0A3C"/>
    <w:rsid w:val="009D4073"/>
    <w:rsid w:val="009E560A"/>
    <w:rsid w:val="009F4D1F"/>
    <w:rsid w:val="009F5C1F"/>
    <w:rsid w:val="00A0430C"/>
    <w:rsid w:val="00A04C19"/>
    <w:rsid w:val="00A05FC1"/>
    <w:rsid w:val="00A066EF"/>
    <w:rsid w:val="00A077C3"/>
    <w:rsid w:val="00A13AF0"/>
    <w:rsid w:val="00A1478D"/>
    <w:rsid w:val="00A15B3F"/>
    <w:rsid w:val="00A1761E"/>
    <w:rsid w:val="00A20DA2"/>
    <w:rsid w:val="00A22DE1"/>
    <w:rsid w:val="00A23871"/>
    <w:rsid w:val="00A303CB"/>
    <w:rsid w:val="00A33C6B"/>
    <w:rsid w:val="00A37488"/>
    <w:rsid w:val="00A41211"/>
    <w:rsid w:val="00A41D5B"/>
    <w:rsid w:val="00A45B4A"/>
    <w:rsid w:val="00A47355"/>
    <w:rsid w:val="00A5447F"/>
    <w:rsid w:val="00A54B64"/>
    <w:rsid w:val="00A63715"/>
    <w:rsid w:val="00A64FC7"/>
    <w:rsid w:val="00A6655E"/>
    <w:rsid w:val="00A752E5"/>
    <w:rsid w:val="00A80FAA"/>
    <w:rsid w:val="00A82586"/>
    <w:rsid w:val="00A8365F"/>
    <w:rsid w:val="00A85D65"/>
    <w:rsid w:val="00A87463"/>
    <w:rsid w:val="00A910FC"/>
    <w:rsid w:val="00A9221C"/>
    <w:rsid w:val="00A926A4"/>
    <w:rsid w:val="00A950C3"/>
    <w:rsid w:val="00A958B1"/>
    <w:rsid w:val="00AA0448"/>
    <w:rsid w:val="00AB1B6E"/>
    <w:rsid w:val="00AB7AA8"/>
    <w:rsid w:val="00AC346D"/>
    <w:rsid w:val="00AC3AA0"/>
    <w:rsid w:val="00AC51F5"/>
    <w:rsid w:val="00AC781B"/>
    <w:rsid w:val="00AC7DD9"/>
    <w:rsid w:val="00AD17E7"/>
    <w:rsid w:val="00AD2C32"/>
    <w:rsid w:val="00AD309B"/>
    <w:rsid w:val="00AE0EF3"/>
    <w:rsid w:val="00AE1F9B"/>
    <w:rsid w:val="00AF03B7"/>
    <w:rsid w:val="00AF0EA9"/>
    <w:rsid w:val="00AF23BC"/>
    <w:rsid w:val="00AF3076"/>
    <w:rsid w:val="00AF4D93"/>
    <w:rsid w:val="00B01E72"/>
    <w:rsid w:val="00B02EB4"/>
    <w:rsid w:val="00B073BB"/>
    <w:rsid w:val="00B1428F"/>
    <w:rsid w:val="00B153A3"/>
    <w:rsid w:val="00B17E0E"/>
    <w:rsid w:val="00B20699"/>
    <w:rsid w:val="00B22E29"/>
    <w:rsid w:val="00B24BCF"/>
    <w:rsid w:val="00B308D3"/>
    <w:rsid w:val="00B30C33"/>
    <w:rsid w:val="00B415D2"/>
    <w:rsid w:val="00B42EA1"/>
    <w:rsid w:val="00B473D9"/>
    <w:rsid w:val="00B55846"/>
    <w:rsid w:val="00B62EC3"/>
    <w:rsid w:val="00B634C4"/>
    <w:rsid w:val="00B71A9A"/>
    <w:rsid w:val="00B75760"/>
    <w:rsid w:val="00B8076F"/>
    <w:rsid w:val="00B81A40"/>
    <w:rsid w:val="00B83100"/>
    <w:rsid w:val="00B83789"/>
    <w:rsid w:val="00B84035"/>
    <w:rsid w:val="00B94717"/>
    <w:rsid w:val="00B95442"/>
    <w:rsid w:val="00BA2FD0"/>
    <w:rsid w:val="00BA5632"/>
    <w:rsid w:val="00BB08CA"/>
    <w:rsid w:val="00BB409D"/>
    <w:rsid w:val="00BB590E"/>
    <w:rsid w:val="00BB5AC3"/>
    <w:rsid w:val="00BC0648"/>
    <w:rsid w:val="00BC11F3"/>
    <w:rsid w:val="00BC27D9"/>
    <w:rsid w:val="00BD0174"/>
    <w:rsid w:val="00BD0546"/>
    <w:rsid w:val="00BD17D0"/>
    <w:rsid w:val="00BE4C64"/>
    <w:rsid w:val="00BE569C"/>
    <w:rsid w:val="00BE5BB8"/>
    <w:rsid w:val="00BE762A"/>
    <w:rsid w:val="00BF0169"/>
    <w:rsid w:val="00BF1602"/>
    <w:rsid w:val="00BF3500"/>
    <w:rsid w:val="00BF3BE8"/>
    <w:rsid w:val="00BF48A2"/>
    <w:rsid w:val="00BF4DD6"/>
    <w:rsid w:val="00BF72A1"/>
    <w:rsid w:val="00BF7DF4"/>
    <w:rsid w:val="00C008E7"/>
    <w:rsid w:val="00C06F82"/>
    <w:rsid w:val="00C1577D"/>
    <w:rsid w:val="00C16A90"/>
    <w:rsid w:val="00C17015"/>
    <w:rsid w:val="00C1784B"/>
    <w:rsid w:val="00C22E23"/>
    <w:rsid w:val="00C22EBD"/>
    <w:rsid w:val="00C2333E"/>
    <w:rsid w:val="00C237E3"/>
    <w:rsid w:val="00C23DEE"/>
    <w:rsid w:val="00C241FE"/>
    <w:rsid w:val="00C25EA4"/>
    <w:rsid w:val="00C31276"/>
    <w:rsid w:val="00C321BB"/>
    <w:rsid w:val="00C439A4"/>
    <w:rsid w:val="00C44448"/>
    <w:rsid w:val="00C5082C"/>
    <w:rsid w:val="00C52AEA"/>
    <w:rsid w:val="00C556FC"/>
    <w:rsid w:val="00C57B11"/>
    <w:rsid w:val="00C65FCD"/>
    <w:rsid w:val="00C678B5"/>
    <w:rsid w:val="00C738F3"/>
    <w:rsid w:val="00C7589C"/>
    <w:rsid w:val="00C75AEA"/>
    <w:rsid w:val="00C833A0"/>
    <w:rsid w:val="00C849B0"/>
    <w:rsid w:val="00C871C9"/>
    <w:rsid w:val="00C95A5E"/>
    <w:rsid w:val="00CA2E71"/>
    <w:rsid w:val="00CA35CC"/>
    <w:rsid w:val="00CA5D15"/>
    <w:rsid w:val="00CA5EB6"/>
    <w:rsid w:val="00CB115E"/>
    <w:rsid w:val="00CC0A08"/>
    <w:rsid w:val="00CC0EF1"/>
    <w:rsid w:val="00CC1FE7"/>
    <w:rsid w:val="00CC20D0"/>
    <w:rsid w:val="00CC580F"/>
    <w:rsid w:val="00CC649E"/>
    <w:rsid w:val="00CD1808"/>
    <w:rsid w:val="00CD743C"/>
    <w:rsid w:val="00CD76DA"/>
    <w:rsid w:val="00CD7B3C"/>
    <w:rsid w:val="00CE5D65"/>
    <w:rsid w:val="00CE7BCA"/>
    <w:rsid w:val="00CF0565"/>
    <w:rsid w:val="00D00658"/>
    <w:rsid w:val="00D01CBB"/>
    <w:rsid w:val="00D04C34"/>
    <w:rsid w:val="00D12A2D"/>
    <w:rsid w:val="00D135DB"/>
    <w:rsid w:val="00D150B9"/>
    <w:rsid w:val="00D2094E"/>
    <w:rsid w:val="00D22C7B"/>
    <w:rsid w:val="00D31835"/>
    <w:rsid w:val="00D349C4"/>
    <w:rsid w:val="00D35834"/>
    <w:rsid w:val="00D4072A"/>
    <w:rsid w:val="00D41FD3"/>
    <w:rsid w:val="00D4310B"/>
    <w:rsid w:val="00D54959"/>
    <w:rsid w:val="00D54F49"/>
    <w:rsid w:val="00D558F2"/>
    <w:rsid w:val="00D7443F"/>
    <w:rsid w:val="00D74988"/>
    <w:rsid w:val="00D75216"/>
    <w:rsid w:val="00D80A35"/>
    <w:rsid w:val="00D8126A"/>
    <w:rsid w:val="00D81736"/>
    <w:rsid w:val="00D870DC"/>
    <w:rsid w:val="00D927A4"/>
    <w:rsid w:val="00DA7BCA"/>
    <w:rsid w:val="00DB5AB8"/>
    <w:rsid w:val="00DB74CE"/>
    <w:rsid w:val="00DB7927"/>
    <w:rsid w:val="00DC047D"/>
    <w:rsid w:val="00DD32A1"/>
    <w:rsid w:val="00DD36A8"/>
    <w:rsid w:val="00DD39D5"/>
    <w:rsid w:val="00DD3BE8"/>
    <w:rsid w:val="00DD4B17"/>
    <w:rsid w:val="00DD4CCE"/>
    <w:rsid w:val="00DD5DCD"/>
    <w:rsid w:val="00DF1F87"/>
    <w:rsid w:val="00DF4F7B"/>
    <w:rsid w:val="00E041A4"/>
    <w:rsid w:val="00E119DA"/>
    <w:rsid w:val="00E1302A"/>
    <w:rsid w:val="00E14BBB"/>
    <w:rsid w:val="00E17CFF"/>
    <w:rsid w:val="00E20F3B"/>
    <w:rsid w:val="00E215C9"/>
    <w:rsid w:val="00E215CE"/>
    <w:rsid w:val="00E21E64"/>
    <w:rsid w:val="00E23141"/>
    <w:rsid w:val="00E23437"/>
    <w:rsid w:val="00E23BAA"/>
    <w:rsid w:val="00E23C69"/>
    <w:rsid w:val="00E23D7A"/>
    <w:rsid w:val="00E30029"/>
    <w:rsid w:val="00E30B34"/>
    <w:rsid w:val="00E338BA"/>
    <w:rsid w:val="00E34432"/>
    <w:rsid w:val="00E36556"/>
    <w:rsid w:val="00E40E2E"/>
    <w:rsid w:val="00E5175C"/>
    <w:rsid w:val="00E55140"/>
    <w:rsid w:val="00E556BA"/>
    <w:rsid w:val="00E57382"/>
    <w:rsid w:val="00E675FE"/>
    <w:rsid w:val="00E715E9"/>
    <w:rsid w:val="00E719CE"/>
    <w:rsid w:val="00E73EA4"/>
    <w:rsid w:val="00E8189B"/>
    <w:rsid w:val="00E82E24"/>
    <w:rsid w:val="00E9369B"/>
    <w:rsid w:val="00E956A2"/>
    <w:rsid w:val="00EA0939"/>
    <w:rsid w:val="00EA2226"/>
    <w:rsid w:val="00EA4FE6"/>
    <w:rsid w:val="00EA586D"/>
    <w:rsid w:val="00EA5C55"/>
    <w:rsid w:val="00EA6D57"/>
    <w:rsid w:val="00EB0DF2"/>
    <w:rsid w:val="00EB100A"/>
    <w:rsid w:val="00EB3BB2"/>
    <w:rsid w:val="00EB56C6"/>
    <w:rsid w:val="00EB5CDA"/>
    <w:rsid w:val="00EB739F"/>
    <w:rsid w:val="00EC2FEA"/>
    <w:rsid w:val="00EC3B36"/>
    <w:rsid w:val="00EC3EA9"/>
    <w:rsid w:val="00EC3F8A"/>
    <w:rsid w:val="00EC4EDD"/>
    <w:rsid w:val="00EC523B"/>
    <w:rsid w:val="00EC6A1B"/>
    <w:rsid w:val="00ED1AAB"/>
    <w:rsid w:val="00ED3010"/>
    <w:rsid w:val="00EE3D39"/>
    <w:rsid w:val="00EE7F5F"/>
    <w:rsid w:val="00EF228F"/>
    <w:rsid w:val="00EF60B4"/>
    <w:rsid w:val="00F024ED"/>
    <w:rsid w:val="00F06309"/>
    <w:rsid w:val="00F12522"/>
    <w:rsid w:val="00F14B47"/>
    <w:rsid w:val="00F1755E"/>
    <w:rsid w:val="00F25C06"/>
    <w:rsid w:val="00F26237"/>
    <w:rsid w:val="00F27D65"/>
    <w:rsid w:val="00F31AFB"/>
    <w:rsid w:val="00F340BC"/>
    <w:rsid w:val="00F354A9"/>
    <w:rsid w:val="00F36711"/>
    <w:rsid w:val="00F375A6"/>
    <w:rsid w:val="00F40C11"/>
    <w:rsid w:val="00F527E5"/>
    <w:rsid w:val="00F52B98"/>
    <w:rsid w:val="00F531FF"/>
    <w:rsid w:val="00F57DAE"/>
    <w:rsid w:val="00F61DC6"/>
    <w:rsid w:val="00F61E85"/>
    <w:rsid w:val="00F72A0E"/>
    <w:rsid w:val="00F82A00"/>
    <w:rsid w:val="00FA4FFE"/>
    <w:rsid w:val="00FA5B28"/>
    <w:rsid w:val="00FB2F08"/>
    <w:rsid w:val="00FB3F26"/>
    <w:rsid w:val="00FB539E"/>
    <w:rsid w:val="00FB78BB"/>
    <w:rsid w:val="00FC039A"/>
    <w:rsid w:val="00FC1B06"/>
    <w:rsid w:val="00FC20E6"/>
    <w:rsid w:val="00FC48F5"/>
    <w:rsid w:val="00FC6F09"/>
    <w:rsid w:val="00FC7A86"/>
    <w:rsid w:val="00FD2716"/>
    <w:rsid w:val="00FD2721"/>
    <w:rsid w:val="00FD3DA0"/>
    <w:rsid w:val="00FD6483"/>
    <w:rsid w:val="00FE2B94"/>
    <w:rsid w:val="00FE4403"/>
    <w:rsid w:val="00FE5F57"/>
    <w:rsid w:val="00FF13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34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5">
    <w:name w:val="Hyperlink"/>
    <w:basedOn w:val="a0"/>
    <w:uiPriority w:val="99"/>
    <w:unhideWhenUsed/>
    <w:rsid w:val="00AF4D93"/>
    <w:rPr>
      <w:color w:val="0000FF" w:themeColor="hyperlink"/>
      <w:u w:val="single"/>
    </w:rPr>
  </w:style>
  <w:style w:type="paragraph" w:styleId="af6">
    <w:name w:val="No Spacing"/>
    <w:uiPriority w:val="99"/>
    <w:qFormat/>
    <w:rsid w:val="00A87463"/>
    <w:rPr>
      <w:rFonts w:ascii="Calibri" w:eastAsia="Calibri" w:hAnsi="Calibri"/>
      <w:lang w:eastAsia="en-US"/>
    </w:rPr>
  </w:style>
  <w:style w:type="character" w:customStyle="1" w:styleId="ConsPlusNormal1">
    <w:name w:val="ConsPlusNormal1"/>
    <w:link w:val="ConsPlusNormal0"/>
    <w:locked/>
    <w:rsid w:val="004E1CE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link w:val="ConsPlusNormal1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34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5">
    <w:name w:val="Hyperlink"/>
    <w:basedOn w:val="a0"/>
    <w:uiPriority w:val="99"/>
    <w:unhideWhenUsed/>
    <w:rsid w:val="00AF4D93"/>
    <w:rPr>
      <w:color w:val="0000FF" w:themeColor="hyperlink"/>
      <w:u w:val="single"/>
    </w:rPr>
  </w:style>
  <w:style w:type="paragraph" w:styleId="af6">
    <w:name w:val="No Spacing"/>
    <w:uiPriority w:val="99"/>
    <w:qFormat/>
    <w:rsid w:val="00A87463"/>
    <w:rPr>
      <w:rFonts w:ascii="Calibri" w:eastAsia="Calibri" w:hAnsi="Calibri"/>
      <w:lang w:eastAsia="en-US"/>
    </w:rPr>
  </w:style>
  <w:style w:type="character" w:customStyle="1" w:styleId="ConsPlusNormal1">
    <w:name w:val="ConsPlusNormal1"/>
    <w:link w:val="ConsPlusNormal0"/>
    <w:locked/>
    <w:rsid w:val="004E1CE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nevka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E1B5-F2A3-41EF-8D8D-0E5E8AE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1196</Words>
  <Characters>9555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10730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 Windows</cp:lastModifiedBy>
  <cp:revision>4</cp:revision>
  <cp:lastPrinted>2023-06-29T11:41:00Z</cp:lastPrinted>
  <dcterms:created xsi:type="dcterms:W3CDTF">2023-12-06T06:45:00Z</dcterms:created>
  <dcterms:modified xsi:type="dcterms:W3CDTF">2023-12-14T13:04:00Z</dcterms:modified>
</cp:coreProperties>
</file>