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785E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noProof/>
        </w:rPr>
        <w:drawing>
          <wp:inline distT="0" distB="0" distL="0" distR="0" wp14:anchorId="1F52BD82" wp14:editId="443CD468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76D4" w14:textId="77777777" w:rsidR="0074246A" w:rsidRPr="00CC070E" w:rsidRDefault="0074246A" w:rsidP="0074246A">
      <w:pPr>
        <w:jc w:val="center"/>
        <w:rPr>
          <w:rFonts w:ascii="Times New Roman" w:hAnsi="Times New Roman"/>
          <w:b/>
        </w:rPr>
      </w:pPr>
    </w:p>
    <w:p w14:paraId="53F18432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МУНИЦИПАЛЬНОЕ ОБРАЗОВАНИЕ</w:t>
      </w:r>
    </w:p>
    <w:p w14:paraId="7369628E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«ЗАНЕВСКОЕ ГОРОДСКОЕ ПОСЕЛЕНИЕ»</w:t>
      </w:r>
    </w:p>
    <w:p w14:paraId="2CF6CD1C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ВСЕВОЛОЖСКОГО МУНИЦИПАЛЬНОГО РАЙОНА</w:t>
      </w:r>
    </w:p>
    <w:p w14:paraId="132777D4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ЛЕНИНГРАДСКОЙ ОБЛАСТИ</w:t>
      </w:r>
    </w:p>
    <w:p w14:paraId="6C2CAC85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</w:p>
    <w:p w14:paraId="08E3667A" w14:textId="77777777" w:rsidR="0074246A" w:rsidRPr="00CC070E" w:rsidRDefault="0074246A" w:rsidP="0074246A">
      <w:pPr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СОВЕТ ДЕПУТАТОВ ЧЕТВЕРТОГО СОЗЫВА</w:t>
      </w:r>
    </w:p>
    <w:p w14:paraId="16DF090D" w14:textId="77777777" w:rsidR="0074246A" w:rsidRPr="00CC070E" w:rsidRDefault="0074246A" w:rsidP="0074246A">
      <w:pPr>
        <w:tabs>
          <w:tab w:val="left" w:pos="4200"/>
        </w:tabs>
        <w:ind w:firstLine="0"/>
        <w:jc w:val="center"/>
        <w:rPr>
          <w:rFonts w:ascii="Times New Roman" w:hAnsi="Times New Roman"/>
          <w:b/>
        </w:rPr>
      </w:pPr>
    </w:p>
    <w:p w14:paraId="056AEA14" w14:textId="7AD52A61" w:rsidR="0074246A" w:rsidRPr="00CC070E" w:rsidRDefault="0074246A" w:rsidP="0074246A">
      <w:pPr>
        <w:tabs>
          <w:tab w:val="left" w:pos="4200"/>
        </w:tabs>
        <w:ind w:firstLine="0"/>
        <w:jc w:val="center"/>
        <w:rPr>
          <w:rFonts w:ascii="Times New Roman" w:hAnsi="Times New Roman"/>
          <w:b/>
        </w:rPr>
      </w:pPr>
      <w:r w:rsidRPr="00CC070E">
        <w:rPr>
          <w:rFonts w:ascii="Times New Roman" w:hAnsi="Times New Roman"/>
          <w:b/>
        </w:rPr>
        <w:t>РЕШЕНИЕ</w:t>
      </w:r>
    </w:p>
    <w:p w14:paraId="71A2B723" w14:textId="77777777" w:rsidR="0074246A" w:rsidRPr="00CC070E" w:rsidRDefault="0074246A" w:rsidP="0074246A">
      <w:pPr>
        <w:tabs>
          <w:tab w:val="left" w:pos="42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A58AA8F" w14:textId="13086309" w:rsidR="0074246A" w:rsidRPr="00CC070E" w:rsidRDefault="00802D71" w:rsidP="0074246A">
      <w:pPr>
        <w:ind w:firstLine="0"/>
        <w:rPr>
          <w:rFonts w:ascii="Times New Roman" w:hAnsi="Times New Roman"/>
          <w:b/>
          <w:sz w:val="28"/>
          <w:szCs w:val="28"/>
        </w:rPr>
      </w:pPr>
      <w:r w:rsidRPr="00802D71">
        <w:rPr>
          <w:rFonts w:ascii="Times New Roman" w:hAnsi="Times New Roman"/>
          <w:sz w:val="28"/>
          <w:szCs w:val="28"/>
        </w:rPr>
        <w:t>16.08.2022 года</w:t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ab/>
        <w:t xml:space="preserve"> </w:t>
      </w:r>
      <w:r w:rsidR="0074246A" w:rsidRPr="00CC070E">
        <w:rPr>
          <w:rFonts w:ascii="Times New Roman" w:hAnsi="Times New Roman"/>
          <w:sz w:val="28"/>
          <w:szCs w:val="28"/>
        </w:rPr>
        <w:tab/>
      </w:r>
      <w:r w:rsidR="00022CC5" w:rsidRPr="00CC07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4246A" w:rsidRPr="00CC070E">
        <w:rPr>
          <w:rFonts w:ascii="Times New Roman" w:hAnsi="Times New Roman"/>
          <w:sz w:val="28"/>
          <w:szCs w:val="28"/>
        </w:rPr>
        <w:t xml:space="preserve">№ </w:t>
      </w:r>
      <w:r w:rsidRPr="00802D71">
        <w:rPr>
          <w:rFonts w:ascii="Times New Roman" w:hAnsi="Times New Roman"/>
          <w:sz w:val="28"/>
          <w:szCs w:val="28"/>
        </w:rPr>
        <w:t>30</w:t>
      </w:r>
    </w:p>
    <w:p w14:paraId="0693F8B5" w14:textId="771267BB" w:rsidR="0074246A" w:rsidRPr="00CC070E" w:rsidRDefault="0074246A" w:rsidP="0074246A">
      <w:pPr>
        <w:ind w:firstLine="0"/>
        <w:rPr>
          <w:rFonts w:ascii="Times New Roman" w:hAnsi="Times New Roman"/>
          <w:sz w:val="20"/>
          <w:szCs w:val="20"/>
        </w:rPr>
      </w:pPr>
      <w:r w:rsidRPr="00CC070E">
        <w:rPr>
          <w:rFonts w:ascii="Times New Roman" w:hAnsi="Times New Roman"/>
          <w:sz w:val="20"/>
          <w:szCs w:val="20"/>
        </w:rPr>
        <w:t>гп.</w:t>
      </w:r>
      <w:r w:rsidR="00022CC5" w:rsidRPr="00CC070E">
        <w:rPr>
          <w:rFonts w:ascii="Times New Roman" w:hAnsi="Times New Roman"/>
          <w:sz w:val="20"/>
          <w:szCs w:val="20"/>
        </w:rPr>
        <w:t xml:space="preserve"> </w:t>
      </w:r>
      <w:r w:rsidRPr="00CC070E">
        <w:rPr>
          <w:rFonts w:ascii="Times New Roman" w:hAnsi="Times New Roman"/>
          <w:sz w:val="20"/>
          <w:szCs w:val="20"/>
        </w:rPr>
        <w:t>Янино-1</w:t>
      </w:r>
    </w:p>
    <w:p w14:paraId="75B8F98A" w14:textId="77777777" w:rsidR="0074246A" w:rsidRPr="00CC070E" w:rsidRDefault="0074246A" w:rsidP="0074246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459123F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Об утверждении Положения о создании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условий</w:t>
      </w:r>
    </w:p>
    <w:p w14:paraId="25FBB820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для реализации мер, направленных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на укрепление</w:t>
      </w:r>
    </w:p>
    <w:p w14:paraId="562E0DDD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межнационального и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межконфессионального согласия,</w:t>
      </w:r>
    </w:p>
    <w:p w14:paraId="23D5B66A" w14:textId="2E805A51" w:rsidR="00022CC5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сохранение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и развитие языков и культуры народов</w:t>
      </w:r>
    </w:p>
    <w:p w14:paraId="3C66CDC0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Российской Федерации, социальную и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культурную</w:t>
      </w:r>
    </w:p>
    <w:p w14:paraId="0355A898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адаптацию мигрантов,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профилактику межнациональных</w:t>
      </w:r>
    </w:p>
    <w:p w14:paraId="2C189FCE" w14:textId="77777777" w:rsidR="00797DF0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(межэтнических)</w:t>
      </w:r>
      <w:r w:rsidR="00797DF0"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конфликтов на территории</w:t>
      </w:r>
    </w:p>
    <w:p w14:paraId="544A0F67" w14:textId="48A63A55" w:rsidR="0074246A" w:rsidRPr="00CC070E" w:rsidRDefault="0074246A" w:rsidP="00022CC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МО «Заневское городское поселение»</w:t>
      </w:r>
    </w:p>
    <w:p w14:paraId="383DCE64" w14:textId="77777777" w:rsidR="0074246A" w:rsidRPr="00CC070E" w:rsidRDefault="0074246A" w:rsidP="00022CC5">
      <w:pPr>
        <w:ind w:firstLine="0"/>
        <w:rPr>
          <w:rFonts w:ascii="Times New Roman" w:hAnsi="Times New Roman"/>
          <w:sz w:val="28"/>
          <w:szCs w:val="28"/>
        </w:rPr>
      </w:pPr>
    </w:p>
    <w:p w14:paraId="3623A25A" w14:textId="280A42A6" w:rsidR="0074246A" w:rsidRPr="00CC070E" w:rsidRDefault="0074246A" w:rsidP="00022CC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25.07.2002 № 114-ФЗ «О противодействии экстремистской деятельности»,</w:t>
      </w:r>
      <w:r w:rsidRPr="00CC070E">
        <w:rPr>
          <w:rFonts w:ascii="Times New Roman" w:hAnsi="Times New Roman"/>
          <w:sz w:val="28"/>
          <w:szCs w:val="28"/>
          <w:lang w:eastAsia="en-US"/>
        </w:rPr>
        <w:t xml:space="preserve"> пунктом 7.2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CC070E">
        <w:rPr>
          <w:rFonts w:ascii="Times New Roman" w:hAnsi="Times New Roman"/>
          <w:sz w:val="28"/>
          <w:szCs w:val="28"/>
        </w:rPr>
        <w:t>, Уставом муниципального образования «Заневское городское поселение» Всеволожского муниципального района совет депутатов принял</w:t>
      </w:r>
    </w:p>
    <w:p w14:paraId="1018303D" w14:textId="2CABAD2D" w:rsidR="0074246A" w:rsidRPr="00CC070E" w:rsidRDefault="0074246A" w:rsidP="00022CC5">
      <w:pPr>
        <w:ind w:firstLine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C070E">
        <w:rPr>
          <w:rFonts w:ascii="Times New Roman" w:hAnsi="Times New Roman"/>
          <w:b/>
          <w:bCs/>
          <w:sz w:val="28"/>
          <w:szCs w:val="28"/>
        </w:rPr>
        <w:t>РЕШЕНИЕ:</w:t>
      </w:r>
    </w:p>
    <w:p w14:paraId="19E67F1E" w14:textId="1DA6FF11" w:rsidR="00022CC5" w:rsidRPr="00CC070E" w:rsidRDefault="0074246A" w:rsidP="00022CC5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70E">
        <w:rPr>
          <w:rFonts w:ascii="Times New Roman" w:hAnsi="Times New Roman" w:cs="Times New Roman"/>
          <w:b w:val="0"/>
          <w:sz w:val="28"/>
          <w:szCs w:val="28"/>
          <w:lang w:eastAsia="en-US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«Заневское городское поселение» Всеволожского муниципального района Ленинградской области согласно приложению 1.</w:t>
      </w:r>
    </w:p>
    <w:p w14:paraId="62DDEC38" w14:textId="77777777" w:rsidR="00022CC5" w:rsidRPr="00CC070E" w:rsidRDefault="00022CC5" w:rsidP="00022CC5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70E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«Заневский вестник».</w:t>
      </w:r>
    </w:p>
    <w:p w14:paraId="2C64974E" w14:textId="7FCDDFEC" w:rsidR="00022CC5" w:rsidRPr="00CC070E" w:rsidRDefault="00022CC5" w:rsidP="00022CC5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70E">
        <w:rPr>
          <w:rFonts w:ascii="Times New Roman" w:hAnsi="Times New Roman" w:cs="Times New Roman"/>
          <w:b w:val="0"/>
          <w:sz w:val="28"/>
          <w:szCs w:val="28"/>
        </w:rPr>
        <w:t>Решение вступает в силу после его официального опубликования.</w:t>
      </w:r>
    </w:p>
    <w:p w14:paraId="2BEA744A" w14:textId="220047C4" w:rsidR="0074246A" w:rsidRPr="00CC070E" w:rsidRDefault="00022CC5" w:rsidP="00022CC5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70E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4C5B9C22" w14:textId="77777777" w:rsidR="00022CC5" w:rsidRPr="00CC070E" w:rsidRDefault="00022CC5" w:rsidP="00022CC5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6E25D8" w14:textId="2A93F802" w:rsidR="0074246A" w:rsidRPr="00CC070E" w:rsidRDefault="0074246A" w:rsidP="00797DF0">
      <w:pPr>
        <w:ind w:firstLine="0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22CC5" w:rsidRPr="00CC070E">
        <w:rPr>
          <w:rFonts w:ascii="Times New Roman" w:hAnsi="Times New Roman"/>
          <w:sz w:val="28"/>
          <w:szCs w:val="28"/>
        </w:rPr>
        <w:tab/>
      </w:r>
      <w:r w:rsidR="00022CC5" w:rsidRPr="00CC070E">
        <w:rPr>
          <w:rFonts w:ascii="Times New Roman" w:hAnsi="Times New Roman"/>
          <w:sz w:val="28"/>
          <w:szCs w:val="28"/>
        </w:rPr>
        <w:tab/>
      </w:r>
      <w:r w:rsidR="00022CC5" w:rsidRPr="00CC070E">
        <w:rPr>
          <w:rFonts w:ascii="Times New Roman" w:hAnsi="Times New Roman"/>
          <w:sz w:val="28"/>
          <w:szCs w:val="28"/>
        </w:rPr>
        <w:tab/>
      </w:r>
      <w:r w:rsidR="00022CC5" w:rsidRPr="00CC070E">
        <w:rPr>
          <w:rFonts w:ascii="Times New Roman" w:hAnsi="Times New Roman"/>
          <w:sz w:val="28"/>
          <w:szCs w:val="28"/>
        </w:rPr>
        <w:tab/>
      </w:r>
      <w:r w:rsidRPr="00CC070E">
        <w:rPr>
          <w:rFonts w:ascii="Times New Roman" w:hAnsi="Times New Roman"/>
          <w:sz w:val="28"/>
          <w:szCs w:val="28"/>
        </w:rPr>
        <w:t>В.Е. Кондратьев</w:t>
      </w:r>
    </w:p>
    <w:p w14:paraId="0EAE9B99" w14:textId="77777777" w:rsidR="0074246A" w:rsidRPr="00CC070E" w:rsidRDefault="0074246A" w:rsidP="00022CC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C070E">
        <w:rPr>
          <w:rFonts w:ascii="Times New Roman" w:hAnsi="Times New Roman"/>
        </w:rPr>
        <w:br w:type="page"/>
      </w:r>
      <w:r w:rsidRPr="00CC070E">
        <w:rPr>
          <w:rFonts w:ascii="Times New Roman" w:hAnsi="Times New Roman"/>
          <w:sz w:val="20"/>
          <w:szCs w:val="20"/>
        </w:rPr>
        <w:lastRenderedPageBreak/>
        <w:t>Приложение к решению</w:t>
      </w:r>
    </w:p>
    <w:p w14:paraId="5B940509" w14:textId="19711C01" w:rsidR="0074246A" w:rsidRPr="00CC070E" w:rsidRDefault="0074246A" w:rsidP="00022CC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C070E">
        <w:rPr>
          <w:rFonts w:ascii="Times New Roman" w:hAnsi="Times New Roman"/>
          <w:sz w:val="20"/>
          <w:szCs w:val="20"/>
        </w:rPr>
        <w:t xml:space="preserve">от </w:t>
      </w:r>
      <w:r w:rsidR="00802D71">
        <w:rPr>
          <w:rFonts w:ascii="Times New Roman" w:hAnsi="Times New Roman"/>
          <w:sz w:val="20"/>
          <w:szCs w:val="20"/>
        </w:rPr>
        <w:t>16.08.2022 года</w:t>
      </w:r>
      <w:r w:rsidRPr="00CC070E">
        <w:rPr>
          <w:rFonts w:ascii="Times New Roman" w:hAnsi="Times New Roman"/>
          <w:sz w:val="20"/>
          <w:szCs w:val="20"/>
        </w:rPr>
        <w:t xml:space="preserve"> № </w:t>
      </w:r>
      <w:r w:rsidR="00802D71">
        <w:rPr>
          <w:rFonts w:ascii="Times New Roman" w:hAnsi="Times New Roman"/>
          <w:sz w:val="20"/>
          <w:szCs w:val="20"/>
        </w:rPr>
        <w:t>30</w:t>
      </w:r>
    </w:p>
    <w:p w14:paraId="58921CE9" w14:textId="77777777" w:rsidR="0074246A" w:rsidRPr="00CC070E" w:rsidRDefault="0074246A" w:rsidP="00022CC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AFCE344" w14:textId="77777777" w:rsidR="0074246A" w:rsidRPr="00CC070E" w:rsidRDefault="0074246A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bookmarkStart w:id="0" w:name="P42"/>
      <w:bookmarkEnd w:id="0"/>
      <w:r w:rsidRPr="00CC070E">
        <w:rPr>
          <w:rFonts w:ascii="Times New Roman" w:hAnsi="Times New Roman"/>
          <w:sz w:val="28"/>
          <w:szCs w:val="28"/>
          <w:lang w:eastAsia="en-US"/>
        </w:rPr>
        <w:t>Положение</w:t>
      </w:r>
    </w:p>
    <w:p w14:paraId="72A764B1" w14:textId="1AEB32FC" w:rsidR="00641CDB" w:rsidRPr="00CC070E" w:rsidRDefault="0074246A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CC070E">
        <w:rPr>
          <w:rFonts w:ascii="Times New Roman" w:hAnsi="Times New Roman"/>
          <w:sz w:val="28"/>
          <w:szCs w:val="28"/>
          <w:lang w:eastAsia="en-US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1ACED4F6" w14:textId="77777777" w:rsidR="0074246A" w:rsidRPr="00CC070E" w:rsidRDefault="0074246A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BCCA22F" w14:textId="77777777" w:rsidR="00E61234" w:rsidRPr="00CC070E" w:rsidRDefault="00E61234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bCs/>
          <w:sz w:val="28"/>
          <w:szCs w:val="28"/>
          <w:lang w:eastAsia="en-US"/>
        </w:rPr>
        <w:t>1. Общие положения</w:t>
      </w:r>
    </w:p>
    <w:p w14:paraId="15768302" w14:textId="6BD777D6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CC070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3F08BC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  <w:r w:rsidR="0074246A" w:rsidRPr="00CC070E">
        <w:rPr>
          <w:rFonts w:ascii="Times New Roman" w:hAnsi="Times New Roman"/>
          <w:sz w:val="28"/>
          <w:szCs w:val="28"/>
          <w:lang w:eastAsia="en-US"/>
        </w:rPr>
        <w:t>«Заневское городское поселение» Всеволожского муниципального района Ленинградской области</w:t>
      </w:r>
      <w:r w:rsidR="0074246A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06.10.2003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законом от 25.07.2002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 w:rsidRPr="00CC070E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</w:t>
      </w:r>
      <w:r w:rsidR="007C002A" w:rsidRPr="00CC070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03879" w:rsidRPr="00CC070E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</w:t>
      </w:r>
      <w:r w:rsidR="007C002A" w:rsidRPr="00CC070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03879" w:rsidRPr="00CC070E">
        <w:rPr>
          <w:rFonts w:ascii="Times New Roman" w:hAnsi="Times New Roman"/>
          <w:sz w:val="28"/>
          <w:szCs w:val="28"/>
        </w:rPr>
        <w:t>.</w:t>
      </w:r>
    </w:p>
    <w:p w14:paraId="7E8CA7E8" w14:textId="77777777" w:rsidR="00E61234" w:rsidRPr="00CC070E" w:rsidRDefault="00E61234" w:rsidP="00022CC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5127AB8" w14:textId="77777777" w:rsidR="00E61234" w:rsidRPr="00CC070E" w:rsidRDefault="00105970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 Цели и задачи </w:t>
      </w:r>
    </w:p>
    <w:p w14:paraId="14658CC8" w14:textId="5A928D6A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ных (межэтнических) конфликтов на территории </w:t>
      </w:r>
      <w:r w:rsidR="00203879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7C002A" w:rsidRPr="00CC070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03879" w:rsidRPr="00CC070E">
        <w:rPr>
          <w:rFonts w:ascii="Times New Roman" w:hAnsi="Times New Roman"/>
          <w:sz w:val="28"/>
          <w:szCs w:val="28"/>
        </w:rPr>
        <w:t>Заневское городское поселение» Всеволожского муниципального района</w:t>
      </w:r>
      <w:r w:rsidR="009835B7" w:rsidRPr="00CC070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03879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муниципальное образование)</w:t>
      </w:r>
      <w:r w:rsidR="00251295" w:rsidRPr="00CC070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03879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14:paraId="16D69133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08D2260" w14:textId="77777777" w:rsidR="00E61234" w:rsidRPr="00CC070E" w:rsidRDefault="00E72725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 w:rsidRPr="00CC070E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16C9658" w14:textId="77777777" w:rsidR="00E61234" w:rsidRPr="00CC070E" w:rsidRDefault="00E72725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DD05CCD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D84EC1A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2.1.5. 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 w:rsidRPr="00CC070E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F629F9F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5929278" w14:textId="77777777" w:rsidR="00E61234" w:rsidRPr="00CC070E" w:rsidRDefault="00E72725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203879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образования,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309DB3C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 w:rsidRPr="00CC070E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14:paraId="3C2C7E3D" w14:textId="77777777" w:rsidR="009B73C8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03879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обеспечение социальной </w:t>
      </w:r>
      <w:r w:rsidR="0071486D" w:rsidRPr="00CC07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14:paraId="11F3C427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FB8C56A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2.2.2. 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E7A44A7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3A8B002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9750195" w14:textId="77777777" w:rsidR="00E61234" w:rsidRPr="00CC070E" w:rsidRDefault="005401A2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2.2.5. о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8CAAE8F" w14:textId="77777777" w:rsidR="00E61234" w:rsidRPr="00CC070E" w:rsidRDefault="00E61234" w:rsidP="007C002A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 w:rsidRPr="00CC070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14:paraId="22978057" w14:textId="77777777" w:rsidR="00E61234" w:rsidRPr="00CC070E" w:rsidRDefault="00E61234" w:rsidP="00022CC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C82D670" w14:textId="77777777" w:rsidR="00C61F95" w:rsidRPr="00CC070E" w:rsidRDefault="00E61234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bCs/>
          <w:sz w:val="28"/>
          <w:szCs w:val="28"/>
          <w:lang w:eastAsia="en-US"/>
        </w:rPr>
        <w:t>3. Полномочия органов местного самоуправления</w:t>
      </w:r>
    </w:p>
    <w:p w14:paraId="29233BA9" w14:textId="5A8FDFA0" w:rsidR="00E61234" w:rsidRPr="00CC070E" w:rsidRDefault="00203879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</w:p>
    <w:p w14:paraId="73092770" w14:textId="77777777" w:rsidR="009B73C8" w:rsidRPr="00CC070E" w:rsidRDefault="009B73C8" w:rsidP="0025129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Полномочия совета депутатов</w:t>
      </w:r>
      <w:r w:rsidR="00203879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r w:rsidR="00203879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13AE128" w14:textId="77777777" w:rsidR="009B73C8" w:rsidRPr="00CC070E" w:rsidRDefault="009B73C8" w:rsidP="00251295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3.1.1. Принятие нормативных правовых актов, направленных на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ции, проживающих на территории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14:paraId="0ADCA3E9" w14:textId="77777777" w:rsidR="00477298" w:rsidRPr="00CC070E" w:rsidRDefault="009B73C8" w:rsidP="00251295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 w:rsidR="0047729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47729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</w:t>
      </w:r>
      <w:r w:rsidR="00477298" w:rsidRPr="00CC070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межнациональных (межэтнических) конфликтов.</w:t>
      </w:r>
    </w:p>
    <w:p w14:paraId="4D88D618" w14:textId="77777777" w:rsidR="00477298" w:rsidRPr="00CC070E" w:rsidRDefault="00522FB8" w:rsidP="00251295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477298" w:rsidRPr="00CC070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158A3641" w14:textId="77777777" w:rsidR="009B73C8" w:rsidRPr="00CC070E" w:rsidRDefault="00522FB8" w:rsidP="00251295">
      <w:pPr>
        <w:pStyle w:val="ConsPlusNormal"/>
        <w:ind w:firstLine="851"/>
        <w:jc w:val="both"/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3.2.1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. р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азработка,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и исполнение 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муниципальных программ, направленных на</w:t>
      </w:r>
      <w:r w:rsidR="009B73C8" w:rsidRPr="00CC070E">
        <w:t xml:space="preserve">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25025CA" w14:textId="77777777" w:rsidR="009B73C8" w:rsidRPr="00CC070E" w:rsidRDefault="00522FB8" w:rsidP="00251295">
      <w:pPr>
        <w:pStyle w:val="ConsPlusNormal"/>
        <w:ind w:firstLine="851"/>
        <w:jc w:val="both"/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7C6AFD8" w14:textId="77777777" w:rsidR="009B73C8" w:rsidRPr="00CC070E" w:rsidRDefault="00522FB8" w:rsidP="00251295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C54B5E0" w14:textId="77777777" w:rsidR="00522FB8" w:rsidRPr="00CC070E" w:rsidRDefault="00522FB8" w:rsidP="00251295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 w:rsidRPr="00CC070E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CC070E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 w:rsidR="00D54AE4"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14:paraId="08D24C5D" w14:textId="77777777" w:rsidR="00997180" w:rsidRPr="00CC070E" w:rsidRDefault="00997180" w:rsidP="00022CC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42E948D" w14:textId="77777777" w:rsidR="00C61F95" w:rsidRPr="00CC070E" w:rsidRDefault="00997180" w:rsidP="00C61F95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C070E">
        <w:rPr>
          <w:rFonts w:ascii="Times New Roman" w:hAnsi="Times New Roman"/>
          <w:bCs/>
          <w:sz w:val="28"/>
          <w:szCs w:val="28"/>
        </w:rPr>
        <w:t>4. Основные направления деятельности и механизм</w:t>
      </w:r>
    </w:p>
    <w:p w14:paraId="06C8342D" w14:textId="3B7EA28B" w:rsidR="00997180" w:rsidRPr="00CC070E" w:rsidRDefault="00997180" w:rsidP="00C61F9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bCs/>
          <w:sz w:val="28"/>
          <w:szCs w:val="28"/>
        </w:rPr>
        <w:t>разработки и реализации мер</w:t>
      </w:r>
    </w:p>
    <w:p w14:paraId="410A77A9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 При планировании мероприятий</w:t>
      </w:r>
      <w:r w:rsidR="00E30BB8" w:rsidRPr="00CC070E">
        <w:rPr>
          <w:rFonts w:ascii="Times New Roman" w:hAnsi="Times New Roman"/>
          <w:sz w:val="28"/>
          <w:szCs w:val="28"/>
        </w:rPr>
        <w:t>,</w:t>
      </w:r>
      <w:r w:rsidRPr="00CC070E">
        <w:rPr>
          <w:rFonts w:ascii="Times New Roman" w:hAnsi="Times New Roman"/>
          <w:sz w:val="28"/>
          <w:szCs w:val="28"/>
        </w:rPr>
        <w:t xml:space="preserve"> 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создание условий 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>укреплени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сохранени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развити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языков и культуры народов Российской Федерации, проживающих на территории </w:t>
      </w:r>
      <w:r w:rsidR="00D54AE4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, социальной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 культурн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</w:t>
      </w:r>
      <w:r w:rsidR="009B641B" w:rsidRPr="00CC07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межнациональных (межэтнических) конфликтов,</w:t>
      </w:r>
      <w:r w:rsidRPr="00CC070E">
        <w:rPr>
          <w:rFonts w:ascii="Times New Roman" w:hAnsi="Times New Roman"/>
          <w:sz w:val="28"/>
          <w:szCs w:val="28"/>
        </w:rPr>
        <w:t xml:space="preserve"> </w:t>
      </w:r>
      <w:r w:rsidR="00756F32" w:rsidRPr="00CC070E">
        <w:rPr>
          <w:rFonts w:ascii="Times New Roman" w:hAnsi="Times New Roman"/>
          <w:sz w:val="28"/>
          <w:szCs w:val="28"/>
        </w:rPr>
        <w:t>реализуется</w:t>
      </w:r>
      <w:r w:rsidRPr="00CC070E">
        <w:rPr>
          <w:rFonts w:ascii="Times New Roman" w:hAnsi="Times New Roman"/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14:paraId="499D71E6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382766C9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5A9F0BE1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lastRenderedPageBreak/>
        <w:t>4.1.3. создание условий для социальной и культурной адаптации и интеграции мигрантов;</w:t>
      </w:r>
    </w:p>
    <w:p w14:paraId="22978EEE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14:paraId="2B531249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4.1.5. сохранение и развитие этнокультурного многообразия народов России;</w:t>
      </w:r>
    </w:p>
    <w:p w14:paraId="2CF13B7C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4.1.6. создание условий для обеспечения прав национальных меньшинств России в социально-культурной сфере;</w:t>
      </w:r>
    </w:p>
    <w:p w14:paraId="3D83CA08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4.1.7. развитие системы гражданско-патриотического воспитания подрастающего поколения;</w:t>
      </w:r>
    </w:p>
    <w:p w14:paraId="03EA6169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4.1.8. обеспечение оптимальных условий для сохранения и развития языков и культуры народов Российской Федерации;</w:t>
      </w:r>
    </w:p>
    <w:p w14:paraId="51A7BE14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14:paraId="2B33E34D" w14:textId="77777777" w:rsidR="00997180" w:rsidRPr="00CC070E" w:rsidRDefault="00997180" w:rsidP="00C61F95">
      <w:pPr>
        <w:ind w:firstLine="851"/>
        <w:rPr>
          <w:rFonts w:ascii="Times New Roman" w:hAnsi="Times New Roman"/>
          <w:sz w:val="28"/>
          <w:szCs w:val="28"/>
        </w:rPr>
      </w:pPr>
      <w:r w:rsidRPr="00CC070E">
        <w:rPr>
          <w:rFonts w:ascii="Times New Roman" w:hAnsi="Times New Roman"/>
          <w:sz w:val="28"/>
          <w:szCs w:val="28"/>
        </w:rPr>
        <w:t>4.1.10. совершенствование взаимодействия органов местного самоуправления с государственными органами и институтами гражданского общества.</w:t>
      </w:r>
    </w:p>
    <w:p w14:paraId="00A3D93E" w14:textId="77777777" w:rsidR="00461677" w:rsidRPr="00CC070E" w:rsidRDefault="00997180" w:rsidP="00C61F95">
      <w:pPr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hAnsi="Times New Roman"/>
          <w:sz w:val="28"/>
          <w:szCs w:val="28"/>
        </w:rPr>
        <w:t>4.2. Планирование и реализация мероприятий</w:t>
      </w:r>
      <w:r w:rsidR="00A92F8B" w:rsidRPr="00CC070E">
        <w:rPr>
          <w:rFonts w:ascii="Times New Roman" w:hAnsi="Times New Roman"/>
          <w:sz w:val="28"/>
          <w:szCs w:val="28"/>
        </w:rPr>
        <w:t>,</w:t>
      </w:r>
      <w:r w:rsidRPr="00CC070E">
        <w:rPr>
          <w:rFonts w:ascii="Times New Roman" w:hAnsi="Times New Roman"/>
          <w:sz w:val="28"/>
          <w:szCs w:val="28"/>
        </w:rPr>
        <w:t xml:space="preserve"> </w:t>
      </w:r>
      <w:r w:rsidR="00A92F8B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54AE4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A92F8B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CC070E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 w:rsidRPr="00CC070E">
        <w:rPr>
          <w:rFonts w:ascii="Times New Roman" w:hAnsi="Times New Roman"/>
          <w:sz w:val="28"/>
          <w:szCs w:val="28"/>
        </w:rPr>
        <w:t xml:space="preserve"> на территории </w:t>
      </w:r>
      <w:r w:rsidR="00D54AE4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14:paraId="28D1D1F4" w14:textId="77777777" w:rsidR="00E61234" w:rsidRPr="00CC070E" w:rsidRDefault="00387985" w:rsidP="00C61F95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CC070E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CC070E">
        <w:rPr>
          <w:rFonts w:ascii="Times New Roman" w:eastAsiaTheme="minorHAnsi" w:hAnsi="Times New Roman"/>
          <w:sz w:val="28"/>
          <w:szCs w:val="28"/>
          <w:lang w:eastAsia="en-US"/>
        </w:rPr>
        <w:t>, включают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14703A7D" w14:textId="77777777" w:rsidR="00E61234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4.3.1.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CC070E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14:paraId="308078E8" w14:textId="77777777" w:rsidR="00E61234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CC070E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BAB33E9" w14:textId="77777777" w:rsidR="00E61234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4.3.3.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совместно с образовательными </w:t>
      </w:r>
      <w:r w:rsidR="00EE5C18" w:rsidRPr="00CC070E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CC070E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14:paraId="01F348C1" w14:textId="77777777" w:rsidR="001D2EC1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4.3.4. 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социальной и культурной адаптации мигрантов;</w:t>
      </w:r>
    </w:p>
    <w:p w14:paraId="6D3ABA79" w14:textId="77777777" w:rsidR="001D2EC1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F71252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деятельности 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 w:rsidRPr="00CC070E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 w:rsidRPr="00CC070E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 w:rsidRPr="00CC070E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110B42A" w14:textId="77777777" w:rsidR="00461677" w:rsidRPr="00CC070E" w:rsidRDefault="00BD1C4F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AC65C8" w:rsidRPr="00CC070E">
        <w:rPr>
          <w:rFonts w:ascii="Times New Roman" w:eastAsiaTheme="minorHAnsi" w:hAnsi="Times New Roman"/>
          <w:sz w:val="28"/>
          <w:szCs w:val="28"/>
          <w:lang w:eastAsia="en-US"/>
        </w:rPr>
        <w:t>иные мероприятия, предусмотренные муниципальными программами.</w:t>
      </w:r>
    </w:p>
    <w:p w14:paraId="78DC7191" w14:textId="77777777" w:rsidR="00641CDB" w:rsidRPr="00CC070E" w:rsidRDefault="00641CDB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BFDBE5D" w14:textId="77777777" w:rsidR="00461677" w:rsidRPr="00CC070E" w:rsidRDefault="00461677" w:rsidP="00022CC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 Финансовое обеспечение </w:t>
      </w:r>
    </w:p>
    <w:p w14:paraId="107CD060" w14:textId="1FDD2B63" w:rsidR="00461677" w:rsidRPr="00CC070E" w:rsidRDefault="00461677" w:rsidP="00C61F95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</w:t>
      </w:r>
      <w:r w:rsidR="00AC65C8" w:rsidRPr="00CC070E">
        <w:rPr>
          <w:rFonts w:ascii="Times New Roman" w:eastAsiaTheme="minorHAnsi" w:hAnsi="Times New Roman"/>
          <w:sz w:val="28"/>
          <w:szCs w:val="28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="00C61F95" w:rsidRPr="00CC070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 w:rsidRPr="00CC07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4272" w:rsidRPr="00CC070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CC070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461677" w:rsidRPr="00CC070E" w:rsidSect="00022CC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43D" w14:textId="77777777" w:rsidR="006D3B86" w:rsidRDefault="006D3B86" w:rsidP="00F8267F">
      <w:r>
        <w:separator/>
      </w:r>
    </w:p>
  </w:endnote>
  <w:endnote w:type="continuationSeparator" w:id="0">
    <w:p w14:paraId="5B9DDC88" w14:textId="77777777" w:rsidR="006D3B86" w:rsidRDefault="006D3B86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F6CB" w14:textId="77777777" w:rsidR="006D3B86" w:rsidRDefault="006D3B86" w:rsidP="00F8267F">
      <w:r>
        <w:separator/>
      </w:r>
    </w:p>
  </w:footnote>
  <w:footnote w:type="continuationSeparator" w:id="0">
    <w:p w14:paraId="6777FD6A" w14:textId="77777777" w:rsidR="006D3B86" w:rsidRDefault="006D3B86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147"/>
      <w:docPartObj>
        <w:docPartGallery w:val="Page Numbers (Top of Page)"/>
        <w:docPartUnique/>
      </w:docPartObj>
    </w:sdtPr>
    <w:sdtEndPr/>
    <w:sdtContent>
      <w:p w14:paraId="10F022CE" w14:textId="77777777" w:rsidR="00F8267F" w:rsidRDefault="00C61F9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B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740051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0031"/>
    <w:multiLevelType w:val="multilevel"/>
    <w:tmpl w:val="F4B092C2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5" w:hanging="2160"/>
      </w:pPr>
      <w:rPr>
        <w:rFonts w:hint="default"/>
      </w:r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382C38"/>
    <w:multiLevelType w:val="hybridMultilevel"/>
    <w:tmpl w:val="DE5ABF90"/>
    <w:lvl w:ilvl="0" w:tplc="F8D234D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20269690">
    <w:abstractNumId w:val="1"/>
  </w:num>
  <w:num w:numId="2" w16cid:durableId="950741738">
    <w:abstractNumId w:val="0"/>
  </w:num>
  <w:num w:numId="3" w16cid:durableId="154147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34"/>
    <w:rsid w:val="000053BB"/>
    <w:rsid w:val="00022CC5"/>
    <w:rsid w:val="00036B03"/>
    <w:rsid w:val="00050645"/>
    <w:rsid w:val="00056897"/>
    <w:rsid w:val="00084C69"/>
    <w:rsid w:val="000A3D7D"/>
    <w:rsid w:val="000B75A6"/>
    <w:rsid w:val="00105970"/>
    <w:rsid w:val="001325F9"/>
    <w:rsid w:val="00152353"/>
    <w:rsid w:val="00173A5B"/>
    <w:rsid w:val="00191557"/>
    <w:rsid w:val="00194B30"/>
    <w:rsid w:val="001D2EC1"/>
    <w:rsid w:val="002022D7"/>
    <w:rsid w:val="00203879"/>
    <w:rsid w:val="00240B65"/>
    <w:rsid w:val="00251295"/>
    <w:rsid w:val="00262818"/>
    <w:rsid w:val="00294AB5"/>
    <w:rsid w:val="002A4088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B499F"/>
    <w:rsid w:val="004C32FC"/>
    <w:rsid w:val="00522FB8"/>
    <w:rsid w:val="005401A2"/>
    <w:rsid w:val="00542E59"/>
    <w:rsid w:val="00545687"/>
    <w:rsid w:val="0056796B"/>
    <w:rsid w:val="005C1304"/>
    <w:rsid w:val="00641CDB"/>
    <w:rsid w:val="00684AC4"/>
    <w:rsid w:val="006970B0"/>
    <w:rsid w:val="00697670"/>
    <w:rsid w:val="006D10F1"/>
    <w:rsid w:val="006D2CD9"/>
    <w:rsid w:val="006D3B86"/>
    <w:rsid w:val="0071486D"/>
    <w:rsid w:val="0074246A"/>
    <w:rsid w:val="00756F32"/>
    <w:rsid w:val="00784E56"/>
    <w:rsid w:val="00797DF0"/>
    <w:rsid w:val="007A3423"/>
    <w:rsid w:val="007C002A"/>
    <w:rsid w:val="007E1A93"/>
    <w:rsid w:val="00802D71"/>
    <w:rsid w:val="00822985"/>
    <w:rsid w:val="00840778"/>
    <w:rsid w:val="00866E1C"/>
    <w:rsid w:val="008F4034"/>
    <w:rsid w:val="00925F06"/>
    <w:rsid w:val="009835B7"/>
    <w:rsid w:val="00997180"/>
    <w:rsid w:val="009B641B"/>
    <w:rsid w:val="009B73C8"/>
    <w:rsid w:val="009F110D"/>
    <w:rsid w:val="00A05C0F"/>
    <w:rsid w:val="00A158F3"/>
    <w:rsid w:val="00A25BBC"/>
    <w:rsid w:val="00A47793"/>
    <w:rsid w:val="00A85D4D"/>
    <w:rsid w:val="00A92F8B"/>
    <w:rsid w:val="00A93E85"/>
    <w:rsid w:val="00AA1A46"/>
    <w:rsid w:val="00AC65C8"/>
    <w:rsid w:val="00AE0C6F"/>
    <w:rsid w:val="00B01BCB"/>
    <w:rsid w:val="00B16B55"/>
    <w:rsid w:val="00BD1C4F"/>
    <w:rsid w:val="00C61F95"/>
    <w:rsid w:val="00C81F26"/>
    <w:rsid w:val="00C853D9"/>
    <w:rsid w:val="00CA740E"/>
    <w:rsid w:val="00CB2C3E"/>
    <w:rsid w:val="00CC070E"/>
    <w:rsid w:val="00CE78A9"/>
    <w:rsid w:val="00D06825"/>
    <w:rsid w:val="00D54AE4"/>
    <w:rsid w:val="00D61C8A"/>
    <w:rsid w:val="00D73077"/>
    <w:rsid w:val="00E30BB8"/>
    <w:rsid w:val="00E42E2A"/>
    <w:rsid w:val="00E61234"/>
    <w:rsid w:val="00E72725"/>
    <w:rsid w:val="00E838D5"/>
    <w:rsid w:val="00EE5C18"/>
    <w:rsid w:val="00EE76D5"/>
    <w:rsid w:val="00EE7D14"/>
    <w:rsid w:val="00F34272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B88"/>
  <w15:docId w15:val="{B11FC725-01C4-4F16-9867-F02B93D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28EC-DD6D-4C57-8C3D-3384471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Евгения</cp:lastModifiedBy>
  <cp:revision>13</cp:revision>
  <cp:lastPrinted>2022-02-04T09:24:00Z</cp:lastPrinted>
  <dcterms:created xsi:type="dcterms:W3CDTF">2022-07-25T07:47:00Z</dcterms:created>
  <dcterms:modified xsi:type="dcterms:W3CDTF">2022-08-16T14:28:00Z</dcterms:modified>
</cp:coreProperties>
</file>