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02" w:rsidRDefault="00B00CB5">
      <w:pPr>
        <w:jc w:val="center"/>
        <w:rPr>
          <w:b/>
          <w:bCs/>
          <w:i/>
          <w:iCs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Памятка населению по пожарной безопасности в весенний период</w:t>
      </w:r>
    </w:p>
    <w:p w:rsidR="003F5D02" w:rsidRDefault="003F5D0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F5D02" w:rsidRDefault="00B00CB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82265" cy="2140585"/>
            <wp:effectExtent l="0" t="0" r="0" b="0"/>
            <wp:docPr id="1" name="Рисунок 1" descr="C:\Users\User\Desktop\Работа\ПАМЯТКИ\2021\памятка пожарная безопасность в весенний период\326f0e6722d312575a00dfbe01ed99e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Работа\ПАМЯТКИ\2021\памятка пожарная безопасность в весенний период\326f0e6722d312575a00dfbe01ed99ed_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D02" w:rsidRDefault="00B00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ближайшее время на территории Всеволожского района установится устойчивая весенняя погода, которая способствует сходу снежного покрова, вследствие чего существенно возрастает пожарная </w:t>
      </w:r>
      <w:r>
        <w:rPr>
          <w:rFonts w:ascii="Times New Roman" w:hAnsi="Times New Roman" w:cs="Times New Roman"/>
          <w:sz w:val="28"/>
          <w:szCs w:val="28"/>
        </w:rPr>
        <w:t>опасность в весенний период.</w:t>
      </w:r>
    </w:p>
    <w:p w:rsidR="003F5D02" w:rsidRDefault="00B00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Лесные пожары отмечаются с ранней весны до поздней осени.</w:t>
      </w:r>
    </w:p>
    <w:p w:rsidR="003F5D02" w:rsidRDefault="00B00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населения ходит миф, что сжигание прошлогодней травы ускоряет рост молодой. А ведь миллионы лет активный рост травы с приходом весны происходил без проведения тр</w:t>
      </w:r>
      <w:r>
        <w:rPr>
          <w:rFonts w:ascii="Times New Roman" w:hAnsi="Times New Roman" w:cs="Times New Roman"/>
          <w:sz w:val="28"/>
          <w:szCs w:val="28"/>
        </w:rPr>
        <w:t xml:space="preserve">авяных палов человеком. Сухая трава не является преградой для молодой поросли, быстрое ее разложение весной почвенными микроорганизмами превращает ее в ценнейший перегной. Сжигая сухую траву, люди нарушают процесс образования перегноя и обедняют почвенное </w:t>
      </w:r>
      <w:r>
        <w:rPr>
          <w:rFonts w:ascii="Times New Roman" w:hAnsi="Times New Roman" w:cs="Times New Roman"/>
          <w:sz w:val="28"/>
          <w:szCs w:val="28"/>
        </w:rPr>
        <w:t>плодородие.</w:t>
      </w:r>
    </w:p>
    <w:p w:rsidR="003F5D02" w:rsidRDefault="00B00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Палы травы ослабляют рост растений, поэтому после палов выживает и первыми пускаются в рост самые неприхотливые травы, т.е. сорняки. Во время палов погибают многие насекомые, пожары вызывают гибель кладок и мест гнездовий птиц. При поджог</w:t>
      </w:r>
      <w:r>
        <w:rPr>
          <w:rFonts w:ascii="Times New Roman" w:hAnsi="Times New Roman" w:cs="Times New Roman"/>
          <w:sz w:val="28"/>
          <w:szCs w:val="28"/>
        </w:rPr>
        <w:t>ах травы гибнут также все полезные почвенные микроорганизмы, в том числе и те, которые помогают растениям противостоять болезням. При травяном пожаре гибнут от огня или задыхаются в дыму практически все млекопитающие, живущие в сухой траве или на поверхнос</w:t>
      </w:r>
      <w:r>
        <w:rPr>
          <w:rFonts w:ascii="Times New Roman" w:hAnsi="Times New Roman" w:cs="Times New Roman"/>
          <w:sz w:val="28"/>
          <w:szCs w:val="28"/>
        </w:rPr>
        <w:t>ти почвы.</w:t>
      </w:r>
    </w:p>
    <w:p w:rsidR="003F5D02" w:rsidRDefault="00B00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время пожаров гибнут и теряют кров люди, бессмысленно гибнут природные ресурсы, материальные ценности, образуется смог, висящий над городами и селениями днями, а иногда и неделями, от которого нет спасения.</w:t>
      </w:r>
    </w:p>
    <w:p w:rsidR="003F5D02" w:rsidRDefault="00B00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Травяной пал - это настоящее</w:t>
      </w:r>
      <w:r>
        <w:rPr>
          <w:rFonts w:ascii="Times New Roman" w:hAnsi="Times New Roman" w:cs="Times New Roman"/>
          <w:sz w:val="28"/>
          <w:szCs w:val="28"/>
        </w:rPr>
        <w:t xml:space="preserve"> стихийное бедствие. И всему виной — опасная и неразумная традиция поджигать весной сухую траву на полях: «как хорошо, быстро убрали прошлогоднюю траву и удобрили почву золой». А это не так.</w:t>
      </w:r>
    </w:p>
    <w:p w:rsidR="003F5D02" w:rsidRDefault="00B00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Из-за травяных палов выгорают леса и лесополосы, а на полях почв</w:t>
      </w:r>
      <w:r>
        <w:rPr>
          <w:rFonts w:ascii="Times New Roman" w:hAnsi="Times New Roman" w:cs="Times New Roman"/>
          <w:sz w:val="28"/>
          <w:szCs w:val="28"/>
        </w:rPr>
        <w:t>а становится бесплодной. В огне гибнут птицы и птичьи гнезда, мелкие млекопитающие, беспозвоночные и микроорганизмы. Восстанавливаться от таких потерь территория будет не один десяток лет. Неконтролируемый пал легко может стать лесным или торфяным пожаром,</w:t>
      </w:r>
      <w:r>
        <w:rPr>
          <w:rFonts w:ascii="Times New Roman" w:hAnsi="Times New Roman" w:cs="Times New Roman"/>
          <w:sz w:val="28"/>
          <w:szCs w:val="28"/>
        </w:rPr>
        <w:t xml:space="preserve"> добраться до населенного пункта, сжечь сарай или дом, стать причиной отравления дымом, что особенно опасно для людей с больным сердцем или страдающих астмой.</w:t>
      </w:r>
    </w:p>
    <w:p w:rsidR="003F5D02" w:rsidRDefault="00B00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Травяной пал — это такой же пожар, как и любой другой. А пожар проще предотвратить, чем потушить.</w:t>
      </w:r>
    </w:p>
    <w:p w:rsidR="003F5D02" w:rsidRDefault="003F5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D02" w:rsidRDefault="00B00CB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БУДЬТЕ ОСТОРОЖНЫ С ОГНЕМ!</w:t>
      </w:r>
    </w:p>
    <w:p w:rsidR="003F5D02" w:rsidRDefault="00B00CB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ВАША БЕЗОПАСНОСТЬ ЗАВИСИТ ОТ ВАС.</w:t>
      </w:r>
    </w:p>
    <w:p w:rsidR="003F5D02" w:rsidRDefault="003F5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D02" w:rsidRDefault="00B00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надзорной деятельности и профилактической работы  Всеволожского района УНД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Главного управления МЧС России по Ленинградской области напоминает:</w:t>
      </w:r>
    </w:p>
    <w:p w:rsidR="003F5D02" w:rsidRDefault="00B00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</w:t>
      </w:r>
      <w:r>
        <w:rPr>
          <w:rFonts w:ascii="Times New Roman" w:hAnsi="Times New Roman" w:cs="Times New Roman"/>
          <w:b/>
          <w:sz w:val="28"/>
          <w:szCs w:val="28"/>
        </w:rPr>
        <w:t xml:space="preserve">туации или происшествия необходимо срочно звонить в службу спасения </w:t>
      </w:r>
    </w:p>
    <w:p w:rsidR="003F5D02" w:rsidRDefault="00B00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телефонам    "01" или "101".</w:t>
      </w:r>
    </w:p>
    <w:p w:rsidR="003F5D02" w:rsidRDefault="00B00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Владельцам мобильных телефонов следует набрать </w:t>
      </w:r>
    </w:p>
    <w:p w:rsidR="003F5D02" w:rsidRDefault="00B00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"101", "112" или  8 (813-70) 40-829</w:t>
      </w:r>
    </w:p>
    <w:p w:rsidR="003F5D02" w:rsidRDefault="003F5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02" w:rsidRDefault="00B00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F5D0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02"/>
    <w:rsid w:val="003F5D02"/>
    <w:rsid w:val="00B0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link w:val="a9"/>
    <w:uiPriority w:val="99"/>
    <w:semiHidden/>
    <w:unhideWhenUsed/>
    <w:rsid w:val="00B0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link w:val="a9"/>
    <w:uiPriority w:val="99"/>
    <w:semiHidden/>
    <w:unhideWhenUsed/>
    <w:rsid w:val="00B0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ГОЧС</cp:lastModifiedBy>
  <cp:revision>2</cp:revision>
  <dcterms:created xsi:type="dcterms:W3CDTF">2022-04-18T06:54:00Z</dcterms:created>
  <dcterms:modified xsi:type="dcterms:W3CDTF">2022-04-18T06:54:00Z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