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D3" w:rsidRPr="009019D3" w:rsidRDefault="009019D3" w:rsidP="009019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№2052</w:t>
      </w:r>
    </w:p>
    <w:p w:rsidR="009019D3" w:rsidRPr="009019D3" w:rsidRDefault="009019D3" w:rsidP="009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10.07.2020 </w:t>
      </w:r>
    </w:p>
    <w:p w:rsidR="009019D3" w:rsidRPr="009019D3" w:rsidRDefault="009019D3" w:rsidP="009019D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Об установлении стоимости платных услуг,</w:t>
      </w:r>
    </w:p>
    <w:p w:rsidR="009019D3" w:rsidRPr="009019D3" w:rsidRDefault="009019D3" w:rsidP="009019D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оказываемых МБУ «Ритуальные услуги» ВМР ЛО</w:t>
      </w:r>
    </w:p>
    <w:p w:rsidR="009019D3" w:rsidRPr="009019D3" w:rsidRDefault="009019D3" w:rsidP="009019D3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019D3" w:rsidRPr="009019D3" w:rsidRDefault="009019D3" w:rsidP="009019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с Федеральным законом от 06.10.2003 № 131-ФЗ </w:t>
      </w:r>
      <w:r w:rsidRPr="009019D3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«Об общих принципах организации местного самоуправления в Российской </w:t>
      </w:r>
      <w:r w:rsidRPr="009019D3">
        <w:rPr>
          <w:rFonts w:ascii="Tahoma" w:eastAsia="Times New Roman" w:hAnsi="Tahoma" w:cs="Tahoma"/>
          <w:spacing w:val="-10"/>
          <w:sz w:val="20"/>
          <w:szCs w:val="20"/>
          <w:lang w:eastAsia="ru-RU"/>
        </w:rPr>
        <w:t>Федерации», решением совета депутатов МО «Всеволожский муниципальный район» Ленинградской</w:t>
      </w: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 области от 20.09.2007 № 65 «О порядке принятия решений по установлению тарифов на услуги муниципальных предприятий и учреждений МО «Всеволожский муниципальный район» Ленинградской </w:t>
      </w:r>
      <w:r w:rsidRPr="009019D3">
        <w:rPr>
          <w:rFonts w:ascii="Tahoma" w:eastAsia="Times New Roman" w:hAnsi="Tahoma" w:cs="Tahoma"/>
          <w:spacing w:val="-8"/>
          <w:sz w:val="20"/>
          <w:szCs w:val="20"/>
          <w:lang w:eastAsia="ru-RU"/>
        </w:rPr>
        <w:t xml:space="preserve">области», </w:t>
      </w:r>
      <w:r w:rsidRPr="009019D3">
        <w:rPr>
          <w:rFonts w:ascii="Tahoma" w:eastAsia="Times New Roman" w:hAnsi="Tahoma" w:cs="Tahoma"/>
          <w:spacing w:val="-14"/>
          <w:sz w:val="20"/>
          <w:szCs w:val="20"/>
          <w:lang w:eastAsia="ru-RU"/>
        </w:rPr>
        <w:t xml:space="preserve">на основании решения тарифной комиссии от </w:t>
      </w: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03.07.2020</w:t>
      </w:r>
      <w:r w:rsidRPr="009019D3">
        <w:rPr>
          <w:rFonts w:ascii="Tahoma" w:eastAsia="Times New Roman" w:hAnsi="Tahoma" w:cs="Tahoma"/>
          <w:spacing w:val="-14"/>
          <w:sz w:val="20"/>
          <w:szCs w:val="20"/>
          <w:lang w:eastAsia="ru-RU"/>
        </w:rPr>
        <w:t xml:space="preserve">, администрация муниципального образования «Всеволожский муниципальный район» Ленинградской </w:t>
      </w: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области </w:t>
      </w:r>
      <w:r w:rsidRPr="009019D3">
        <w:rPr>
          <w:rFonts w:ascii="Tahoma" w:eastAsia="Times New Roman" w:hAnsi="Tahoma" w:cs="Tahoma"/>
          <w:spacing w:val="2"/>
          <w:sz w:val="20"/>
          <w:szCs w:val="20"/>
          <w:lang w:eastAsia="ru-RU"/>
        </w:rPr>
        <w:t>п о с т</w:t>
      </w: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 а н о в л я е т: 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1.  </w:t>
      </w:r>
      <w:r w:rsidRPr="009019D3">
        <w:rPr>
          <w:rFonts w:ascii="Tahoma" w:eastAsia="Times New Roman" w:hAnsi="Tahoma" w:cs="Tahoma"/>
          <w:spacing w:val="-10"/>
          <w:sz w:val="20"/>
          <w:szCs w:val="20"/>
          <w:lang w:eastAsia="ru-RU"/>
        </w:rPr>
        <w:t>Установить стоимость платных услуг, оказываемых МБУ «Ритуальные услуги» ВМР ЛО, согласно</w:t>
      </w: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9019D3">
        <w:rPr>
          <w:rFonts w:ascii="Tahoma" w:eastAsia="Times New Roman" w:hAnsi="Tahoma" w:cs="Tahoma"/>
          <w:sz w:val="20"/>
          <w:szCs w:val="20"/>
          <w:lang w:eastAsia="ru-RU"/>
        </w:rPr>
        <w:t>приложению</w:t>
      </w:r>
      <w:proofErr w:type="gramEnd"/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 к настоящему постановлению.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2.  Признать утратившим силу п.1 постановления администрации муниципального образования «Всеволожский муниципальный район» Ленинградской области от 20.01.2020 № 120 «Об установлении стоимости платных услуг, оказываемых МБУ «Ритуальные услуги» ВМР ЛО».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3.  Опубликовать настоящее постановление в газете «Всеволожские вести» и разместить на официальном сайте администрации в сети Интернет для сведения.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4.  Постановление вступает в силу с даты принятия.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5. 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9019D3">
        <w:rPr>
          <w:rFonts w:ascii="Tahoma" w:eastAsia="Times New Roman" w:hAnsi="Tahoma" w:cs="Tahoma"/>
          <w:sz w:val="20"/>
          <w:szCs w:val="20"/>
          <w:lang w:eastAsia="ru-RU"/>
        </w:rPr>
        <w:t>Тоноян</w:t>
      </w:r>
      <w:proofErr w:type="spellEnd"/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 М.Р.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019D3" w:rsidRPr="009019D3" w:rsidRDefault="009019D3" w:rsidP="009019D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9019D3" w:rsidRPr="009019D3" w:rsidRDefault="009019D3" w:rsidP="00901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D3">
        <w:rPr>
          <w:rFonts w:ascii="Tahoma" w:eastAsia="Times New Roman" w:hAnsi="Tahoma" w:cs="Tahoma"/>
          <w:sz w:val="20"/>
          <w:szCs w:val="20"/>
          <w:lang w:eastAsia="ru-RU"/>
        </w:rPr>
        <w:t xml:space="preserve">Глава администрации                                                              А.А. </w:t>
      </w:r>
      <w:proofErr w:type="spellStart"/>
      <w:r w:rsidRPr="009019D3">
        <w:rPr>
          <w:rFonts w:ascii="Tahoma" w:eastAsia="Times New Roman" w:hAnsi="Tahoma" w:cs="Tahoma"/>
          <w:sz w:val="20"/>
          <w:szCs w:val="20"/>
          <w:lang w:eastAsia="ru-RU"/>
        </w:rPr>
        <w:t>Низовский</w:t>
      </w:r>
      <w:proofErr w:type="spellEnd"/>
    </w:p>
    <w:p w:rsidR="009019D3" w:rsidRPr="009019D3" w:rsidRDefault="009019D3" w:rsidP="00901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01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9019D3" w:rsidRPr="009019D3" w:rsidRDefault="009019D3" w:rsidP="009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D3" w:rsidRPr="009019D3" w:rsidRDefault="009019D3" w:rsidP="0090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01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Возврат к списку</w:t>
        </w:r>
      </w:hyperlink>
    </w:p>
    <w:p w:rsidR="00A32707" w:rsidRDefault="00A32707">
      <w:bookmarkStart w:id="0" w:name="_GoBack"/>
      <w:bookmarkEnd w:id="0"/>
    </w:p>
    <w:sectPr w:rsidR="00A3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D3"/>
    <w:rsid w:val="009019D3"/>
    <w:rsid w:val="00A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A072-1D5F-496C-8887-2D05151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019D3"/>
  </w:style>
  <w:style w:type="paragraph" w:styleId="a3">
    <w:name w:val="No Spacing"/>
    <w:basedOn w:val="a"/>
    <w:uiPriority w:val="1"/>
    <w:qFormat/>
    <w:rsid w:val="0090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19D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evreg.ru/regulatory/headecision/" TargetMode="External"/><Relationship Id="rId4" Type="http://schemas.openxmlformats.org/officeDocument/2006/relationships/hyperlink" Target="https://www.vsevreg.ru/upload/docks/2020/07.2020/2052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1</cp:revision>
  <dcterms:created xsi:type="dcterms:W3CDTF">2020-07-21T08:16:00Z</dcterms:created>
  <dcterms:modified xsi:type="dcterms:W3CDTF">2020-07-21T08:22:00Z</dcterms:modified>
</cp:coreProperties>
</file>