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EA0D"/>
  <w:body>
    <w:p w:rsidR="00AC0917" w:rsidRDefault="000C14DB">
      <w:pPr>
        <w:spacing w:after="0" w:line="240" w:lineRule="auto"/>
        <w:jc w:val="center"/>
        <w:rPr>
          <w:color w:val="EA750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1905</wp:posOffset>
            </wp:positionV>
            <wp:extent cx="6831965" cy="26295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EA7500"/>
          <w:sz w:val="28"/>
          <w:szCs w:val="28"/>
        </w:rPr>
        <w:t xml:space="preserve"> Отдел надзорной деятельности и профилактической работы Всеволожского района </w:t>
      </w:r>
      <w:proofErr w:type="spellStart"/>
      <w:r>
        <w:rPr>
          <w:rFonts w:ascii="Times New Roman" w:hAnsi="Times New Roman" w:cs="Times New Roman"/>
          <w:b/>
          <w:i/>
          <w:color w:val="EA7500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b/>
          <w:i/>
          <w:color w:val="EA7500"/>
          <w:sz w:val="28"/>
          <w:szCs w:val="28"/>
        </w:rPr>
        <w:t xml:space="preserve"> Главного управления МЧС России по Ленинградской области </w:t>
      </w:r>
      <w:r>
        <w:rPr>
          <w:rFonts w:ascii="Times New Roman" w:hAnsi="Times New Roman" w:cs="Times New Roman"/>
          <w:b/>
          <w:i/>
          <w:iCs/>
          <w:color w:val="EA7500"/>
          <w:sz w:val="28"/>
          <w:szCs w:val="28"/>
        </w:rPr>
        <w:t>НАПОМИНАЕТ</w:t>
      </w:r>
      <w:r>
        <w:rPr>
          <w:rFonts w:ascii="Times New Roman" w:hAnsi="Times New Roman" w:cs="Times New Roman"/>
          <w:b/>
          <w:i/>
          <w:color w:val="EA7500"/>
          <w:sz w:val="28"/>
          <w:szCs w:val="28"/>
        </w:rPr>
        <w:t>: ПРАВИЛА БЕЗОПАСНОСТИ В ВЕСЕННИЙ ПЕРИОД</w:t>
      </w:r>
    </w:p>
    <w:p w:rsidR="00AC0917" w:rsidRDefault="00AC091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C0917" w:rsidRDefault="000C14DB">
      <w:pPr>
        <w:ind w:left="283" w:right="227"/>
        <w:jc w:val="both"/>
        <w:rPr>
          <w:color w:val="069A2E"/>
          <w:sz w:val="24"/>
          <w:szCs w:val="24"/>
        </w:rPr>
      </w:pPr>
      <w:r>
        <w:rPr>
          <w:color w:val="069A2E"/>
          <w:sz w:val="24"/>
          <w:szCs w:val="24"/>
        </w:rPr>
        <w:tab/>
      </w:r>
      <w:r>
        <w:rPr>
          <w:rFonts w:ascii="Tinos" w:hAnsi="Tinos"/>
          <w:color w:val="069A2E"/>
          <w:sz w:val="24"/>
          <w:szCs w:val="24"/>
        </w:rPr>
        <w:t>Весной ходить по льду опасно, в любой момент он может рассыпаться под ногами. Быстрее всего процесс распада ледяной корки происходит у берегов, где активно «съедается» сверху солнцем, талой водой, а снизу подтачивается течением.</w:t>
      </w:r>
    </w:p>
    <w:p w:rsidR="00AC0917" w:rsidRDefault="000C14DB">
      <w:pPr>
        <w:ind w:left="283" w:right="227"/>
        <w:jc w:val="both"/>
      </w:pPr>
      <w:r>
        <w:rPr>
          <w:rFonts w:ascii="Tinos" w:hAnsi="Tinos"/>
          <w:color w:val="069A2E"/>
          <w:sz w:val="24"/>
          <w:szCs w:val="24"/>
        </w:rPr>
        <w:t>Пешеходам необходимо обращать внимание на сигнальные ленты, которыми собственники зданий ограждают опасные участки тротуаров, а также не ходить рядом со стенами домов. По крайней мере, стоит обращать внимание не только под ноги, но и на кровли. Некоторые куски наледи и сугробы снега, что срываются с крыш в оттепели, могут достигать сотен килограмм и нести смертельную опасность.</w:t>
      </w:r>
    </w:p>
    <w:p w:rsidR="00AC0917" w:rsidRDefault="000C14DB">
      <w:pPr>
        <w:ind w:left="283" w:right="227"/>
        <w:jc w:val="both"/>
      </w:pPr>
      <w:r>
        <w:rPr>
          <w:rFonts w:ascii="Tinos" w:hAnsi="Tinos"/>
          <w:color w:val="069A2E"/>
          <w:sz w:val="24"/>
          <w:szCs w:val="24"/>
        </w:rPr>
        <w:tab/>
        <w:t>Надевайте подходящую обувь – нескользящую, с устойчивым невысоким каблуком, широкой носовой частью и толстой подошвой с четким рельефом. В гололед выходите из дома раньше, чтобы идти медленно, не спеша. Старайтесь передвигаться, немного наклонившись вперед. Особенно осторожными нужно быть в сумерки. Не держите руки в карманах, чтобы при необходимости суметь быстро восстановить равновесие. Также откажитесь от сумок на длинных ручках, свисающих через плечо. Лучше держать сумки в обеих руках, равномерно распределяя тяжесть на правую и левую руки.</w:t>
      </w:r>
    </w:p>
    <w:p w:rsidR="00AC0917" w:rsidRDefault="000C14DB">
      <w:pPr>
        <w:ind w:left="283" w:right="227"/>
        <w:jc w:val="both"/>
      </w:pPr>
      <w:r>
        <w:rPr>
          <w:rFonts w:ascii="Tinos" w:hAnsi="Tinos"/>
          <w:color w:val="069A2E"/>
          <w:sz w:val="24"/>
          <w:szCs w:val="24"/>
        </w:rPr>
        <w:tab/>
        <w:t>Пожилым людям в гололед не следует выходить из дому без палочки или трости с острым наконечником.</w:t>
      </w:r>
    </w:p>
    <w:p w:rsidR="00AC0917" w:rsidRDefault="000C14DB">
      <w:pPr>
        <w:ind w:left="283" w:right="227"/>
        <w:jc w:val="both"/>
      </w:pPr>
      <w:r>
        <w:rPr>
          <w:rFonts w:ascii="Tinos" w:hAnsi="Tinos"/>
          <w:color w:val="069A2E"/>
          <w:sz w:val="24"/>
          <w:szCs w:val="24"/>
        </w:rPr>
        <w:tab/>
        <w:t xml:space="preserve">На дорогах возможна гололедица. Движение на автотранспорте в таких условиях имеет свои особенности. Необходимо учитывать, что коэффициент сцепления колес с дорогой на мокром асфальтобетонном покрытии по сравнению с сухим снижается в 1,5-2 раза. </w:t>
      </w:r>
    </w:p>
    <w:p w:rsidR="00AC0917" w:rsidRDefault="000C14DB">
      <w:pPr>
        <w:ind w:left="283" w:right="227"/>
        <w:jc w:val="both"/>
      </w:pPr>
      <w:r>
        <w:rPr>
          <w:rFonts w:ascii="Tinos" w:hAnsi="Tinos"/>
          <w:color w:val="069A2E"/>
          <w:sz w:val="24"/>
          <w:szCs w:val="24"/>
        </w:rPr>
        <w:tab/>
        <w:t>Автомобилистам следует быть особенно внимательными на дороге, строго соблюдать правила дорожного движения. Особенно аккуратными на дороге в этот период должны быть начинающие водители, так как они пока не обладают нужными навыками управления автомобилем.</w:t>
      </w:r>
    </w:p>
    <w:p w:rsidR="00AC0917" w:rsidRDefault="000C14DB">
      <w:pPr>
        <w:ind w:left="283" w:right="227"/>
        <w:jc w:val="both"/>
      </w:pPr>
      <w:r>
        <w:rPr>
          <w:rFonts w:ascii="Tinos" w:hAnsi="Tinos"/>
          <w:color w:val="069A2E"/>
          <w:sz w:val="24"/>
          <w:szCs w:val="24"/>
        </w:rPr>
        <w:tab/>
        <w:t>При управлении транспортным средством все движения водителя должны быть плавными. Даже незначительная резкость, вполне допустимая в обычных условиях, может привести к заносу. Избегайте резкости в начале движения, при переключении передач, разгоне, повороте и торможении. Также следует удерживать дистанцию, соблюдать скоростной режим.</w:t>
      </w:r>
    </w:p>
    <w:p w:rsidR="00AC0917" w:rsidRDefault="000C14DB">
      <w:pPr>
        <w:spacing w:after="0" w:line="240" w:lineRule="auto"/>
        <w:jc w:val="center"/>
        <w:rPr>
          <w:color w:val="EA7500"/>
          <w:sz w:val="24"/>
          <w:szCs w:val="24"/>
        </w:rPr>
      </w:pPr>
      <w:r>
        <w:rPr>
          <w:rFonts w:ascii="Times New Roman" w:hAnsi="Times New Roman" w:cs="Times New Roman"/>
          <w:b/>
          <w:color w:val="EA7500"/>
          <w:sz w:val="24"/>
          <w:szCs w:val="24"/>
        </w:rPr>
        <w:t xml:space="preserve">При возникновении любой чрезвычайной ситуации или происшествия </w:t>
      </w:r>
    </w:p>
    <w:p w:rsidR="00AC0917" w:rsidRDefault="000C14DB">
      <w:pPr>
        <w:spacing w:after="0" w:line="240" w:lineRule="auto"/>
        <w:jc w:val="center"/>
        <w:rPr>
          <w:color w:val="EA7500"/>
          <w:sz w:val="24"/>
          <w:szCs w:val="24"/>
        </w:rPr>
      </w:pPr>
      <w:r>
        <w:rPr>
          <w:rFonts w:ascii="Times New Roman" w:hAnsi="Times New Roman" w:cs="Times New Roman"/>
          <w:b/>
          <w:color w:val="EA7500"/>
          <w:sz w:val="24"/>
          <w:szCs w:val="24"/>
        </w:rPr>
        <w:t>необходимо срочно звонить в службу спасения по телефонам    "01" или "101"</w:t>
      </w:r>
    </w:p>
    <w:p w:rsidR="00AC0917" w:rsidRDefault="000C14DB">
      <w:pPr>
        <w:spacing w:after="0" w:line="240" w:lineRule="auto"/>
        <w:jc w:val="center"/>
        <w:rPr>
          <w:color w:val="EA7500"/>
          <w:sz w:val="24"/>
          <w:szCs w:val="24"/>
        </w:rPr>
      </w:pPr>
      <w:r>
        <w:rPr>
          <w:rFonts w:ascii="Times New Roman" w:hAnsi="Times New Roman" w:cs="Times New Roman"/>
          <w:b/>
          <w:color w:val="EA7500"/>
          <w:sz w:val="24"/>
          <w:szCs w:val="24"/>
        </w:rPr>
        <w:t xml:space="preserve">Владельцам мобильных телефонов следует набрать номер "101", "112" </w:t>
      </w:r>
      <w:proofErr w:type="gramStart"/>
      <w:r>
        <w:rPr>
          <w:rFonts w:ascii="Times New Roman" w:hAnsi="Times New Roman" w:cs="Times New Roman"/>
          <w:b/>
          <w:color w:val="EA7500"/>
          <w:sz w:val="24"/>
          <w:szCs w:val="24"/>
        </w:rPr>
        <w:t>или  8</w:t>
      </w:r>
      <w:proofErr w:type="gramEnd"/>
      <w:r>
        <w:rPr>
          <w:rFonts w:ascii="Times New Roman" w:hAnsi="Times New Roman" w:cs="Times New Roman"/>
          <w:b/>
          <w:color w:val="EA7500"/>
          <w:sz w:val="24"/>
          <w:szCs w:val="24"/>
        </w:rPr>
        <w:t xml:space="preserve"> (813-70) 40-829</w:t>
      </w:r>
    </w:p>
    <w:sectPr w:rsidR="00AC0917" w:rsidSect="003649B7">
      <w:pgSz w:w="11906" w:h="16838"/>
      <w:pgMar w:top="284" w:right="483" w:bottom="343" w:left="626" w:header="0" w:footer="0" w:gutter="0"/>
      <w:pgBorders>
        <w:top w:val="thinThickSmallGap" w:sz="2" w:space="1" w:color="00A933"/>
        <w:left w:val="thinThickSmallGap" w:sz="2" w:space="1" w:color="00A933"/>
        <w:bottom w:val="thinThickSmallGap" w:sz="2" w:space="1" w:color="00A933"/>
        <w:right w:val="thinThickSmallGap" w:sz="2" w:space="1" w:color="00A933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17"/>
    <w:rsid w:val="000A45C2"/>
    <w:rsid w:val="000C14DB"/>
    <w:rsid w:val="003649B7"/>
    <w:rsid w:val="00A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5CE43-DBBB-478A-894A-EDCA2F7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2022-03-18T07:34:00Z</cp:lastPrinted>
  <dcterms:created xsi:type="dcterms:W3CDTF">2022-03-20T08:26:00Z</dcterms:created>
  <dcterms:modified xsi:type="dcterms:W3CDTF">2022-03-20T08:26:00Z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