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BC1B" w14:textId="19E05065" w:rsidR="00525FB4" w:rsidRDefault="00525FB4" w:rsidP="00525FB4">
      <w:pPr>
        <w:ind w:firstLine="0"/>
        <w:jc w:val="right"/>
      </w:pPr>
      <w:r>
        <w:t>Проект</w:t>
      </w:r>
    </w:p>
    <w:p w14:paraId="4D78FBAC" w14:textId="77777777" w:rsidR="00525FB4" w:rsidRDefault="00525FB4" w:rsidP="00525FB4">
      <w:pPr>
        <w:ind w:firstLine="0"/>
        <w:jc w:val="right"/>
      </w:pPr>
    </w:p>
    <w:p w14:paraId="42FCC26A" w14:textId="7903C9CD" w:rsidR="00741D77" w:rsidRDefault="00525FB4" w:rsidP="00525FB4">
      <w:pPr>
        <w:ind w:firstLine="0"/>
        <w:jc w:val="center"/>
      </w:pPr>
      <w:r>
        <w:t>РАСПОРЯЖЕНИЕ</w:t>
      </w:r>
    </w:p>
    <w:p w14:paraId="6A807854" w14:textId="77777777" w:rsidR="003019A5" w:rsidRDefault="00525FB4" w:rsidP="00525FB4">
      <w:pPr>
        <w:ind w:firstLine="0"/>
        <w:jc w:val="center"/>
      </w:pPr>
      <w:r>
        <w:t xml:space="preserve">О предоставлении разрешения на </w:t>
      </w:r>
      <w:r w:rsidR="003019A5">
        <w:t>отклонение</w:t>
      </w:r>
    </w:p>
    <w:p w14:paraId="3B096A3D" w14:textId="77777777" w:rsidR="003019A5" w:rsidRDefault="003019A5" w:rsidP="00525FB4">
      <w:pPr>
        <w:ind w:firstLine="0"/>
        <w:jc w:val="center"/>
      </w:pPr>
      <w:r>
        <w:t xml:space="preserve"> от предельных параметров разрешенного строительства, </w:t>
      </w:r>
    </w:p>
    <w:p w14:paraId="173F4A60" w14:textId="77777777" w:rsidR="003019A5" w:rsidRDefault="003019A5" w:rsidP="00525FB4">
      <w:pPr>
        <w:ind w:firstLine="0"/>
        <w:jc w:val="center"/>
      </w:pPr>
      <w:r>
        <w:t xml:space="preserve">реконструкции объектов капитального строительства </w:t>
      </w:r>
    </w:p>
    <w:p w14:paraId="376BA5FD" w14:textId="733D71AF" w:rsidR="00525FB4" w:rsidRDefault="003019A5" w:rsidP="00525FB4">
      <w:pPr>
        <w:ind w:firstLine="0"/>
        <w:jc w:val="center"/>
      </w:pPr>
      <w:r>
        <w:t>для</w:t>
      </w:r>
      <w:r w:rsidR="00525FB4">
        <w:t xml:space="preserve"> земельного участка с кадастровым номером </w:t>
      </w:r>
      <w:r w:rsidR="00280531">
        <w:t>47:07:1039001:18127</w:t>
      </w:r>
    </w:p>
    <w:p w14:paraId="1385C3A8" w14:textId="355BCC2D" w:rsidR="00525FB4" w:rsidRDefault="00525FB4"/>
    <w:p w14:paraId="2CEE3C0F" w14:textId="365199D2" w:rsidR="00525FB4" w:rsidRDefault="00525FB4">
      <w:r>
        <w:t xml:space="preserve">Рассмотрев обращение администрации муниципального образования Заневское городское поселение Всеволожского муниципального района Ленинградской области и в соответствии с пунктом </w:t>
      </w:r>
      <w:r w:rsidR="003019A5">
        <w:t>5</w:t>
      </w:r>
      <w:r>
        <w:t xml:space="preserve"> 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пунктом 2.1</w:t>
      </w:r>
      <w:r w:rsidR="003019A5">
        <w:t>5</w:t>
      </w:r>
      <w:r>
        <w:t xml:space="preserve"> Положения о Комитете градостроительной политики Ленинградской области от 9 сентября 2019 года № 421:</w:t>
      </w:r>
    </w:p>
    <w:p w14:paraId="3143776D" w14:textId="5DA3CDBC" w:rsidR="00525FB4" w:rsidRDefault="00525FB4" w:rsidP="003019A5">
      <w:r>
        <w:t xml:space="preserve">1. Предоставить разрешение на </w:t>
      </w:r>
      <w:r w:rsidR="003019A5">
        <w:t>отклонение</w:t>
      </w:r>
      <w:r w:rsidR="003019A5">
        <w:t xml:space="preserve"> </w:t>
      </w:r>
      <w:r w:rsidR="003019A5">
        <w:t>от предельных параметров разрешенного строительства, реконструкции объектов капитального строительства</w:t>
      </w:r>
      <w:r w:rsidR="003019A5">
        <w:t xml:space="preserve"> </w:t>
      </w:r>
      <w:r w:rsidR="003019A5">
        <w:t>для земельного участка площадью 40 008</w:t>
      </w:r>
      <w:r w:rsidR="003019A5" w:rsidRPr="00525FB4">
        <w:t xml:space="preserve"> кв. м</w:t>
      </w:r>
      <w:r w:rsidR="003019A5">
        <w:t xml:space="preserve"> </w:t>
      </w:r>
      <w:r w:rsidR="003019A5">
        <w:t>с кадастровым номером 47:07:1039001:18127</w:t>
      </w:r>
      <w:r>
        <w:t>,</w:t>
      </w:r>
      <w:r w:rsidR="003019A5">
        <w:t xml:space="preserve"> с видом разрешенного использования «многоэтажные жилые дома»,</w:t>
      </w:r>
      <w:r>
        <w:t xml:space="preserve"> расположенного по адресу: </w:t>
      </w:r>
      <w:r w:rsidR="00280531" w:rsidRPr="00280531">
        <w:t xml:space="preserve">Российская Федерация, Ленинградская область, Всеволожский муниципальный район, массив Янино </w:t>
      </w:r>
      <w:r w:rsidR="003019A5">
        <w:t>–</w:t>
      </w:r>
      <w:r w:rsidR="00280531" w:rsidRPr="00280531">
        <w:t xml:space="preserve"> Аэродром</w:t>
      </w:r>
      <w:r w:rsidR="003019A5">
        <w:t xml:space="preserve"> в части </w:t>
      </w:r>
      <w:r w:rsidR="003019A5">
        <w:t xml:space="preserve">увеличения максимального количества надземных этажей многоэтажных многоквартирных домов </w:t>
      </w:r>
      <w:r w:rsidR="009B02FD">
        <w:t>с «12» д</w:t>
      </w:r>
      <w:r w:rsidR="003019A5">
        <w:t xml:space="preserve">о </w:t>
      </w:r>
      <w:r w:rsidR="009B02FD">
        <w:t>«</w:t>
      </w:r>
      <w:r w:rsidR="003019A5">
        <w:t>15</w:t>
      </w:r>
      <w:r w:rsidR="009B02FD">
        <w:t>»</w:t>
      </w:r>
      <w:r w:rsidR="003019A5">
        <w:t xml:space="preserve"> этажей, а также в части увеличения максимальной высоты многоэтажных многоквартирных жилых домов </w:t>
      </w:r>
      <w:r w:rsidR="009B02FD">
        <w:t xml:space="preserve">с «37» м </w:t>
      </w:r>
      <w:r w:rsidR="003019A5">
        <w:t xml:space="preserve">до </w:t>
      </w:r>
      <w:r w:rsidR="009B02FD">
        <w:t>«</w:t>
      </w:r>
      <w:r w:rsidR="003019A5">
        <w:t>48</w:t>
      </w:r>
      <w:r w:rsidR="009B02FD">
        <w:t>»</w:t>
      </w:r>
      <w:r w:rsidR="003019A5">
        <w:t xml:space="preserve"> м</w:t>
      </w:r>
      <w:r>
        <w:t>.</w:t>
      </w:r>
    </w:p>
    <w:p w14:paraId="6978D890" w14:textId="70189503" w:rsidR="00525FB4" w:rsidRPr="00525FB4" w:rsidRDefault="00525FB4">
      <w:r>
        <w:t xml:space="preserve">2. Копию настоящего распоряжения направить в администрацию муниципального образования Заневское городское поселение Всеволожского муниципального района Ленинградской области, </w:t>
      </w:r>
      <w:r w:rsidR="00280531">
        <w:t>в администрацию муниципального образования</w:t>
      </w:r>
      <w:r w:rsidR="00280531" w:rsidRPr="00280531">
        <w:t xml:space="preserve"> </w:t>
      </w:r>
      <w:r w:rsidR="00280531">
        <w:t>Всеволожск</w:t>
      </w:r>
      <w:r w:rsidR="00280531">
        <w:t>ий</w:t>
      </w:r>
      <w:r w:rsidR="00280531">
        <w:t xml:space="preserve"> муниципальн</w:t>
      </w:r>
      <w:r w:rsidR="00280531">
        <w:t>ый</w:t>
      </w:r>
      <w:r w:rsidR="00280531">
        <w:t xml:space="preserve"> район Ленинградской области</w:t>
      </w:r>
      <w:r>
        <w:t>, а также разместить на официальном сайте Комитета градостроительной политики Ленинградской области</w:t>
      </w:r>
      <w:r w:rsidR="00280531">
        <w:t xml:space="preserve"> в сети «Интернет»</w:t>
      </w:r>
      <w:r>
        <w:t>.</w:t>
      </w:r>
    </w:p>
    <w:sectPr w:rsidR="00525FB4" w:rsidRPr="00525FB4" w:rsidSect="00525F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B4"/>
    <w:rsid w:val="0020064F"/>
    <w:rsid w:val="00280531"/>
    <w:rsid w:val="003019A5"/>
    <w:rsid w:val="00525FB4"/>
    <w:rsid w:val="00741D77"/>
    <w:rsid w:val="009B02FD"/>
    <w:rsid w:val="00B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0950"/>
  <w15:chartTrackingRefBased/>
  <w15:docId w15:val="{67189DA5-4C75-48CF-A986-B4B891DE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FB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Тимченко</dc:creator>
  <cp:keywords/>
  <dc:description/>
  <cp:lastModifiedBy>Алевтина Ушкань</cp:lastModifiedBy>
  <cp:revision>3</cp:revision>
  <dcterms:created xsi:type="dcterms:W3CDTF">2021-12-22T15:20:00Z</dcterms:created>
  <dcterms:modified xsi:type="dcterms:W3CDTF">2021-12-22T15:28:00Z</dcterms:modified>
</cp:coreProperties>
</file>