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30" w:rsidRPr="00482118" w:rsidRDefault="003F7B30" w:rsidP="003F7B3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</w:rPr>
        <w:drawing>
          <wp:inline distT="0" distB="0" distL="0" distR="0" wp14:anchorId="46424762" wp14:editId="77B957E2">
            <wp:extent cx="495300" cy="5715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B30" w:rsidRPr="00482118" w:rsidRDefault="003F7B30" w:rsidP="003F7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82118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3F7B30" w:rsidRPr="00482118" w:rsidRDefault="003F7B30" w:rsidP="003F7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82118">
        <w:rPr>
          <w:rFonts w:ascii="Times New Roman" w:eastAsia="Times New Roman" w:hAnsi="Times New Roman"/>
          <w:sz w:val="28"/>
          <w:szCs w:val="28"/>
        </w:rPr>
        <w:t>«ЗАНЕВСКОЕ   ГОРОДСКОЕ   ПОСЕЛЕНИЕ»</w:t>
      </w:r>
    </w:p>
    <w:p w:rsidR="003F7B30" w:rsidRPr="00482118" w:rsidRDefault="003F7B30" w:rsidP="003F7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82118">
        <w:rPr>
          <w:rFonts w:ascii="Times New Roman" w:eastAsia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3F7B30" w:rsidRPr="00482118" w:rsidRDefault="003F7B30" w:rsidP="003F7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F7B30" w:rsidRPr="00482118" w:rsidRDefault="003F7B30" w:rsidP="003F7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82118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3F7B30" w:rsidRPr="00482118" w:rsidRDefault="003F7B30" w:rsidP="003F7B3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82118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3F7B30" w:rsidRPr="00482118" w:rsidRDefault="003F7B30" w:rsidP="003F7B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sz w:val="28"/>
          <w:szCs w:val="28"/>
        </w:rPr>
      </w:pPr>
    </w:p>
    <w:p w:rsidR="003F7B30" w:rsidRPr="0024024A" w:rsidRDefault="00FA03B0" w:rsidP="00FA03B0">
      <w:pPr>
        <w:widowControl w:val="0"/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01.07.2021 г.</w:t>
      </w:r>
      <w:r w:rsidR="003F7B30" w:rsidRPr="00482118">
        <w:rPr>
          <w:rFonts w:ascii="Times New Roman" w:eastAsia="Times New Roman" w:hAnsi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/>
          <w:sz w:val="28"/>
          <w:szCs w:val="28"/>
          <w:u w:val="single"/>
        </w:rPr>
        <w:t>567</w:t>
      </w:r>
      <w:bookmarkStart w:id="0" w:name="_GoBack"/>
      <w:bookmarkEnd w:id="0"/>
    </w:p>
    <w:p w:rsidR="003F7B30" w:rsidRPr="00482118" w:rsidRDefault="003F7B30" w:rsidP="003F7B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2118">
        <w:rPr>
          <w:rFonts w:ascii="Times New Roman" w:eastAsia="Times New Roman" w:hAnsi="Times New Roman"/>
          <w:sz w:val="28"/>
          <w:szCs w:val="28"/>
        </w:rPr>
        <w:t>д. Заневка</w:t>
      </w:r>
    </w:p>
    <w:p w:rsidR="007E4C3B" w:rsidRDefault="007E4C3B" w:rsidP="007E4C3B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7E4C3B" w:rsidRDefault="007E4C3B" w:rsidP="00FA03B0">
      <w:pPr>
        <w:shd w:val="clear" w:color="auto" w:fill="FFFFFF"/>
        <w:tabs>
          <w:tab w:val="left" w:pos="4962"/>
        </w:tabs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r w:rsidRPr="0070517C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порядка </w:t>
      </w:r>
      <w:r w:rsidRPr="00C73F3B">
        <w:rPr>
          <w:rFonts w:ascii="Times New Roman" w:hAnsi="Times New Roman"/>
          <w:sz w:val="28"/>
          <w:szCs w:val="28"/>
        </w:rPr>
        <w:t xml:space="preserve">проведения антикоррупционной экспертизы </w:t>
      </w:r>
      <w:r>
        <w:rPr>
          <w:rFonts w:ascii="Times New Roman" w:hAnsi="Times New Roman"/>
          <w:sz w:val="28"/>
          <w:szCs w:val="28"/>
        </w:rPr>
        <w:t xml:space="preserve">постановлений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</w:t>
      </w:r>
      <w:r w:rsidR="006447C5" w:rsidRPr="006447C5">
        <w:rPr>
          <w:rFonts w:ascii="Times New Roman" w:hAnsi="Times New Roman"/>
          <w:color w:val="000000" w:themeColor="text1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3F3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5D3A47">
        <w:rPr>
          <w:rFonts w:ascii="Times New Roman" w:hAnsi="Times New Roman"/>
          <w:sz w:val="28"/>
          <w:szCs w:val="28"/>
        </w:rPr>
        <w:t xml:space="preserve">проектов </w:t>
      </w:r>
    </w:p>
    <w:p w:rsidR="007E4C3B" w:rsidRPr="0070517C" w:rsidRDefault="007E4C3B" w:rsidP="007E4C3B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612547" w:rsidRPr="005B2619" w:rsidRDefault="007E4C3B" w:rsidP="00612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3F3B">
        <w:rPr>
          <w:rFonts w:ascii="Times New Roman" w:hAnsi="Times New Roman"/>
          <w:sz w:val="28"/>
          <w:szCs w:val="28"/>
        </w:rPr>
        <w:t>от 25</w:t>
      </w:r>
      <w:r w:rsidR="006447C5">
        <w:rPr>
          <w:rFonts w:ascii="Times New Roman" w:hAnsi="Times New Roman"/>
          <w:sz w:val="28"/>
          <w:szCs w:val="28"/>
        </w:rPr>
        <w:t>.12.</w:t>
      </w:r>
      <w:r w:rsidRPr="00C73F3B">
        <w:rPr>
          <w:rFonts w:ascii="Times New Roman" w:hAnsi="Times New Roman"/>
          <w:sz w:val="28"/>
          <w:szCs w:val="28"/>
        </w:rPr>
        <w:t>2008 № 273-ФЗ «О противодействии коррупции», от 17</w:t>
      </w:r>
      <w:r w:rsidR="00612547">
        <w:rPr>
          <w:rFonts w:ascii="Times New Roman" w:hAnsi="Times New Roman"/>
          <w:sz w:val="28"/>
          <w:szCs w:val="28"/>
        </w:rPr>
        <w:t>.07.</w:t>
      </w:r>
      <w:r w:rsidRPr="00C73F3B">
        <w:rPr>
          <w:rFonts w:ascii="Times New Roman" w:hAnsi="Times New Roman"/>
          <w:sz w:val="28"/>
          <w:szCs w:val="28"/>
        </w:rPr>
        <w:t>2009</w:t>
      </w:r>
      <w:r w:rsidR="00612547">
        <w:rPr>
          <w:rFonts w:ascii="Times New Roman" w:hAnsi="Times New Roman"/>
          <w:sz w:val="28"/>
          <w:szCs w:val="28"/>
        </w:rPr>
        <w:t xml:space="preserve"> </w:t>
      </w:r>
      <w:r w:rsidRPr="00C73F3B">
        <w:rPr>
          <w:rFonts w:ascii="Times New Roman" w:hAnsi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</w:t>
      </w:r>
      <w:r w:rsidRPr="00316889">
        <w:rPr>
          <w:rFonts w:ascii="Times New Roman" w:hAnsi="Times New Roman"/>
          <w:sz w:val="28"/>
          <w:szCs w:val="28"/>
        </w:rPr>
        <w:t xml:space="preserve">, </w:t>
      </w:r>
      <w:r w:rsidR="00612547" w:rsidRPr="005B2619">
        <w:rPr>
          <w:rFonts w:ascii="Times New Roman" w:hAnsi="Times New Roman"/>
          <w:sz w:val="28"/>
          <w:szCs w:val="28"/>
        </w:rPr>
        <w:t>уставом МО «Заневское городское поселение»,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612547" w:rsidRPr="005B2619" w:rsidRDefault="00612547" w:rsidP="00612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547" w:rsidRPr="005B2619" w:rsidRDefault="00612547" w:rsidP="00612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2619">
        <w:rPr>
          <w:rFonts w:ascii="Times New Roman" w:hAnsi="Times New Roman"/>
          <w:b/>
          <w:sz w:val="28"/>
          <w:szCs w:val="28"/>
        </w:rPr>
        <w:t>ПОСТАНОВЛЯЕТ:</w:t>
      </w:r>
    </w:p>
    <w:p w:rsidR="00612547" w:rsidRPr="004902E6" w:rsidRDefault="00612547" w:rsidP="00612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547" w:rsidRDefault="007E4C3B" w:rsidP="00FA03B0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547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612547">
        <w:rPr>
          <w:rFonts w:ascii="Times New Roman" w:hAnsi="Times New Roman"/>
          <w:sz w:val="28"/>
          <w:szCs w:val="28"/>
        </w:rPr>
        <w:t>проведения антикоррупционной экспертизы постановлений</w:t>
      </w:r>
      <w:r w:rsidRPr="0061254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администрации </w:t>
      </w:r>
      <w:r w:rsidRPr="0061254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612547" w:rsidRPr="00612547">
        <w:rPr>
          <w:rFonts w:ascii="Times New Roman" w:hAnsi="Times New Roman"/>
          <w:color w:val="000000" w:themeColor="text1"/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</w:t>
      </w:r>
      <w:r w:rsidRPr="00612547">
        <w:rPr>
          <w:rFonts w:ascii="Times New Roman" w:hAnsi="Times New Roman"/>
          <w:color w:val="000000" w:themeColor="text1"/>
          <w:sz w:val="28"/>
          <w:szCs w:val="28"/>
        </w:rPr>
        <w:t>и их проектов</w:t>
      </w:r>
      <w:r w:rsidRPr="00612547">
        <w:rPr>
          <w:rFonts w:ascii="Times New Roman" w:hAnsi="Times New Roman"/>
          <w:iCs/>
          <w:sz w:val="28"/>
          <w:szCs w:val="28"/>
        </w:rPr>
        <w:t xml:space="preserve">, </w:t>
      </w:r>
      <w:r w:rsidRPr="0061254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96B52" w:rsidRPr="00612547" w:rsidRDefault="00096B52" w:rsidP="00FA03B0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МО «Заневское городское поселение» от 08.07.2016 № 391 «</w:t>
      </w:r>
      <w:r w:rsidRPr="00096B52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«Заневское городское поселение» Всеволожского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области».</w:t>
      </w:r>
    </w:p>
    <w:p w:rsidR="00185C23" w:rsidRPr="00185C23" w:rsidRDefault="00612547" w:rsidP="00FA03B0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547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r w:rsidRPr="00FA03B0">
        <w:rPr>
          <w:rFonts w:ascii="Times New Roman" w:hAnsi="Times New Roman"/>
          <w:sz w:val="28"/>
          <w:szCs w:val="28"/>
        </w:rPr>
        <w:t>www.zanevkaorg.ru</w:t>
      </w:r>
      <w:r w:rsidRPr="00612547">
        <w:rPr>
          <w:rFonts w:ascii="Times New Roman" w:hAnsi="Times New Roman"/>
          <w:sz w:val="28"/>
          <w:szCs w:val="28"/>
        </w:rPr>
        <w:t>.</w:t>
      </w:r>
    </w:p>
    <w:p w:rsidR="00185C23" w:rsidRPr="00185C23" w:rsidRDefault="00612547" w:rsidP="00FA03B0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C2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газете «Заневский вестник».</w:t>
      </w:r>
    </w:p>
    <w:p w:rsidR="00612547" w:rsidRPr="00697A2D" w:rsidRDefault="00612547" w:rsidP="00FA03B0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85C23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Гречица В.В.</w:t>
      </w:r>
    </w:p>
    <w:p w:rsidR="00697A2D" w:rsidRDefault="00697A2D" w:rsidP="00697A2D">
      <w:pPr>
        <w:pStyle w:val="ac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A03B0" w:rsidRDefault="00FA03B0" w:rsidP="00697A2D">
      <w:pPr>
        <w:pStyle w:val="ac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97A2D" w:rsidRPr="00185C23" w:rsidRDefault="00697A2D" w:rsidP="00697A2D">
      <w:pPr>
        <w:pStyle w:val="ac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12547" w:rsidRDefault="00612547" w:rsidP="00FA03B0">
      <w:pPr>
        <w:tabs>
          <w:tab w:val="left" w:pos="720"/>
          <w:tab w:val="left" w:pos="7938"/>
        </w:tabs>
        <w:spacing w:after="0" w:line="240" w:lineRule="auto"/>
        <w:jc w:val="both"/>
        <w:rPr>
          <w:rFonts w:ascii="Times New Roman" w:hAnsi="Times New Roman"/>
        </w:rPr>
      </w:pPr>
      <w:r w:rsidRPr="005B2619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 w:rsidRPr="005B2619">
        <w:rPr>
          <w:rFonts w:ascii="Times New Roman" w:hAnsi="Times New Roman"/>
          <w:sz w:val="28"/>
          <w:szCs w:val="28"/>
        </w:rPr>
        <w:t>А.В. Гердий</w:t>
      </w:r>
    </w:p>
    <w:p w:rsidR="00697A2D" w:rsidRDefault="00697A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97A2D" w:rsidRPr="005B2619" w:rsidRDefault="00697A2D" w:rsidP="00697A2D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B2619">
        <w:rPr>
          <w:rFonts w:ascii="Times New Roman" w:eastAsia="Times New Roman" w:hAnsi="Times New Roman"/>
          <w:bCs/>
          <w:sz w:val="28"/>
          <w:szCs w:val="28"/>
        </w:rPr>
        <w:lastRenderedPageBreak/>
        <w:t>Приложение</w:t>
      </w:r>
    </w:p>
    <w:p w:rsidR="00697A2D" w:rsidRPr="005B2619" w:rsidRDefault="00697A2D" w:rsidP="00697A2D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B2619">
        <w:rPr>
          <w:rFonts w:ascii="Times New Roman" w:eastAsia="Times New Roman" w:hAnsi="Times New Roman"/>
          <w:bCs/>
          <w:sz w:val="28"/>
          <w:szCs w:val="28"/>
        </w:rPr>
        <w:t>к постановлению администрации</w:t>
      </w:r>
    </w:p>
    <w:p w:rsidR="00697A2D" w:rsidRPr="005B2619" w:rsidRDefault="00697A2D" w:rsidP="00697A2D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B2619">
        <w:rPr>
          <w:rFonts w:ascii="Times New Roman" w:eastAsia="Times New Roman" w:hAnsi="Times New Roman"/>
          <w:bCs/>
          <w:sz w:val="28"/>
          <w:szCs w:val="28"/>
        </w:rPr>
        <w:t>МО «Заневское городское поселение»</w:t>
      </w:r>
    </w:p>
    <w:p w:rsidR="00697A2D" w:rsidRPr="005B2619" w:rsidRDefault="00697A2D" w:rsidP="00697A2D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5B2619">
        <w:rPr>
          <w:rFonts w:ascii="Times New Roman" w:eastAsia="Times New Roman" w:hAnsi="Times New Roman"/>
          <w:bCs/>
          <w:sz w:val="28"/>
          <w:szCs w:val="28"/>
        </w:rPr>
        <w:t xml:space="preserve">от  </w:t>
      </w:r>
      <w:r w:rsidRPr="005B2619">
        <w:rPr>
          <w:rFonts w:ascii="Times New Roman" w:eastAsia="Times New Roman" w:hAnsi="Times New Roman"/>
          <w:sz w:val="28"/>
          <w:szCs w:val="28"/>
        </w:rPr>
        <w:t>_______</w:t>
      </w:r>
      <w:r w:rsidRPr="005B2619">
        <w:rPr>
          <w:rFonts w:ascii="Times New Roman" w:eastAsia="Times New Roman" w:hAnsi="Times New Roman"/>
          <w:bCs/>
          <w:sz w:val="28"/>
          <w:szCs w:val="28"/>
        </w:rPr>
        <w:t xml:space="preserve">  №  ____</w:t>
      </w:r>
    </w:p>
    <w:p w:rsidR="00281630" w:rsidRDefault="0028163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</w:rPr>
      </w:pPr>
    </w:p>
    <w:p w:rsidR="00281630" w:rsidRDefault="0028163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</w:rPr>
      </w:pPr>
    </w:p>
    <w:p w:rsidR="00697A2D" w:rsidRPr="00B13829" w:rsidRDefault="00697A2D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</w:rPr>
      </w:pPr>
    </w:p>
    <w:p w:rsidR="00281630" w:rsidRPr="00697A2D" w:rsidRDefault="00281630" w:rsidP="00F03E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A2D">
        <w:rPr>
          <w:rFonts w:ascii="Times New Roman" w:hAnsi="Times New Roman"/>
          <w:sz w:val="28"/>
          <w:szCs w:val="28"/>
        </w:rPr>
        <w:t>По</w:t>
      </w:r>
      <w:r w:rsidR="00F03EFB" w:rsidRPr="00697A2D">
        <w:rPr>
          <w:rFonts w:ascii="Times New Roman" w:hAnsi="Times New Roman"/>
          <w:sz w:val="28"/>
          <w:szCs w:val="28"/>
        </w:rPr>
        <w:t>рядок</w:t>
      </w:r>
    </w:p>
    <w:p w:rsidR="00281630" w:rsidRPr="00697A2D" w:rsidRDefault="00281630" w:rsidP="00F03E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A2D">
        <w:rPr>
          <w:rFonts w:ascii="Times New Roman" w:hAnsi="Times New Roman"/>
          <w:sz w:val="28"/>
          <w:szCs w:val="28"/>
        </w:rPr>
        <w:t>проведения антикоррупционной экспертизы</w:t>
      </w:r>
    </w:p>
    <w:p w:rsidR="007E4C3B" w:rsidRPr="00697A2D" w:rsidRDefault="00F03EFB" w:rsidP="00697A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7A2D">
        <w:rPr>
          <w:rFonts w:ascii="Times New Roman" w:hAnsi="Times New Roman"/>
          <w:sz w:val="28"/>
          <w:szCs w:val="28"/>
        </w:rPr>
        <w:t xml:space="preserve">постановлений администрации муниципального образования </w:t>
      </w:r>
      <w:r w:rsidR="00697A2D" w:rsidRPr="00697A2D">
        <w:rPr>
          <w:rFonts w:ascii="Times New Roman" w:hAnsi="Times New Roman"/>
          <w:sz w:val="28"/>
          <w:szCs w:val="28"/>
        </w:rPr>
        <w:t xml:space="preserve">«Заневское городское поселение» Всеволожского муниципального района Ленинградской </w:t>
      </w:r>
      <w:r w:rsidRPr="00697A2D">
        <w:rPr>
          <w:rFonts w:ascii="Times New Roman" w:hAnsi="Times New Roman"/>
          <w:sz w:val="28"/>
          <w:szCs w:val="28"/>
        </w:rPr>
        <w:t>и</w:t>
      </w:r>
      <w:r w:rsidR="00697A2D" w:rsidRPr="00697A2D">
        <w:rPr>
          <w:rFonts w:ascii="Times New Roman" w:hAnsi="Times New Roman"/>
          <w:sz w:val="28"/>
          <w:szCs w:val="28"/>
        </w:rPr>
        <w:t xml:space="preserve"> </w:t>
      </w:r>
      <w:r w:rsidR="00281630" w:rsidRPr="00697A2D">
        <w:rPr>
          <w:rFonts w:ascii="Times New Roman" w:hAnsi="Times New Roman"/>
          <w:sz w:val="28"/>
          <w:szCs w:val="28"/>
        </w:rPr>
        <w:t>и</w:t>
      </w:r>
      <w:r w:rsidRPr="00697A2D">
        <w:rPr>
          <w:rFonts w:ascii="Times New Roman" w:hAnsi="Times New Roman"/>
          <w:sz w:val="28"/>
          <w:szCs w:val="28"/>
        </w:rPr>
        <w:t>х</w:t>
      </w:r>
      <w:r w:rsidR="00281630" w:rsidRPr="00697A2D">
        <w:rPr>
          <w:rFonts w:ascii="Times New Roman" w:hAnsi="Times New Roman"/>
          <w:sz w:val="28"/>
          <w:szCs w:val="28"/>
        </w:rPr>
        <w:t xml:space="preserve"> проектов</w:t>
      </w:r>
    </w:p>
    <w:p w:rsidR="007E4C3B" w:rsidRPr="00697A2D" w:rsidRDefault="007E4C3B" w:rsidP="002816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4C3B" w:rsidRPr="00697A2D" w:rsidRDefault="007E4C3B" w:rsidP="00135C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97A2D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7E4C3B" w:rsidRPr="00697A2D" w:rsidRDefault="007E4C3B" w:rsidP="00DF2B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 Федеральным </w:t>
      </w:r>
      <w:hyperlink r:id="rId10" w:history="1">
        <w:r w:rsidRPr="007E4C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97A2D">
        <w:rPr>
          <w:rFonts w:ascii="Times New Roman" w:hAnsi="Times New Roman" w:cs="Times New Roman"/>
          <w:sz w:val="28"/>
          <w:szCs w:val="28"/>
        </w:rPr>
        <w:t xml:space="preserve"> от 17.07.</w:t>
      </w:r>
      <w:r w:rsidRPr="007E4C3B">
        <w:rPr>
          <w:rFonts w:ascii="Times New Roman" w:hAnsi="Times New Roman" w:cs="Times New Roman"/>
          <w:sz w:val="28"/>
          <w:szCs w:val="28"/>
        </w:rPr>
        <w:t xml:space="preserve">2009 </w:t>
      </w:r>
      <w:r w:rsidR="00DF2BF7" w:rsidRPr="00DF2BF7">
        <w:rPr>
          <w:rFonts w:ascii="Times New Roman" w:hAnsi="Times New Roman" w:cs="Times New Roman"/>
          <w:sz w:val="28"/>
          <w:szCs w:val="28"/>
        </w:rPr>
        <w:t>№ 172-ФЗ «</w:t>
      </w:r>
      <w:r w:rsidRPr="007E4C3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DF2BF7" w:rsidRPr="00DF2BF7">
        <w:rPr>
          <w:rFonts w:ascii="Times New Roman" w:hAnsi="Times New Roman" w:cs="Times New Roman"/>
          <w:sz w:val="28"/>
          <w:szCs w:val="28"/>
        </w:rPr>
        <w:t>»</w:t>
      </w:r>
      <w:r w:rsidRPr="007E4C3B">
        <w:rPr>
          <w:rFonts w:ascii="Times New Roman" w:hAnsi="Times New Roman" w:cs="Times New Roman"/>
          <w:sz w:val="28"/>
          <w:szCs w:val="28"/>
        </w:rPr>
        <w:t xml:space="preserve"> регулирует проведение антикоррупционной экспертизы </w:t>
      </w:r>
      <w:r w:rsidR="00DF2BF7" w:rsidRPr="00DF2BF7">
        <w:rPr>
          <w:rFonts w:ascii="Times New Roman" w:hAnsi="Times New Roman"/>
          <w:sz w:val="28"/>
          <w:szCs w:val="28"/>
        </w:rPr>
        <w:t>постановлений</w:t>
      </w:r>
      <w:r w:rsidR="00DF2BF7" w:rsidRPr="00DF2BF7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DF2BF7" w:rsidRPr="00DF2BF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97A2D" w:rsidRPr="00697A2D">
        <w:rPr>
          <w:rFonts w:ascii="Times New Roman" w:hAnsi="Times New Roman"/>
          <w:sz w:val="28"/>
          <w:szCs w:val="28"/>
        </w:rPr>
        <w:t xml:space="preserve">«Заневское городское поселение» Всеволожского муниципального района Ленинградской </w:t>
      </w:r>
      <w:r w:rsidR="00135C15">
        <w:rPr>
          <w:rFonts w:ascii="Times New Roman" w:hAnsi="Times New Roman"/>
          <w:sz w:val="28"/>
          <w:szCs w:val="28"/>
        </w:rPr>
        <w:t xml:space="preserve">(далее - постановление) </w:t>
      </w:r>
      <w:r w:rsidRPr="007E4C3B"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="00DF2BF7" w:rsidRPr="00DF2BF7">
        <w:rPr>
          <w:rFonts w:ascii="Times New Roman" w:hAnsi="Times New Roman"/>
          <w:sz w:val="28"/>
          <w:szCs w:val="28"/>
        </w:rPr>
        <w:t>постановлений</w:t>
      </w:r>
      <w:r w:rsidR="00DF2BF7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F2B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="00DF2BF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697A2D" w:rsidRPr="00697A2D">
        <w:rPr>
          <w:rFonts w:ascii="Times New Roman" w:hAnsi="Times New Roman"/>
          <w:color w:val="000000" w:themeColor="text1"/>
          <w:sz w:val="28"/>
          <w:szCs w:val="28"/>
        </w:rPr>
        <w:t xml:space="preserve">«Заневское городское поселение» Всеволожского муниципального района Ленинградской </w:t>
      </w:r>
      <w:r w:rsidR="00135C15">
        <w:rPr>
          <w:rFonts w:ascii="Times New Roman" w:hAnsi="Times New Roman"/>
          <w:color w:val="000000" w:themeColor="text1"/>
          <w:sz w:val="28"/>
          <w:szCs w:val="28"/>
        </w:rPr>
        <w:t xml:space="preserve">(далее - проект постановления) </w:t>
      </w:r>
      <w:r w:rsidRPr="007E4C3B">
        <w:rPr>
          <w:rFonts w:ascii="Times New Roman" w:hAnsi="Times New Roman" w:cs="Times New Roman"/>
          <w:sz w:val="28"/>
          <w:szCs w:val="28"/>
        </w:rPr>
        <w:t>в целях выявления коррупциогенных факторов и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 xml:space="preserve"> их последующего устранения, а также процедуру подготовки экспертных заключений по результатам антикоррупционной экспертизы </w:t>
      </w:r>
      <w:r w:rsidR="00DF2BF7">
        <w:rPr>
          <w:rFonts w:ascii="Times New Roman" w:hAnsi="Times New Roman"/>
          <w:sz w:val="28"/>
          <w:szCs w:val="28"/>
        </w:rPr>
        <w:t>постановлений</w:t>
      </w:r>
      <w:r w:rsidR="00DF2BF7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F2BF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135C15">
        <w:rPr>
          <w:rFonts w:ascii="Times New Roman" w:hAnsi="Times New Roman"/>
          <w:color w:val="000000" w:themeColor="text1"/>
          <w:sz w:val="28"/>
          <w:szCs w:val="28"/>
        </w:rPr>
        <w:t>проектов постановлений</w:t>
      </w:r>
      <w:r w:rsidR="00DF2BF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4C3B" w:rsidRPr="007E4C3B" w:rsidRDefault="007E4C3B" w:rsidP="00697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понятия:</w:t>
      </w:r>
    </w:p>
    <w:p w:rsidR="007E4C3B" w:rsidRPr="007E4C3B" w:rsidRDefault="007E4C3B" w:rsidP="00697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- экспертное исследование с целью выявления в </w:t>
      </w:r>
      <w:r w:rsidR="00DF2BF7">
        <w:rPr>
          <w:rFonts w:ascii="Times New Roman" w:hAnsi="Times New Roman" w:cs="Times New Roman"/>
          <w:sz w:val="28"/>
          <w:szCs w:val="28"/>
        </w:rPr>
        <w:t xml:space="preserve">постановлениях </w:t>
      </w:r>
      <w:r w:rsidRPr="007E4C3B">
        <w:rPr>
          <w:rFonts w:ascii="Times New Roman" w:hAnsi="Times New Roman" w:cs="Times New Roman"/>
          <w:sz w:val="28"/>
          <w:szCs w:val="28"/>
        </w:rPr>
        <w:t xml:space="preserve">и проектах </w:t>
      </w:r>
      <w:r w:rsidR="00DF2BF7">
        <w:rPr>
          <w:rFonts w:ascii="Times New Roman" w:hAnsi="Times New Roman"/>
          <w:sz w:val="28"/>
          <w:szCs w:val="28"/>
        </w:rPr>
        <w:t>постановлений</w:t>
      </w:r>
      <w:r w:rsidR="00DF2BF7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коррупциогенных факторов и их последующего устранения;</w:t>
      </w:r>
    </w:p>
    <w:p w:rsidR="007E4C3B" w:rsidRPr="007E4C3B" w:rsidRDefault="007E4C3B" w:rsidP="00697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экспертное заключение - экспертное заключение по результатам антикоррупционной экспертизы </w:t>
      </w:r>
      <w:r w:rsidR="00DF2BF7">
        <w:rPr>
          <w:rFonts w:ascii="Times New Roman" w:hAnsi="Times New Roman"/>
          <w:sz w:val="28"/>
          <w:szCs w:val="28"/>
        </w:rPr>
        <w:t>постановления</w:t>
      </w:r>
      <w:r w:rsidR="00DF2BF7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или проекта</w:t>
      </w:r>
      <w:r w:rsidR="00DF2BF7">
        <w:rPr>
          <w:rFonts w:ascii="Times New Roman" w:hAnsi="Times New Roman" w:cs="Times New Roman"/>
          <w:sz w:val="28"/>
          <w:szCs w:val="28"/>
        </w:rPr>
        <w:t xml:space="preserve"> </w:t>
      </w:r>
      <w:r w:rsidR="00DF2BF7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>;</w:t>
      </w:r>
    </w:p>
    <w:p w:rsidR="007E4C3B" w:rsidRPr="007E4C3B" w:rsidRDefault="007E4C3B" w:rsidP="00697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сеть Интернет - информационн</w:t>
      </w:r>
      <w:r w:rsidR="00DF2BF7">
        <w:rPr>
          <w:rFonts w:ascii="Times New Roman" w:hAnsi="Times New Roman" w:cs="Times New Roman"/>
          <w:sz w:val="28"/>
          <w:szCs w:val="28"/>
        </w:rPr>
        <w:t>о-телекоммуникационная сеть «</w:t>
      </w:r>
      <w:r w:rsidRPr="007E4C3B">
        <w:rPr>
          <w:rFonts w:ascii="Times New Roman" w:hAnsi="Times New Roman" w:cs="Times New Roman"/>
          <w:sz w:val="28"/>
          <w:szCs w:val="28"/>
        </w:rPr>
        <w:t>Интернет</w:t>
      </w:r>
      <w:r w:rsidR="00DF2BF7">
        <w:rPr>
          <w:rFonts w:ascii="Times New Roman" w:hAnsi="Times New Roman" w:cs="Times New Roman"/>
          <w:sz w:val="28"/>
          <w:szCs w:val="28"/>
        </w:rPr>
        <w:t>»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DF2BF7" w:rsidRDefault="00DF2BF7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Pr="00697A2D" w:rsidRDefault="007E4C3B" w:rsidP="00135C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97A2D">
        <w:rPr>
          <w:rFonts w:ascii="Times New Roman" w:hAnsi="Times New Roman" w:cs="Times New Roman"/>
          <w:bCs/>
          <w:sz w:val="28"/>
          <w:szCs w:val="28"/>
        </w:rPr>
        <w:t xml:space="preserve">2. Порядок проведения антикоррупционной экспертизы проектов </w:t>
      </w:r>
      <w:r w:rsidR="0046126F" w:rsidRPr="00697A2D">
        <w:rPr>
          <w:rFonts w:ascii="Times New Roman" w:hAnsi="Times New Roman"/>
          <w:sz w:val="28"/>
          <w:szCs w:val="28"/>
        </w:rPr>
        <w:t>постановлений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проектов </w:t>
      </w:r>
      <w:r w:rsidR="0046126F">
        <w:rPr>
          <w:rFonts w:ascii="Times New Roman" w:hAnsi="Times New Roman"/>
          <w:sz w:val="28"/>
          <w:szCs w:val="28"/>
        </w:rPr>
        <w:t>постановлений</w:t>
      </w:r>
      <w:r w:rsidR="0046126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612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Pr="007E4C3B">
        <w:rPr>
          <w:rFonts w:ascii="Times New Roman" w:hAnsi="Times New Roman" w:cs="Times New Roman"/>
          <w:sz w:val="28"/>
          <w:szCs w:val="28"/>
        </w:rPr>
        <w:t xml:space="preserve">проводится при осуществлении их правовой (юридической) экспертизы в соответствии с </w:t>
      </w:r>
      <w:hyperlink r:id="rId11" w:history="1">
        <w:r w:rsidRPr="00697A2D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697A2D">
        <w:rPr>
          <w:rFonts w:ascii="Times New Roman" w:hAnsi="Times New Roman" w:cs="Times New Roman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</w:t>
      </w:r>
      <w:r w:rsidRPr="007E4C3B">
        <w:rPr>
          <w:rFonts w:ascii="Times New Roman" w:hAnsi="Times New Roman" w:cs="Times New Roman"/>
          <w:sz w:val="28"/>
          <w:szCs w:val="28"/>
        </w:rPr>
        <w:lastRenderedPageBreak/>
        <w:t xml:space="preserve">26 февраля 2010 года </w:t>
      </w:r>
      <w:r w:rsidR="0046126F">
        <w:rPr>
          <w:rFonts w:ascii="Times New Roman" w:hAnsi="Times New Roman" w:cs="Times New Roman"/>
          <w:sz w:val="28"/>
          <w:szCs w:val="28"/>
        </w:rPr>
        <w:t>№ 96 «</w:t>
      </w:r>
      <w:r w:rsidRPr="007E4C3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6126F">
        <w:rPr>
          <w:rFonts w:ascii="Times New Roman" w:hAnsi="Times New Roman" w:cs="Times New Roman"/>
          <w:sz w:val="28"/>
          <w:szCs w:val="28"/>
        </w:rPr>
        <w:t>»</w:t>
      </w:r>
      <w:r w:rsidRPr="007E4C3B">
        <w:rPr>
          <w:rFonts w:ascii="Times New Roman" w:hAnsi="Times New Roman" w:cs="Times New Roman"/>
          <w:sz w:val="28"/>
          <w:szCs w:val="28"/>
        </w:rPr>
        <w:t xml:space="preserve"> (далее - Методика).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2.2. Антикоррупционная экспертиза проектов </w:t>
      </w:r>
      <w:r w:rsidR="0046126F">
        <w:rPr>
          <w:rFonts w:ascii="Times New Roman" w:hAnsi="Times New Roman"/>
          <w:sz w:val="28"/>
          <w:szCs w:val="28"/>
        </w:rPr>
        <w:t>постановлений</w:t>
      </w:r>
      <w:r w:rsidR="0046126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697A2D">
        <w:rPr>
          <w:rFonts w:ascii="Times New Roman" w:hAnsi="Times New Roman" w:cs="Times New Roman"/>
          <w:sz w:val="28"/>
          <w:szCs w:val="28"/>
        </w:rPr>
        <w:t>юридическим сектором</w:t>
      </w:r>
      <w:r w:rsidR="004612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2.3. Срок проведения антикоррупционной экспертизы проектов </w:t>
      </w:r>
      <w:r w:rsidR="0046126F">
        <w:rPr>
          <w:rFonts w:ascii="Times New Roman" w:hAnsi="Times New Roman"/>
          <w:sz w:val="28"/>
          <w:szCs w:val="28"/>
        </w:rPr>
        <w:t>постановлений</w:t>
      </w:r>
      <w:r w:rsidR="0046126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составляет не более пяти дней.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2.4. По результатам проведения антикоррупционной экспертизы проектов </w:t>
      </w:r>
      <w:r w:rsidR="0046126F">
        <w:rPr>
          <w:rFonts w:ascii="Times New Roman" w:hAnsi="Times New Roman"/>
          <w:sz w:val="28"/>
          <w:szCs w:val="28"/>
        </w:rPr>
        <w:t>постановлений</w:t>
      </w:r>
      <w:r w:rsidR="0046126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97A2D">
        <w:rPr>
          <w:rFonts w:ascii="Times New Roman" w:hAnsi="Times New Roman" w:cs="Times New Roman"/>
          <w:sz w:val="28"/>
          <w:szCs w:val="28"/>
        </w:rPr>
        <w:t>юридический сектор</w:t>
      </w:r>
      <w:r w:rsidR="004612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E4C3B">
        <w:rPr>
          <w:rFonts w:ascii="Times New Roman" w:hAnsi="Times New Roman" w:cs="Times New Roman"/>
          <w:sz w:val="28"/>
          <w:szCs w:val="28"/>
        </w:rPr>
        <w:t>, проводивши</w:t>
      </w:r>
      <w:r w:rsidR="00697A2D">
        <w:rPr>
          <w:rFonts w:ascii="Times New Roman" w:hAnsi="Times New Roman" w:cs="Times New Roman"/>
          <w:sz w:val="28"/>
          <w:szCs w:val="28"/>
        </w:rPr>
        <w:t>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антикоррупционную экспертизу, подготавливают экспертное заключение, которое должно содержать следующие сведения: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дата подготовки экспертного заключения;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="00D710A1">
        <w:rPr>
          <w:rFonts w:ascii="Times New Roman" w:hAnsi="Times New Roman" w:cs="Times New Roman"/>
          <w:sz w:val="28"/>
          <w:szCs w:val="28"/>
        </w:rPr>
        <w:t xml:space="preserve">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>, прошедшего антикоррупционную экспертизу;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положения проекта</w:t>
      </w:r>
      <w:r w:rsidR="00D710A1">
        <w:rPr>
          <w:rFonts w:ascii="Times New Roman" w:hAnsi="Times New Roman" w:cs="Times New Roman"/>
          <w:sz w:val="28"/>
          <w:szCs w:val="28"/>
        </w:rPr>
        <w:t xml:space="preserve">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>, содержащие коррупциогенные факторы (в случае выявления);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предложения о способах устранения выявленных в проекте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="00D710A1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положений, содержащих коррупциогенные факторы (в случае выявления).</w:t>
      </w:r>
    </w:p>
    <w:p w:rsidR="007E4C3B" w:rsidRPr="00697A2D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="00D710A1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710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Pr="007E4C3B">
        <w:rPr>
          <w:rFonts w:ascii="Times New Roman" w:hAnsi="Times New Roman" w:cs="Times New Roman"/>
          <w:sz w:val="28"/>
          <w:szCs w:val="28"/>
        </w:rPr>
        <w:t>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7E4C3B" w:rsidRPr="00697A2D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2D">
        <w:rPr>
          <w:rFonts w:ascii="Times New Roman" w:hAnsi="Times New Roman" w:cs="Times New Roman"/>
          <w:sz w:val="28"/>
          <w:szCs w:val="28"/>
        </w:rPr>
        <w:t xml:space="preserve">2.5. Экспертное заключение подписывается </w:t>
      </w:r>
      <w:r w:rsidR="00697A2D" w:rsidRPr="00697A2D">
        <w:rPr>
          <w:rFonts w:ascii="Times New Roman" w:hAnsi="Times New Roman" w:cs="Times New Roman"/>
          <w:sz w:val="28"/>
          <w:szCs w:val="28"/>
        </w:rPr>
        <w:t>начальником юридического сектора</w:t>
      </w:r>
      <w:r w:rsidRPr="00697A2D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A2D">
        <w:rPr>
          <w:rFonts w:ascii="Times New Roman" w:hAnsi="Times New Roman" w:cs="Times New Roman"/>
          <w:sz w:val="28"/>
          <w:szCs w:val="28"/>
        </w:rPr>
        <w:t>2.6. Положения проекта</w:t>
      </w:r>
      <w:r w:rsidR="00D710A1" w:rsidRPr="00697A2D">
        <w:rPr>
          <w:rFonts w:ascii="Times New Roman" w:hAnsi="Times New Roman" w:cs="Times New Roman"/>
          <w:sz w:val="28"/>
          <w:szCs w:val="28"/>
        </w:rPr>
        <w:t xml:space="preserve"> </w:t>
      </w:r>
      <w:r w:rsidR="00D710A1" w:rsidRPr="00697A2D">
        <w:rPr>
          <w:rFonts w:ascii="Times New Roman" w:hAnsi="Times New Roman"/>
          <w:sz w:val="28"/>
          <w:szCs w:val="28"/>
        </w:rPr>
        <w:t>постановления</w:t>
      </w:r>
      <w:r w:rsidRPr="00697A2D">
        <w:rPr>
          <w:rFonts w:ascii="Times New Roman" w:hAnsi="Times New Roman" w:cs="Times New Roman"/>
          <w:sz w:val="28"/>
          <w:szCs w:val="28"/>
        </w:rPr>
        <w:t>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экспертизы, устраняются разработчиком проекта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="00D710A1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на стадии его доработки.</w:t>
      </w:r>
    </w:p>
    <w:p w:rsidR="007E4C3B" w:rsidRPr="00697A2D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7A2D">
        <w:rPr>
          <w:rFonts w:ascii="Times New Roman" w:hAnsi="Times New Roman" w:cs="Times New Roman"/>
          <w:bCs/>
          <w:sz w:val="28"/>
          <w:szCs w:val="28"/>
        </w:rPr>
        <w:t xml:space="preserve">3. Порядок проведения антикоррупционной экспертизы </w:t>
      </w:r>
      <w:r w:rsidR="00477B4C" w:rsidRPr="00697A2D">
        <w:rPr>
          <w:rFonts w:ascii="Times New Roman" w:hAnsi="Times New Roman"/>
          <w:sz w:val="28"/>
          <w:szCs w:val="28"/>
        </w:rPr>
        <w:t>постановлений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</w:t>
      </w:r>
      <w:r w:rsidR="006C101F">
        <w:rPr>
          <w:rFonts w:ascii="Times New Roman" w:hAnsi="Times New Roman"/>
          <w:sz w:val="28"/>
          <w:szCs w:val="28"/>
        </w:rPr>
        <w:t>постановлений</w:t>
      </w:r>
      <w:r w:rsidR="006C101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проводится</w:t>
      </w:r>
      <w:r w:rsidR="00B42802">
        <w:rPr>
          <w:rFonts w:ascii="Times New Roman" w:hAnsi="Times New Roman" w:cs="Times New Roman"/>
          <w:sz w:val="28"/>
          <w:szCs w:val="28"/>
        </w:rPr>
        <w:t xml:space="preserve"> </w:t>
      </w:r>
      <w:r w:rsidR="00697A2D">
        <w:rPr>
          <w:rFonts w:ascii="Times New Roman" w:hAnsi="Times New Roman" w:cs="Times New Roman"/>
          <w:sz w:val="28"/>
          <w:szCs w:val="28"/>
        </w:rPr>
        <w:t xml:space="preserve">юридическим сектором </w:t>
      </w:r>
      <w:r w:rsidR="00B42802">
        <w:rPr>
          <w:rFonts w:ascii="Times New Roman" w:hAnsi="Times New Roman" w:cs="Times New Roman"/>
          <w:sz w:val="28"/>
          <w:szCs w:val="28"/>
        </w:rPr>
        <w:t>администрации</w:t>
      </w:r>
      <w:r w:rsidR="00B42802" w:rsidRPr="007E4C3B">
        <w:rPr>
          <w:rFonts w:ascii="Times New Roman" w:hAnsi="Times New Roman" w:cs="Times New Roman"/>
          <w:sz w:val="28"/>
          <w:szCs w:val="28"/>
        </w:rPr>
        <w:t>,</w:t>
      </w:r>
      <w:r w:rsidRPr="007E4C3B">
        <w:rPr>
          <w:rFonts w:ascii="Times New Roman" w:hAnsi="Times New Roman" w:cs="Times New Roman"/>
          <w:sz w:val="28"/>
          <w:szCs w:val="28"/>
        </w:rPr>
        <w:t xml:space="preserve"> при проведении их правовой (юридической) экспертизы и мониторинге их применения в соответствии с </w:t>
      </w:r>
      <w:hyperlink r:id="rId12" w:history="1">
        <w:r w:rsidRPr="00697A2D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196784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. По результатам проведения антикоррупционной экспертизы </w:t>
      </w:r>
      <w:r w:rsidR="00B4280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97A2D">
        <w:rPr>
          <w:rFonts w:ascii="Times New Roman" w:hAnsi="Times New Roman" w:cs="Times New Roman"/>
          <w:sz w:val="28"/>
          <w:szCs w:val="28"/>
        </w:rPr>
        <w:t>юридический сектор</w:t>
      </w:r>
      <w:r w:rsidR="00B428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42802" w:rsidRPr="007E4C3B">
        <w:rPr>
          <w:rFonts w:ascii="Times New Roman" w:hAnsi="Times New Roman" w:cs="Times New Roman"/>
          <w:sz w:val="28"/>
          <w:szCs w:val="28"/>
        </w:rPr>
        <w:t>,</w:t>
      </w:r>
      <w:r w:rsidR="00B42802">
        <w:rPr>
          <w:rFonts w:ascii="Times New Roman" w:hAnsi="Times New Roman" w:cs="Times New Roman"/>
          <w:sz w:val="28"/>
          <w:szCs w:val="28"/>
        </w:rPr>
        <w:t xml:space="preserve"> </w:t>
      </w:r>
      <w:r w:rsidR="007E4C3B" w:rsidRPr="007E4C3B">
        <w:rPr>
          <w:rFonts w:ascii="Times New Roman" w:hAnsi="Times New Roman" w:cs="Times New Roman"/>
          <w:sz w:val="28"/>
          <w:szCs w:val="28"/>
        </w:rPr>
        <w:t>подготавливает экспертное заключение, которое должно содержать следующие сведения: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дата подготовки экспертного заключения;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дата принятия (издания), номер, наименование</w:t>
      </w:r>
      <w:r w:rsidR="009E722D">
        <w:rPr>
          <w:rFonts w:ascii="Times New Roman" w:hAnsi="Times New Roman" w:cs="Times New Roman"/>
          <w:sz w:val="28"/>
          <w:szCs w:val="28"/>
        </w:rPr>
        <w:t xml:space="preserve"> </w:t>
      </w:r>
      <w:r w:rsidR="009E722D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>, являющегося объектом антикоррупционной экспертизы;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lastRenderedPageBreak/>
        <w:t>положения</w:t>
      </w:r>
      <w:r w:rsidR="009E722D">
        <w:rPr>
          <w:rFonts w:ascii="Times New Roman" w:hAnsi="Times New Roman" w:cs="Times New Roman"/>
          <w:sz w:val="28"/>
          <w:szCs w:val="28"/>
        </w:rPr>
        <w:t xml:space="preserve"> </w:t>
      </w:r>
      <w:r w:rsidR="009E722D">
        <w:rPr>
          <w:rFonts w:ascii="Times New Roman" w:hAnsi="Times New Roman"/>
          <w:sz w:val="28"/>
          <w:szCs w:val="28"/>
        </w:rPr>
        <w:t>постановления</w:t>
      </w:r>
      <w:r w:rsidR="009E722D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E722D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</w:t>
      </w:r>
      <w:r w:rsidRPr="007E4C3B">
        <w:rPr>
          <w:rFonts w:ascii="Times New Roman" w:hAnsi="Times New Roman" w:cs="Times New Roman"/>
          <w:sz w:val="28"/>
          <w:szCs w:val="28"/>
        </w:rPr>
        <w:t>, содержащие коррупциогенные факторы (в случае выявления);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предложения о способах устранения выявленных в</w:t>
      </w:r>
      <w:r w:rsidR="009E722D">
        <w:rPr>
          <w:rFonts w:ascii="Times New Roman" w:hAnsi="Times New Roman" w:cs="Times New Roman"/>
          <w:sz w:val="28"/>
          <w:szCs w:val="28"/>
        </w:rPr>
        <w:t xml:space="preserve"> </w:t>
      </w:r>
      <w:r w:rsidR="009E722D">
        <w:rPr>
          <w:rFonts w:ascii="Times New Roman" w:hAnsi="Times New Roman"/>
          <w:sz w:val="28"/>
          <w:szCs w:val="28"/>
        </w:rPr>
        <w:t>постановлении</w:t>
      </w:r>
      <w:r w:rsidRPr="007E4C3B">
        <w:rPr>
          <w:rFonts w:ascii="Times New Roman" w:hAnsi="Times New Roman" w:cs="Times New Roman"/>
          <w:sz w:val="28"/>
          <w:szCs w:val="28"/>
        </w:rPr>
        <w:t>, содержащих коррупциогенные факторы (в случае выявления).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</w:t>
      </w:r>
      <w:r w:rsidR="009E722D">
        <w:rPr>
          <w:rFonts w:ascii="Times New Roman" w:hAnsi="Times New Roman"/>
          <w:sz w:val="28"/>
          <w:szCs w:val="28"/>
        </w:rPr>
        <w:t>постановлении</w:t>
      </w:r>
      <w:r w:rsidR="009E722D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697A2D" w:rsidRPr="00697A2D" w:rsidRDefault="007E4C3B" w:rsidP="00697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3.</w:t>
      </w:r>
      <w:r w:rsidR="004734C3">
        <w:rPr>
          <w:rFonts w:ascii="Times New Roman" w:hAnsi="Times New Roman" w:cs="Times New Roman"/>
          <w:sz w:val="28"/>
          <w:szCs w:val="28"/>
        </w:rPr>
        <w:t>3</w:t>
      </w:r>
      <w:r w:rsidRPr="007E4C3B">
        <w:rPr>
          <w:rFonts w:ascii="Times New Roman" w:hAnsi="Times New Roman" w:cs="Times New Roman"/>
          <w:sz w:val="28"/>
          <w:szCs w:val="28"/>
        </w:rPr>
        <w:t>. Экспертное заключение подписывается</w:t>
      </w:r>
      <w:r w:rsidR="009E722D">
        <w:rPr>
          <w:rFonts w:ascii="Times New Roman" w:hAnsi="Times New Roman" w:cs="Times New Roman"/>
          <w:sz w:val="28"/>
          <w:szCs w:val="28"/>
        </w:rPr>
        <w:t xml:space="preserve"> </w:t>
      </w:r>
      <w:r w:rsidR="00697A2D" w:rsidRPr="00697A2D">
        <w:rPr>
          <w:rFonts w:ascii="Times New Roman" w:hAnsi="Times New Roman" w:cs="Times New Roman"/>
          <w:sz w:val="28"/>
          <w:szCs w:val="28"/>
        </w:rPr>
        <w:t>начальником юридического сектора.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C3B">
        <w:rPr>
          <w:rFonts w:ascii="Times New Roman" w:hAnsi="Times New Roman" w:cs="Times New Roman"/>
          <w:sz w:val="28"/>
          <w:szCs w:val="28"/>
        </w:rPr>
        <w:t>Положения</w:t>
      </w:r>
      <w:r w:rsidR="00F17C1A">
        <w:rPr>
          <w:rFonts w:ascii="Times New Roman" w:hAnsi="Times New Roman" w:cs="Times New Roman"/>
          <w:sz w:val="28"/>
          <w:szCs w:val="28"/>
        </w:rPr>
        <w:t xml:space="preserve"> </w:t>
      </w:r>
      <w:r w:rsidR="00F17C1A">
        <w:rPr>
          <w:rFonts w:ascii="Times New Roman" w:hAnsi="Times New Roman"/>
          <w:sz w:val="28"/>
          <w:szCs w:val="28"/>
        </w:rPr>
        <w:t>постановлении</w:t>
      </w:r>
      <w:r w:rsidRPr="007E4C3B">
        <w:rPr>
          <w:rFonts w:ascii="Times New Roman" w:hAnsi="Times New Roman" w:cs="Times New Roman"/>
          <w:sz w:val="28"/>
          <w:szCs w:val="28"/>
        </w:rPr>
        <w:t>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</w:t>
      </w:r>
      <w:r w:rsidR="00F17C1A">
        <w:rPr>
          <w:rFonts w:ascii="Times New Roman" w:hAnsi="Times New Roman" w:cs="Times New Roman"/>
          <w:sz w:val="28"/>
          <w:szCs w:val="28"/>
        </w:rPr>
        <w:t xml:space="preserve"> такого 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, а при его отсутствии - иным </w:t>
      </w:r>
      <w:r w:rsidR="00F17C1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E4C3B">
        <w:rPr>
          <w:rFonts w:ascii="Times New Roman" w:hAnsi="Times New Roman" w:cs="Times New Roman"/>
          <w:sz w:val="28"/>
          <w:szCs w:val="28"/>
        </w:rPr>
        <w:t>служащим, назначенным</w:t>
      </w:r>
      <w:r w:rsidR="00F17C1A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="00F17C1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697A2D" w:rsidRPr="00697A2D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</w:t>
      </w:r>
      <w:r w:rsidR="00697A2D"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FDB" w:rsidRPr="00697A2D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697A2D">
        <w:rPr>
          <w:rFonts w:ascii="Times New Roman" w:hAnsi="Times New Roman" w:cs="Times New Roman"/>
          <w:bCs/>
          <w:sz w:val="28"/>
          <w:szCs w:val="28"/>
        </w:rPr>
        <w:t xml:space="preserve">4. Независимая антикоррупционная экспертиза </w:t>
      </w:r>
      <w:r w:rsidR="00F17C1A" w:rsidRPr="00697A2D">
        <w:rPr>
          <w:rFonts w:ascii="Times New Roman" w:hAnsi="Times New Roman"/>
          <w:sz w:val="28"/>
          <w:szCs w:val="28"/>
        </w:rPr>
        <w:t>постановлений</w:t>
      </w:r>
      <w:r w:rsidR="00F17C1A" w:rsidRPr="00697A2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97A2D">
        <w:rPr>
          <w:rFonts w:ascii="Times New Roman" w:hAnsi="Times New Roman" w:cs="Times New Roman"/>
          <w:bCs/>
          <w:sz w:val="28"/>
          <w:szCs w:val="28"/>
        </w:rPr>
        <w:t xml:space="preserve">и проектов </w:t>
      </w:r>
      <w:proofErr w:type="gramStart"/>
      <w:r w:rsidR="00F17C1A" w:rsidRPr="00697A2D">
        <w:rPr>
          <w:rFonts w:ascii="Times New Roman" w:hAnsi="Times New Roman"/>
          <w:sz w:val="28"/>
          <w:szCs w:val="28"/>
        </w:rPr>
        <w:t>постановлении</w:t>
      </w:r>
      <w:proofErr w:type="gramEnd"/>
    </w:p>
    <w:p w:rsidR="004734C3" w:rsidRPr="00F17C1A" w:rsidRDefault="004734C3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Pr="007E4C3B" w:rsidRDefault="004734C3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4C3B" w:rsidRPr="007E4C3B">
        <w:rPr>
          <w:rFonts w:ascii="Times New Roman" w:hAnsi="Times New Roman" w:cs="Times New Roman"/>
          <w:sz w:val="28"/>
          <w:szCs w:val="28"/>
        </w:rPr>
        <w:t xml:space="preserve">Для обеспечения проведения независимой антикоррупционной экспертизы проекта </w:t>
      </w:r>
      <w:r w:rsidR="002F2CC2">
        <w:rPr>
          <w:rFonts w:ascii="Times New Roman" w:hAnsi="Times New Roman" w:cs="Times New Roman"/>
          <w:sz w:val="28"/>
          <w:szCs w:val="28"/>
        </w:rPr>
        <w:t>постановления структурное подразделение а</w:t>
      </w:r>
      <w:r w:rsidR="002F2CC2" w:rsidRPr="007E4C3B">
        <w:rPr>
          <w:rFonts w:ascii="Times New Roman" w:hAnsi="Times New Roman" w:cs="Times New Roman"/>
          <w:sz w:val="28"/>
          <w:szCs w:val="28"/>
        </w:rPr>
        <w:t>дминистрации</w:t>
      </w:r>
      <w:r w:rsidR="002F2CC2">
        <w:rPr>
          <w:rFonts w:ascii="Times New Roman" w:hAnsi="Times New Roman" w:cs="Times New Roman"/>
          <w:sz w:val="28"/>
          <w:szCs w:val="28"/>
        </w:rPr>
        <w:t>, являющееся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 разработчиком проекта</w:t>
      </w:r>
      <w:r w:rsidR="002F2CC2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, организует его размещение на официальном интернет-портале </w:t>
      </w:r>
      <w:r w:rsidR="002F2CC2">
        <w:rPr>
          <w:rFonts w:ascii="Times New Roman" w:hAnsi="Times New Roman" w:cs="Times New Roman"/>
          <w:sz w:val="28"/>
          <w:szCs w:val="28"/>
        </w:rPr>
        <w:t>а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дминистрации в сети </w:t>
      </w:r>
      <w:r w:rsidR="00E36602">
        <w:rPr>
          <w:rFonts w:ascii="Times New Roman" w:hAnsi="Times New Roman" w:cs="Times New Roman"/>
          <w:sz w:val="28"/>
          <w:szCs w:val="28"/>
        </w:rPr>
        <w:t>«</w:t>
      </w:r>
      <w:r w:rsidR="007E4C3B" w:rsidRPr="007E4C3B">
        <w:rPr>
          <w:rFonts w:ascii="Times New Roman" w:hAnsi="Times New Roman" w:cs="Times New Roman"/>
          <w:sz w:val="28"/>
          <w:szCs w:val="28"/>
        </w:rPr>
        <w:t>Интернет</w:t>
      </w:r>
      <w:r w:rsidR="00E36602">
        <w:rPr>
          <w:rFonts w:ascii="Times New Roman" w:hAnsi="Times New Roman" w:cs="Times New Roman"/>
          <w:sz w:val="28"/>
          <w:szCs w:val="28"/>
        </w:rPr>
        <w:t>»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 в течение ра</w:t>
      </w:r>
      <w:r w:rsidR="002F2CC2">
        <w:rPr>
          <w:rFonts w:ascii="Times New Roman" w:hAnsi="Times New Roman" w:cs="Times New Roman"/>
          <w:sz w:val="28"/>
          <w:szCs w:val="28"/>
        </w:rPr>
        <w:t xml:space="preserve">бочего дня после окончания его разработки </w:t>
      </w:r>
      <w:r w:rsidR="007E4C3B" w:rsidRPr="007E4C3B">
        <w:rPr>
          <w:rFonts w:ascii="Times New Roman" w:hAnsi="Times New Roman" w:cs="Times New Roman"/>
          <w:sz w:val="28"/>
          <w:szCs w:val="28"/>
        </w:rPr>
        <w:t>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</w:t>
      </w:r>
      <w:proofErr w:type="gramEnd"/>
      <w:r w:rsidR="007E4C3B" w:rsidRPr="007E4C3B">
        <w:rPr>
          <w:rFonts w:ascii="Times New Roman" w:hAnsi="Times New Roman" w:cs="Times New Roman"/>
          <w:sz w:val="28"/>
          <w:szCs w:val="28"/>
        </w:rPr>
        <w:t xml:space="preserve"> Срок, на который проект </w:t>
      </w:r>
      <w:r w:rsidR="002F2CC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E4C3B" w:rsidRPr="007E4C3B">
        <w:rPr>
          <w:rFonts w:ascii="Times New Roman" w:hAnsi="Times New Roman" w:cs="Times New Roman"/>
          <w:sz w:val="28"/>
          <w:szCs w:val="28"/>
        </w:rPr>
        <w:t>размещается в сети Интернет, не может составлять менее семи дней.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4.</w:t>
      </w:r>
      <w:r w:rsidR="004734C3">
        <w:rPr>
          <w:rFonts w:ascii="Times New Roman" w:hAnsi="Times New Roman" w:cs="Times New Roman"/>
          <w:sz w:val="28"/>
          <w:szCs w:val="28"/>
        </w:rPr>
        <w:t>2</w:t>
      </w:r>
      <w:r w:rsidRPr="007E4C3B">
        <w:rPr>
          <w:rFonts w:ascii="Times New Roman" w:hAnsi="Times New Roman" w:cs="Times New Roman"/>
          <w:sz w:val="28"/>
          <w:szCs w:val="28"/>
        </w:rPr>
        <w:t>. Прием и рассмотрение заключений, составленных независимыми экспертами, проводившими независимую антикоррупционную экспертизу, осуществляет</w:t>
      </w:r>
      <w:r w:rsidR="002F2CC2">
        <w:rPr>
          <w:rFonts w:ascii="Times New Roman" w:hAnsi="Times New Roman" w:cs="Times New Roman"/>
          <w:sz w:val="28"/>
          <w:szCs w:val="28"/>
        </w:rPr>
        <w:t xml:space="preserve"> структурное подразделение а</w:t>
      </w:r>
      <w:r w:rsidR="002F2CC2" w:rsidRPr="007E4C3B">
        <w:rPr>
          <w:rFonts w:ascii="Times New Roman" w:hAnsi="Times New Roman" w:cs="Times New Roman"/>
          <w:sz w:val="28"/>
          <w:szCs w:val="28"/>
        </w:rPr>
        <w:t>дминистрации</w:t>
      </w:r>
      <w:r w:rsidR="002F2CC2">
        <w:rPr>
          <w:rFonts w:ascii="Times New Roman" w:hAnsi="Times New Roman" w:cs="Times New Roman"/>
          <w:sz w:val="28"/>
          <w:szCs w:val="28"/>
        </w:rPr>
        <w:t>, являющее</w:t>
      </w:r>
      <w:r w:rsidRPr="007E4C3B">
        <w:rPr>
          <w:rFonts w:ascii="Times New Roman" w:hAnsi="Times New Roman" w:cs="Times New Roman"/>
          <w:sz w:val="28"/>
          <w:szCs w:val="28"/>
        </w:rPr>
        <w:t xml:space="preserve">ся разработчиком проекта </w:t>
      </w:r>
      <w:r w:rsidR="002F2CC2">
        <w:rPr>
          <w:rFonts w:ascii="Times New Roman" w:hAnsi="Times New Roman" w:cs="Times New Roman"/>
          <w:sz w:val="28"/>
          <w:szCs w:val="28"/>
        </w:rPr>
        <w:t>постановления</w:t>
      </w:r>
      <w:r w:rsidR="00F36699">
        <w:rPr>
          <w:rFonts w:ascii="Times New Roman" w:hAnsi="Times New Roman" w:cs="Times New Roman"/>
          <w:sz w:val="28"/>
          <w:szCs w:val="28"/>
        </w:rPr>
        <w:t xml:space="preserve">, </w:t>
      </w:r>
      <w:r w:rsidRPr="007E4C3B">
        <w:rPr>
          <w:rFonts w:ascii="Times New Roman" w:hAnsi="Times New Roman" w:cs="Times New Roman"/>
          <w:sz w:val="28"/>
          <w:szCs w:val="28"/>
        </w:rPr>
        <w:t xml:space="preserve">а в случае </w:t>
      </w:r>
      <w:r w:rsidR="00F36699">
        <w:rPr>
          <w:rFonts w:ascii="Times New Roman" w:hAnsi="Times New Roman" w:cs="Times New Roman"/>
          <w:sz w:val="28"/>
          <w:szCs w:val="28"/>
        </w:rPr>
        <w:t xml:space="preserve">если </w:t>
      </w:r>
      <w:r w:rsidR="00F36699" w:rsidRPr="007E4C3B">
        <w:rPr>
          <w:rFonts w:ascii="Times New Roman" w:hAnsi="Times New Roman" w:cs="Times New Roman"/>
          <w:sz w:val="28"/>
          <w:szCs w:val="28"/>
        </w:rPr>
        <w:t>заключени</w:t>
      </w:r>
      <w:r w:rsidR="00F36699">
        <w:rPr>
          <w:rFonts w:ascii="Times New Roman" w:hAnsi="Times New Roman" w:cs="Times New Roman"/>
          <w:sz w:val="28"/>
          <w:szCs w:val="28"/>
        </w:rPr>
        <w:t>е, составленное</w:t>
      </w:r>
      <w:r w:rsidR="00F36699" w:rsidRPr="007E4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6699" w:rsidRPr="007E4C3B">
        <w:rPr>
          <w:rFonts w:ascii="Times New Roman" w:hAnsi="Times New Roman" w:cs="Times New Roman"/>
          <w:sz w:val="28"/>
          <w:szCs w:val="28"/>
        </w:rPr>
        <w:t xml:space="preserve">независимыми экспертами, проводившими независимую антикоррупционную экспертизу </w:t>
      </w:r>
      <w:r w:rsidR="00F36699">
        <w:rPr>
          <w:rFonts w:ascii="Times New Roman" w:hAnsi="Times New Roman" w:cs="Times New Roman"/>
          <w:sz w:val="28"/>
          <w:szCs w:val="28"/>
        </w:rPr>
        <w:t>поступило</w:t>
      </w:r>
      <w:proofErr w:type="gramEnd"/>
      <w:r w:rsidR="00F36699">
        <w:rPr>
          <w:rFonts w:ascii="Times New Roman" w:hAnsi="Times New Roman" w:cs="Times New Roman"/>
          <w:sz w:val="28"/>
          <w:szCs w:val="28"/>
        </w:rPr>
        <w:t xml:space="preserve"> на действующее </w:t>
      </w:r>
      <w:r w:rsidR="004734C3">
        <w:rPr>
          <w:rFonts w:ascii="Times New Roman" w:hAnsi="Times New Roman" w:cs="Times New Roman"/>
          <w:sz w:val="28"/>
          <w:szCs w:val="28"/>
        </w:rPr>
        <w:t xml:space="preserve">постановление его рассмотрение осуществляет </w:t>
      </w:r>
      <w:r w:rsidR="00697A2D">
        <w:rPr>
          <w:rFonts w:ascii="Times New Roman" w:hAnsi="Times New Roman" w:cs="Times New Roman"/>
          <w:sz w:val="28"/>
          <w:szCs w:val="28"/>
        </w:rPr>
        <w:t>специалист юридического сектора.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4.</w:t>
      </w:r>
      <w:r w:rsidR="004734C3">
        <w:rPr>
          <w:rFonts w:ascii="Times New Roman" w:hAnsi="Times New Roman" w:cs="Times New Roman"/>
          <w:sz w:val="28"/>
          <w:szCs w:val="28"/>
        </w:rPr>
        <w:t>3</w:t>
      </w:r>
      <w:r w:rsidRPr="007E4C3B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составленного независимым экспертом заключения независимому эксперту направляется мотивированный ответ, за </w:t>
      </w:r>
      <w:r w:rsidRPr="007E4C3B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когда в заключени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 xml:space="preserve"> отсутствуют предложения о способе устранения выявленных коррупциогенных факторов.</w:t>
      </w:r>
    </w:p>
    <w:p w:rsidR="007E4C3B" w:rsidRPr="00697A2D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697A2D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97A2D">
        <w:rPr>
          <w:rFonts w:ascii="Times New Roman" w:hAnsi="Times New Roman" w:cs="Times New Roman"/>
          <w:bCs/>
          <w:sz w:val="28"/>
          <w:szCs w:val="28"/>
        </w:rPr>
        <w:t xml:space="preserve">5. Учет результатов антикоррупционной экспертизы </w:t>
      </w:r>
      <w:r w:rsidR="004734C3" w:rsidRPr="00697A2D">
        <w:rPr>
          <w:rFonts w:ascii="Times New Roman" w:hAnsi="Times New Roman" w:cs="Times New Roman"/>
          <w:bCs/>
          <w:sz w:val="28"/>
          <w:szCs w:val="28"/>
        </w:rPr>
        <w:t xml:space="preserve">постановлений </w:t>
      </w:r>
      <w:r w:rsidRPr="00697A2D">
        <w:rPr>
          <w:rFonts w:ascii="Times New Roman" w:hAnsi="Times New Roman" w:cs="Times New Roman"/>
          <w:bCs/>
          <w:sz w:val="28"/>
          <w:szCs w:val="28"/>
        </w:rPr>
        <w:t xml:space="preserve">и проектов </w:t>
      </w:r>
      <w:r w:rsidR="004734C3" w:rsidRPr="00697A2D">
        <w:rPr>
          <w:rFonts w:ascii="Times New Roman" w:hAnsi="Times New Roman" w:cs="Times New Roman"/>
          <w:bCs/>
          <w:sz w:val="28"/>
          <w:szCs w:val="28"/>
        </w:rPr>
        <w:t>постановлений</w:t>
      </w:r>
    </w:p>
    <w:p w:rsidR="00C42251" w:rsidRDefault="00C42251" w:rsidP="001210D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С целью организации учета результатов антикоррупционной экспертизы </w:t>
      </w:r>
      <w:r w:rsidR="00B11099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="00B11099">
        <w:rPr>
          <w:rFonts w:ascii="Times New Roman" w:hAnsi="Times New Roman" w:cs="Times New Roman"/>
          <w:sz w:val="28"/>
          <w:szCs w:val="28"/>
        </w:rPr>
        <w:t>постановлений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r w:rsidR="00B1109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210DF">
        <w:rPr>
          <w:rFonts w:ascii="Times New Roman" w:hAnsi="Times New Roman" w:cs="Times New Roman"/>
          <w:sz w:val="28"/>
          <w:szCs w:val="28"/>
        </w:rPr>
        <w:t>лицом, уполномоченным главой администрации составляю</w:t>
      </w:r>
      <w:r w:rsidR="00B11099">
        <w:rPr>
          <w:rFonts w:ascii="Times New Roman" w:hAnsi="Times New Roman" w:cs="Times New Roman"/>
          <w:sz w:val="28"/>
          <w:szCs w:val="28"/>
        </w:rPr>
        <w:t xml:space="preserve">тся </w:t>
      </w:r>
      <w:r w:rsidRPr="007E4C3B">
        <w:rPr>
          <w:rFonts w:ascii="Times New Roman" w:hAnsi="Times New Roman" w:cs="Times New Roman"/>
          <w:sz w:val="28"/>
          <w:szCs w:val="28"/>
        </w:rPr>
        <w:t>соответствующие отчеты: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промежуточный (полугодовой) отчет - до 5 июля текущего года;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итоговый отчет - до 15 января года, следующего за 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824B03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ar81" w:history="1">
        <w:r w:rsidR="007E4C3B" w:rsidRPr="00697A2D">
          <w:rPr>
            <w:rFonts w:ascii="Times New Roman" w:hAnsi="Times New Roman" w:cs="Times New Roman"/>
            <w:sz w:val="28"/>
            <w:szCs w:val="28"/>
          </w:rPr>
          <w:t>Отчеты</w:t>
        </w:r>
      </w:hyperlink>
      <w:r w:rsidR="007E4C3B" w:rsidRPr="00697A2D">
        <w:rPr>
          <w:rFonts w:ascii="Times New Roman" w:hAnsi="Times New Roman" w:cs="Times New Roman"/>
          <w:sz w:val="28"/>
          <w:szCs w:val="28"/>
        </w:rPr>
        <w:t xml:space="preserve"> </w:t>
      </w:r>
      <w:r w:rsidR="007E4C3B" w:rsidRPr="007E4C3B">
        <w:rPr>
          <w:rFonts w:ascii="Times New Roman" w:hAnsi="Times New Roman" w:cs="Times New Roman"/>
          <w:sz w:val="28"/>
          <w:szCs w:val="28"/>
        </w:rPr>
        <w:t>формируются по форме согласно приложению к настоящему Порядку.</w:t>
      </w:r>
    </w:p>
    <w:p w:rsidR="00697A2D" w:rsidRDefault="00697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97A2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E4C3B" w:rsidRPr="007E4C3B" w:rsidRDefault="00697A2D" w:rsidP="00697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r w:rsidR="007E4C3B" w:rsidRPr="007E4C3B">
        <w:rPr>
          <w:rFonts w:ascii="Times New Roman" w:hAnsi="Times New Roman" w:cs="Times New Roman"/>
          <w:sz w:val="28"/>
          <w:szCs w:val="28"/>
        </w:rPr>
        <w:t>(Форма)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r w:rsidRPr="007E4C3B">
        <w:rPr>
          <w:rFonts w:ascii="Times New Roman" w:hAnsi="Times New Roman" w:cs="Times New Roman"/>
          <w:sz w:val="28"/>
          <w:szCs w:val="28"/>
        </w:rPr>
        <w:t>________________________________________ отчет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(промежуточный/итоговый)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о результатах антикоррупционной экспертизы </w:t>
      </w:r>
      <w:r w:rsidR="001210DF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="001210DF">
        <w:rPr>
          <w:rFonts w:ascii="Times New Roman" w:hAnsi="Times New Roman" w:cs="Times New Roman"/>
          <w:sz w:val="28"/>
          <w:szCs w:val="28"/>
        </w:rPr>
        <w:t>постановлений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в 20__ году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Результаты проведенных антикоррупционных экспертиз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проектов п</w:t>
      </w:r>
      <w:r w:rsidR="001210DF">
        <w:rPr>
          <w:rFonts w:ascii="Times New Roman" w:hAnsi="Times New Roman" w:cs="Times New Roman"/>
          <w:sz w:val="28"/>
          <w:szCs w:val="28"/>
        </w:rPr>
        <w:t>остановлений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12"/>
        <w:gridCol w:w="2366"/>
        <w:gridCol w:w="2060"/>
      </w:tblGrid>
      <w:tr w:rsidR="007E4C3B" w:rsidRPr="007E4C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Количество проектов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постановлений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прошедших экспертизу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коррупциогенные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их количество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Информация об устранении коррупциогенных факторов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</w:t>
            </w:r>
            <w:hyperlink w:anchor="Par144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7E4C3B" w:rsidRPr="007E4C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Перечень проведенн</w:t>
      </w:r>
      <w:r w:rsidR="001210DF">
        <w:rPr>
          <w:rFonts w:ascii="Times New Roman" w:hAnsi="Times New Roman" w:cs="Times New Roman"/>
          <w:sz w:val="28"/>
          <w:szCs w:val="28"/>
        </w:rPr>
        <w:t>ых антикоррупционных экспертиз постановлений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608"/>
        <w:gridCol w:w="1757"/>
        <w:gridCol w:w="1984"/>
        <w:gridCol w:w="2098"/>
      </w:tblGrid>
      <w:tr w:rsidR="007E4C3B" w:rsidRPr="007E4C3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коррупциогенные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Информация об устранении коррупциогенных факторов</w:t>
            </w:r>
          </w:p>
        </w:tc>
      </w:tr>
      <w:tr w:rsidR="007E4C3B" w:rsidRPr="007E4C3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проектов п</w:t>
      </w:r>
      <w:r w:rsidR="001210DF">
        <w:rPr>
          <w:rFonts w:ascii="Times New Roman" w:hAnsi="Times New Roman" w:cs="Times New Roman"/>
          <w:sz w:val="28"/>
          <w:szCs w:val="28"/>
        </w:rPr>
        <w:t>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5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814"/>
        <w:gridCol w:w="1984"/>
        <w:gridCol w:w="2324"/>
      </w:tblGrid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размещенного для проведения независимой антикоррупционной экспертизы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</w:t>
      </w:r>
      <w:r w:rsidR="001210DF">
        <w:rPr>
          <w:rFonts w:ascii="Times New Roman" w:hAnsi="Times New Roman" w:cs="Times New Roman"/>
          <w:sz w:val="28"/>
          <w:szCs w:val="28"/>
        </w:rPr>
        <w:t>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5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814"/>
        <w:gridCol w:w="1984"/>
        <w:gridCol w:w="2324"/>
      </w:tblGrid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подвергшегося независимой антикоррупционной экспертизе, дата издания и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Примечания: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3"/>
      <w:bookmarkEnd w:id="2"/>
      <w:r w:rsidRPr="007E4C3B">
        <w:rPr>
          <w:rFonts w:ascii="Times New Roman" w:hAnsi="Times New Roman" w:cs="Times New Roman"/>
          <w:sz w:val="28"/>
          <w:szCs w:val="28"/>
        </w:rPr>
        <w:t xml:space="preserve">&lt;1&gt; Наименования коррупциогенных факторов приводятся в соответствии с </w:t>
      </w:r>
      <w:hyperlink r:id="rId13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 w:rsidR="001210DF">
        <w:rPr>
          <w:rFonts w:ascii="Times New Roman" w:hAnsi="Times New Roman" w:cs="Times New Roman"/>
          <w:sz w:val="28"/>
          <w:szCs w:val="28"/>
        </w:rPr>
        <w:t>№</w:t>
      </w:r>
      <w:r w:rsidRPr="007E4C3B">
        <w:rPr>
          <w:rFonts w:ascii="Times New Roman" w:hAnsi="Times New Roman" w:cs="Times New Roman"/>
          <w:sz w:val="28"/>
          <w:szCs w:val="28"/>
        </w:rPr>
        <w:t xml:space="preserve"> 96 </w:t>
      </w:r>
      <w:r w:rsidR="001210DF">
        <w:rPr>
          <w:rFonts w:ascii="Times New Roman" w:hAnsi="Times New Roman" w:cs="Times New Roman"/>
          <w:sz w:val="28"/>
          <w:szCs w:val="28"/>
        </w:rPr>
        <w:t>«</w:t>
      </w:r>
      <w:r w:rsidRPr="007E4C3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1210DF">
        <w:rPr>
          <w:rFonts w:ascii="Times New Roman" w:hAnsi="Times New Roman" w:cs="Times New Roman"/>
          <w:sz w:val="28"/>
          <w:szCs w:val="28"/>
        </w:rPr>
        <w:t>»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4"/>
      <w:bookmarkEnd w:id="3"/>
      <w:r w:rsidRPr="007E4C3B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 xml:space="preserve"> случае если в проекте п</w:t>
      </w:r>
      <w:r w:rsidR="001210DF">
        <w:rPr>
          <w:rFonts w:ascii="Times New Roman" w:hAnsi="Times New Roman" w:cs="Times New Roman"/>
          <w:sz w:val="28"/>
          <w:szCs w:val="28"/>
        </w:rPr>
        <w:t>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 выявлены коррупциогенные </w:t>
      </w:r>
      <w:r w:rsidR="001210DF">
        <w:rPr>
          <w:rFonts w:ascii="Times New Roman" w:hAnsi="Times New Roman" w:cs="Times New Roman"/>
          <w:sz w:val="28"/>
          <w:szCs w:val="28"/>
        </w:rPr>
        <w:t>ф</w:t>
      </w:r>
      <w:r w:rsidRPr="007E4C3B">
        <w:rPr>
          <w:rFonts w:ascii="Times New Roman" w:hAnsi="Times New Roman" w:cs="Times New Roman"/>
          <w:sz w:val="28"/>
          <w:szCs w:val="28"/>
        </w:rPr>
        <w:t>акторы, указываются наименование соответствующего проекта п</w:t>
      </w:r>
      <w:r w:rsidR="001210DF">
        <w:rPr>
          <w:rFonts w:ascii="Times New Roman" w:hAnsi="Times New Roman" w:cs="Times New Roman"/>
          <w:sz w:val="28"/>
          <w:szCs w:val="28"/>
        </w:rPr>
        <w:t>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 и дата подготовки экспертного заключения.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5"/>
      <w:bookmarkEnd w:id="4"/>
      <w:r w:rsidRPr="007E4C3B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 xml:space="preserve">аполняется при условии поступления в отчетном году в </w:t>
      </w:r>
      <w:r w:rsidR="001210D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E4C3B">
        <w:rPr>
          <w:rFonts w:ascii="Times New Roman" w:hAnsi="Times New Roman" w:cs="Times New Roman"/>
          <w:sz w:val="28"/>
          <w:szCs w:val="28"/>
        </w:rPr>
        <w:t>соответствующих заключений независимых экспертов.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6"/>
      <w:bookmarkEnd w:id="5"/>
      <w:r w:rsidRPr="007E4C3B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>рилагаются копии заключений.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7"/>
      <w:bookmarkEnd w:id="6"/>
      <w:r w:rsidRPr="007E4C3B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7E4C3B">
        <w:rPr>
          <w:rFonts w:ascii="Times New Roman" w:hAnsi="Times New Roman" w:cs="Times New Roman"/>
          <w:sz w:val="28"/>
          <w:szCs w:val="28"/>
        </w:rPr>
        <w:t>рилагаются копии ответов независимым экспертам.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7E4C3B" w:rsidRPr="007E4C3B" w:rsidSect="00FA03B0">
      <w:headerReference w:type="default" r:id="rId14"/>
      <w:pgSz w:w="11905" w:h="16838"/>
      <w:pgMar w:top="1134" w:right="706" w:bottom="1701" w:left="156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89" w:rsidRDefault="00175489" w:rsidP="00065E01">
      <w:pPr>
        <w:spacing w:after="0" w:line="240" w:lineRule="auto"/>
      </w:pPr>
      <w:r>
        <w:separator/>
      </w:r>
    </w:p>
  </w:endnote>
  <w:endnote w:type="continuationSeparator" w:id="0">
    <w:p w:rsidR="00175489" w:rsidRDefault="00175489" w:rsidP="0006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89" w:rsidRDefault="00175489" w:rsidP="00065E01">
      <w:pPr>
        <w:spacing w:after="0" w:line="240" w:lineRule="auto"/>
      </w:pPr>
      <w:r>
        <w:separator/>
      </w:r>
    </w:p>
  </w:footnote>
  <w:footnote w:type="continuationSeparator" w:id="0">
    <w:p w:rsidR="00175489" w:rsidRDefault="00175489" w:rsidP="00065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0991"/>
      <w:docPartObj>
        <w:docPartGallery w:val="Page Numbers (Top of Page)"/>
        <w:docPartUnique/>
      </w:docPartObj>
    </w:sdtPr>
    <w:sdtEndPr/>
    <w:sdtContent>
      <w:p w:rsidR="00697A2D" w:rsidRDefault="00697A2D">
        <w:pPr>
          <w:pStyle w:val="a5"/>
          <w:jc w:val="center"/>
        </w:pPr>
      </w:p>
      <w:p w:rsidR="00B11099" w:rsidRDefault="000E5D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3B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11099" w:rsidRDefault="00B110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46F"/>
    <w:multiLevelType w:val="hybridMultilevel"/>
    <w:tmpl w:val="3B9ACAEA"/>
    <w:lvl w:ilvl="0" w:tplc="BDA8639E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D52522"/>
    <w:multiLevelType w:val="hybridMultilevel"/>
    <w:tmpl w:val="7610CAA4"/>
    <w:lvl w:ilvl="0" w:tplc="696CDD6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3B"/>
    <w:rsid w:val="00065E01"/>
    <w:rsid w:val="00081C8B"/>
    <w:rsid w:val="000946D4"/>
    <w:rsid w:val="00096B52"/>
    <w:rsid w:val="000E5D1B"/>
    <w:rsid w:val="001210DF"/>
    <w:rsid w:val="00135C15"/>
    <w:rsid w:val="00175489"/>
    <w:rsid w:val="00185C23"/>
    <w:rsid w:val="00196784"/>
    <w:rsid w:val="001D649C"/>
    <w:rsid w:val="00281630"/>
    <w:rsid w:val="002F2CC2"/>
    <w:rsid w:val="003F7B30"/>
    <w:rsid w:val="0046126F"/>
    <w:rsid w:val="004734C3"/>
    <w:rsid w:val="00477B4C"/>
    <w:rsid w:val="00590312"/>
    <w:rsid w:val="005A2CBD"/>
    <w:rsid w:val="00612547"/>
    <w:rsid w:val="006447C5"/>
    <w:rsid w:val="00697A2D"/>
    <w:rsid w:val="006C101F"/>
    <w:rsid w:val="007C667D"/>
    <w:rsid w:val="007D11F3"/>
    <w:rsid w:val="007E4C3B"/>
    <w:rsid w:val="00824B03"/>
    <w:rsid w:val="008C401C"/>
    <w:rsid w:val="009E722D"/>
    <w:rsid w:val="009F41EA"/>
    <w:rsid w:val="00B11099"/>
    <w:rsid w:val="00B42802"/>
    <w:rsid w:val="00B94388"/>
    <w:rsid w:val="00B95FCA"/>
    <w:rsid w:val="00C42251"/>
    <w:rsid w:val="00C84320"/>
    <w:rsid w:val="00CC2FDB"/>
    <w:rsid w:val="00D710A1"/>
    <w:rsid w:val="00DA1110"/>
    <w:rsid w:val="00DB5C70"/>
    <w:rsid w:val="00DF2BF7"/>
    <w:rsid w:val="00E36602"/>
    <w:rsid w:val="00F03EFB"/>
    <w:rsid w:val="00F17C1A"/>
    <w:rsid w:val="00F22654"/>
    <w:rsid w:val="00F36699"/>
    <w:rsid w:val="00F83D4C"/>
    <w:rsid w:val="00FA03B0"/>
    <w:rsid w:val="00FB0099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7E4C3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Title"/>
    <w:basedOn w:val="a"/>
    <w:link w:val="a4"/>
    <w:uiPriority w:val="99"/>
    <w:qFormat/>
    <w:rsid w:val="007E4C3B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7E4C3B"/>
    <w:rPr>
      <w:rFonts w:ascii="Calibri" w:eastAsia="Calibri" w:hAnsi="Calibri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E01"/>
  </w:style>
  <w:style w:type="paragraph" w:styleId="a7">
    <w:name w:val="footer"/>
    <w:basedOn w:val="a"/>
    <w:link w:val="a8"/>
    <w:uiPriority w:val="99"/>
    <w:unhideWhenUsed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E01"/>
  </w:style>
  <w:style w:type="paragraph" w:styleId="a9">
    <w:name w:val="Balloon Text"/>
    <w:basedOn w:val="a"/>
    <w:link w:val="aa"/>
    <w:uiPriority w:val="99"/>
    <w:semiHidden/>
    <w:unhideWhenUsed/>
    <w:rsid w:val="003F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B30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61254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12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7E4C3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Title"/>
    <w:basedOn w:val="a"/>
    <w:link w:val="a4"/>
    <w:uiPriority w:val="99"/>
    <w:qFormat/>
    <w:rsid w:val="007E4C3B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7E4C3B"/>
    <w:rPr>
      <w:rFonts w:ascii="Calibri" w:eastAsia="Calibri" w:hAnsi="Calibri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E01"/>
  </w:style>
  <w:style w:type="paragraph" w:styleId="a7">
    <w:name w:val="footer"/>
    <w:basedOn w:val="a"/>
    <w:link w:val="a8"/>
    <w:uiPriority w:val="99"/>
    <w:unhideWhenUsed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E01"/>
  </w:style>
  <w:style w:type="paragraph" w:styleId="a9">
    <w:name w:val="Balloon Text"/>
    <w:basedOn w:val="a"/>
    <w:link w:val="aa"/>
    <w:uiPriority w:val="99"/>
    <w:semiHidden/>
    <w:unhideWhenUsed/>
    <w:rsid w:val="003F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B30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61254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1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32555648268C9ED2E339C9B9FDF285D0DB7838FDEDB3A0E4CE60E5166A2FC3CE044405082D666FDB27BDA428040887713134B8E936842FR0j2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7B18A-A7FF-41F3-B5EE-8331BE2C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Пользователь Windows</cp:lastModifiedBy>
  <cp:revision>2</cp:revision>
  <cp:lastPrinted>2021-07-01T12:07:00Z</cp:lastPrinted>
  <dcterms:created xsi:type="dcterms:W3CDTF">2021-07-01T12:08:00Z</dcterms:created>
  <dcterms:modified xsi:type="dcterms:W3CDTF">2021-07-01T12:08:00Z</dcterms:modified>
</cp:coreProperties>
</file>