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053B" w14:textId="3234999D" w:rsidR="00A87E5D" w:rsidRPr="00637891" w:rsidRDefault="00FE3CFC" w:rsidP="00583FBF">
      <w:pPr>
        <w:ind w:firstLine="0"/>
        <w:jc w:val="center"/>
        <w:rPr>
          <w:rFonts w:ascii="Times New Roman" w:hAnsi="Times New Roman"/>
          <w:b/>
          <w:sz w:val="24"/>
          <w:szCs w:val="24"/>
        </w:rPr>
      </w:pPr>
      <w:r>
        <w:rPr>
          <w:rFonts w:ascii="Times New Roman" w:hAnsi="Times New Roman"/>
          <w:noProof/>
          <w:sz w:val="24"/>
          <w:szCs w:val="24"/>
        </w:rPr>
        <w:drawing>
          <wp:inline distT="0" distB="0" distL="0" distR="0" wp14:anchorId="54A89E22" wp14:editId="63C75BCA">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3EA1A065" w14:textId="77777777" w:rsidR="00A87E5D" w:rsidRPr="00637891" w:rsidRDefault="00A87E5D" w:rsidP="00A87E5D">
      <w:pPr>
        <w:jc w:val="center"/>
        <w:rPr>
          <w:rFonts w:ascii="Times New Roman" w:hAnsi="Times New Roman"/>
          <w:b/>
          <w:sz w:val="24"/>
          <w:szCs w:val="24"/>
        </w:rPr>
      </w:pPr>
    </w:p>
    <w:p w14:paraId="5993151C" w14:textId="77777777" w:rsidR="00A87E5D" w:rsidRPr="00637891" w:rsidRDefault="00A87E5D" w:rsidP="00583FBF">
      <w:pPr>
        <w:ind w:firstLine="0"/>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14:paraId="7A9DCBE1" w14:textId="77777777" w:rsidR="00A87E5D" w:rsidRPr="00637891" w:rsidRDefault="00A87E5D" w:rsidP="00583FBF">
      <w:pPr>
        <w:ind w:firstLine="0"/>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14:paraId="12A3687C" w14:textId="77777777" w:rsidR="00A87E5D" w:rsidRPr="00637891" w:rsidRDefault="00A87E5D" w:rsidP="00583FBF">
      <w:pPr>
        <w:ind w:firstLine="0"/>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14:paraId="21EC0656" w14:textId="77777777" w:rsidR="00A87E5D" w:rsidRPr="00637891" w:rsidRDefault="00A87E5D" w:rsidP="00583FBF">
      <w:pPr>
        <w:ind w:firstLine="0"/>
        <w:jc w:val="center"/>
        <w:rPr>
          <w:rFonts w:ascii="Times New Roman" w:hAnsi="Times New Roman"/>
          <w:b/>
          <w:sz w:val="24"/>
          <w:szCs w:val="24"/>
        </w:rPr>
      </w:pPr>
      <w:r w:rsidRPr="00637891">
        <w:rPr>
          <w:rFonts w:ascii="Times New Roman" w:hAnsi="Times New Roman"/>
          <w:b/>
          <w:sz w:val="24"/>
          <w:szCs w:val="24"/>
        </w:rPr>
        <w:t>ЛЕНИНГРАДСКОЙ ОБЛАСТИ</w:t>
      </w:r>
    </w:p>
    <w:p w14:paraId="76BBC7F0" w14:textId="77777777" w:rsidR="00A87E5D" w:rsidRPr="00637891" w:rsidRDefault="00A87E5D" w:rsidP="00583FBF">
      <w:pPr>
        <w:ind w:firstLine="0"/>
        <w:jc w:val="center"/>
        <w:rPr>
          <w:rFonts w:ascii="Times New Roman" w:hAnsi="Times New Roman"/>
          <w:b/>
          <w:sz w:val="24"/>
          <w:szCs w:val="24"/>
        </w:rPr>
      </w:pPr>
    </w:p>
    <w:p w14:paraId="1CF232F5" w14:textId="77777777" w:rsidR="00A87E5D" w:rsidRPr="00637891" w:rsidRDefault="00BD2F7C" w:rsidP="00583FBF">
      <w:pPr>
        <w:ind w:firstLine="0"/>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280F5C">
        <w:rPr>
          <w:rFonts w:ascii="Times New Roman" w:hAnsi="Times New Roman"/>
          <w:b/>
          <w:sz w:val="24"/>
          <w:szCs w:val="24"/>
        </w:rPr>
        <w:t xml:space="preserve">ЧЕТВЕРТОГО </w:t>
      </w:r>
      <w:r w:rsidR="00BA3696" w:rsidRPr="00637891">
        <w:rPr>
          <w:rFonts w:ascii="Times New Roman" w:hAnsi="Times New Roman"/>
          <w:b/>
          <w:sz w:val="24"/>
          <w:szCs w:val="24"/>
        </w:rPr>
        <w:t>СОЗЫВА</w:t>
      </w:r>
    </w:p>
    <w:p w14:paraId="1299A2B8" w14:textId="77777777" w:rsidR="00A87E5D" w:rsidRPr="00637891" w:rsidRDefault="00A87E5D" w:rsidP="00583FBF">
      <w:pPr>
        <w:tabs>
          <w:tab w:val="left" w:pos="4200"/>
        </w:tabs>
        <w:ind w:firstLine="0"/>
        <w:jc w:val="center"/>
        <w:rPr>
          <w:rFonts w:ascii="Times New Roman" w:hAnsi="Times New Roman"/>
          <w:b/>
          <w:sz w:val="24"/>
          <w:szCs w:val="24"/>
        </w:rPr>
      </w:pPr>
    </w:p>
    <w:p w14:paraId="2B042BC9" w14:textId="7D5F4D39" w:rsidR="00A87E5D" w:rsidRPr="00637891" w:rsidRDefault="00A87E5D" w:rsidP="00583FBF">
      <w:pPr>
        <w:tabs>
          <w:tab w:val="left" w:pos="4200"/>
        </w:tabs>
        <w:ind w:firstLine="0"/>
        <w:jc w:val="center"/>
        <w:rPr>
          <w:rFonts w:ascii="Times New Roman" w:hAnsi="Times New Roman"/>
          <w:b/>
          <w:sz w:val="24"/>
          <w:szCs w:val="24"/>
        </w:rPr>
      </w:pPr>
      <w:r w:rsidRPr="00637891">
        <w:rPr>
          <w:rFonts w:ascii="Times New Roman" w:hAnsi="Times New Roman"/>
          <w:b/>
          <w:sz w:val="24"/>
          <w:szCs w:val="24"/>
        </w:rPr>
        <w:t>РЕШЕНИЕ</w:t>
      </w:r>
    </w:p>
    <w:p w14:paraId="5A1087AC" w14:textId="77777777" w:rsidR="00A87E5D" w:rsidRDefault="00A87E5D"/>
    <w:p w14:paraId="4731C087" w14:textId="77777777" w:rsidR="00A87E5D" w:rsidRPr="00A87E5D" w:rsidRDefault="00A87E5D" w:rsidP="00A87E5D"/>
    <w:p w14:paraId="5AB3DC39" w14:textId="5C2FFEB2" w:rsidR="003718BD" w:rsidRDefault="0057671F" w:rsidP="00D23A31">
      <w:pPr>
        <w:ind w:firstLine="0"/>
        <w:rPr>
          <w:rFonts w:ascii="Times New Roman" w:hAnsi="Times New Roman"/>
          <w:b/>
          <w:sz w:val="24"/>
          <w:szCs w:val="24"/>
        </w:rPr>
      </w:pPr>
      <w:r>
        <w:rPr>
          <w:rFonts w:ascii="Times New Roman" w:hAnsi="Times New Roman"/>
          <w:sz w:val="28"/>
          <w:szCs w:val="28"/>
        </w:rPr>
        <w:t>20.04.2021 года</w:t>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5E63C8">
        <w:rPr>
          <w:rFonts w:ascii="Times New Roman" w:hAnsi="Times New Roman"/>
          <w:sz w:val="28"/>
          <w:szCs w:val="28"/>
        </w:rPr>
        <w:tab/>
      </w:r>
      <w:r w:rsidR="003718BD" w:rsidRPr="00A06F8A">
        <w:rPr>
          <w:rFonts w:ascii="Times New Roman" w:hAnsi="Times New Roman"/>
          <w:sz w:val="28"/>
          <w:szCs w:val="28"/>
        </w:rPr>
        <w:t>№</w:t>
      </w:r>
      <w:r w:rsidR="00493EB4" w:rsidRPr="00A06F8A">
        <w:rPr>
          <w:rFonts w:ascii="Times New Roman" w:hAnsi="Times New Roman"/>
          <w:sz w:val="28"/>
          <w:szCs w:val="28"/>
        </w:rPr>
        <w:t xml:space="preserve"> </w:t>
      </w:r>
      <w:r>
        <w:rPr>
          <w:rFonts w:ascii="Times New Roman" w:hAnsi="Times New Roman"/>
          <w:sz w:val="28"/>
          <w:szCs w:val="28"/>
        </w:rPr>
        <w:t>16</w:t>
      </w:r>
    </w:p>
    <w:p w14:paraId="4114671A" w14:textId="4C227D9D" w:rsidR="003718BD" w:rsidRPr="000238FA" w:rsidRDefault="004B7DDB" w:rsidP="00D23A31">
      <w:pPr>
        <w:ind w:firstLine="0"/>
        <w:rPr>
          <w:rFonts w:ascii="Times New Roman" w:hAnsi="Times New Roman"/>
          <w:sz w:val="18"/>
          <w:szCs w:val="18"/>
        </w:rPr>
      </w:pPr>
      <w:r>
        <w:rPr>
          <w:rFonts w:ascii="Times New Roman" w:hAnsi="Times New Roman"/>
          <w:sz w:val="18"/>
          <w:szCs w:val="18"/>
        </w:rPr>
        <w:t>г</w:t>
      </w:r>
      <w:r w:rsidR="00114F11">
        <w:rPr>
          <w:rFonts w:ascii="Times New Roman" w:hAnsi="Times New Roman"/>
          <w:sz w:val="18"/>
          <w:szCs w:val="18"/>
        </w:rPr>
        <w:t>п.Янино-1</w:t>
      </w:r>
    </w:p>
    <w:p w14:paraId="46C4159B" w14:textId="0338DF33" w:rsidR="005326B0" w:rsidRPr="006E54EA" w:rsidRDefault="005E63C8" w:rsidP="006E54EA">
      <w:pPr>
        <w:ind w:firstLine="0"/>
        <w:rPr>
          <w:rFonts w:ascii="Times New Roman" w:hAnsi="Times New Roman"/>
          <w:b/>
          <w:sz w:val="24"/>
          <w:szCs w:val="24"/>
        </w:rPr>
      </w:pPr>
      <w:r>
        <w:rPr>
          <w:rFonts w:ascii="Times New Roman" w:hAnsi="Times New Roman"/>
          <w:b/>
          <w:sz w:val="24"/>
          <w:szCs w:val="24"/>
        </w:rPr>
        <w:t xml:space="preserve">      </w:t>
      </w:r>
    </w:p>
    <w:p w14:paraId="6B7DA7E2" w14:textId="5CC9CF46" w:rsidR="00280F5C" w:rsidRDefault="00807DD0" w:rsidP="00280F5C">
      <w:pPr>
        <w:ind w:firstLine="0"/>
        <w:jc w:val="left"/>
        <w:rPr>
          <w:rFonts w:ascii="Times New Roman" w:hAnsi="Times New Roman"/>
          <w:sz w:val="28"/>
          <w:szCs w:val="28"/>
        </w:rPr>
      </w:pPr>
      <w:r>
        <w:rPr>
          <w:rFonts w:ascii="Times New Roman" w:hAnsi="Times New Roman"/>
          <w:sz w:val="28"/>
          <w:szCs w:val="28"/>
        </w:rPr>
        <w:t>О</w:t>
      </w:r>
      <w:r w:rsidR="00280F5C">
        <w:rPr>
          <w:rFonts w:ascii="Times New Roman" w:hAnsi="Times New Roman"/>
          <w:sz w:val="28"/>
          <w:szCs w:val="28"/>
        </w:rPr>
        <w:t xml:space="preserve"> внесении изменений в решение совета депутатов</w:t>
      </w:r>
      <w:r w:rsidR="005E63C8">
        <w:rPr>
          <w:rFonts w:ascii="Times New Roman" w:hAnsi="Times New Roman"/>
          <w:sz w:val="28"/>
          <w:szCs w:val="28"/>
        </w:rPr>
        <w:t xml:space="preserve"> </w:t>
      </w:r>
    </w:p>
    <w:p w14:paraId="4E9E7B5E" w14:textId="34B6743D" w:rsidR="00E25086" w:rsidRDefault="00280F5C" w:rsidP="00280F5C">
      <w:pPr>
        <w:ind w:firstLine="0"/>
        <w:jc w:val="left"/>
        <w:rPr>
          <w:rFonts w:ascii="Times New Roman" w:hAnsi="Times New Roman"/>
          <w:sz w:val="28"/>
          <w:szCs w:val="28"/>
        </w:rPr>
      </w:pPr>
      <w:r>
        <w:rPr>
          <w:rFonts w:ascii="Times New Roman" w:hAnsi="Times New Roman"/>
          <w:sz w:val="28"/>
          <w:szCs w:val="28"/>
        </w:rPr>
        <w:t>от 26.11.2015</w:t>
      </w:r>
      <w:r w:rsidR="005E63C8">
        <w:rPr>
          <w:rFonts w:ascii="Times New Roman" w:hAnsi="Times New Roman"/>
          <w:sz w:val="28"/>
          <w:szCs w:val="28"/>
        </w:rPr>
        <w:t xml:space="preserve"> </w:t>
      </w:r>
      <w:r w:rsidR="00E25086">
        <w:rPr>
          <w:rFonts w:ascii="Times New Roman" w:hAnsi="Times New Roman"/>
          <w:sz w:val="28"/>
          <w:szCs w:val="28"/>
        </w:rPr>
        <w:t>№ 45 «Об утверждении Положения</w:t>
      </w:r>
    </w:p>
    <w:p w14:paraId="30EF9F23" w14:textId="54985A3A" w:rsidR="00807DD0" w:rsidRDefault="00280F5C" w:rsidP="00ED114C">
      <w:pPr>
        <w:ind w:firstLine="0"/>
        <w:jc w:val="left"/>
        <w:rPr>
          <w:rFonts w:ascii="Times New Roman" w:hAnsi="Times New Roman"/>
          <w:sz w:val="28"/>
          <w:szCs w:val="28"/>
        </w:rPr>
      </w:pPr>
      <w:r>
        <w:rPr>
          <w:rFonts w:ascii="Times New Roman" w:hAnsi="Times New Roman"/>
          <w:sz w:val="28"/>
          <w:szCs w:val="28"/>
        </w:rPr>
        <w:t xml:space="preserve">о </w:t>
      </w:r>
      <w:r w:rsidR="000D0D25">
        <w:rPr>
          <w:rFonts w:ascii="Times New Roman" w:hAnsi="Times New Roman"/>
          <w:sz w:val="28"/>
          <w:szCs w:val="28"/>
        </w:rPr>
        <w:t>порядке</w:t>
      </w:r>
      <w:r w:rsidR="005E63C8">
        <w:rPr>
          <w:rFonts w:ascii="Times New Roman" w:hAnsi="Times New Roman"/>
          <w:sz w:val="28"/>
          <w:szCs w:val="28"/>
        </w:rPr>
        <w:t xml:space="preserve"> </w:t>
      </w:r>
      <w:r w:rsidR="000D0D25">
        <w:rPr>
          <w:rFonts w:ascii="Times New Roman" w:hAnsi="Times New Roman"/>
          <w:sz w:val="28"/>
          <w:szCs w:val="28"/>
        </w:rPr>
        <w:t xml:space="preserve">передачи в концессию </w:t>
      </w:r>
      <w:r w:rsidR="00A10ECF">
        <w:rPr>
          <w:rFonts w:ascii="Times New Roman" w:hAnsi="Times New Roman"/>
          <w:sz w:val="28"/>
          <w:szCs w:val="28"/>
        </w:rPr>
        <w:t xml:space="preserve">имущества, находящегося </w:t>
      </w:r>
    </w:p>
    <w:p w14:paraId="73B8E152" w14:textId="77777777" w:rsidR="009C5843" w:rsidRDefault="00A10ECF" w:rsidP="00A10ECF">
      <w:pPr>
        <w:ind w:firstLine="0"/>
        <w:jc w:val="left"/>
        <w:rPr>
          <w:rFonts w:ascii="Times New Roman" w:hAnsi="Times New Roman"/>
          <w:sz w:val="28"/>
          <w:szCs w:val="28"/>
        </w:rPr>
      </w:pPr>
      <w:r>
        <w:rPr>
          <w:rFonts w:ascii="Times New Roman" w:hAnsi="Times New Roman"/>
          <w:sz w:val="28"/>
          <w:szCs w:val="28"/>
        </w:rPr>
        <w:t>в собственности</w:t>
      </w:r>
      <w:r w:rsidR="009C5843">
        <w:rPr>
          <w:rFonts w:ascii="Times New Roman" w:hAnsi="Times New Roman"/>
          <w:sz w:val="28"/>
          <w:szCs w:val="28"/>
        </w:rPr>
        <w:t xml:space="preserve"> МО «Заневское</w:t>
      </w:r>
      <w:r w:rsidR="00280F5C">
        <w:rPr>
          <w:rFonts w:ascii="Times New Roman" w:hAnsi="Times New Roman"/>
          <w:sz w:val="28"/>
          <w:szCs w:val="28"/>
        </w:rPr>
        <w:t xml:space="preserve"> городское</w:t>
      </w:r>
      <w:r>
        <w:rPr>
          <w:rFonts w:ascii="Times New Roman" w:hAnsi="Times New Roman"/>
          <w:sz w:val="28"/>
          <w:szCs w:val="28"/>
        </w:rPr>
        <w:t xml:space="preserve"> поселение»</w:t>
      </w:r>
    </w:p>
    <w:p w14:paraId="16A8FE4D" w14:textId="77777777" w:rsidR="00280F5C" w:rsidRDefault="00280F5C" w:rsidP="00A10ECF">
      <w:pPr>
        <w:ind w:firstLine="0"/>
        <w:jc w:val="left"/>
        <w:rPr>
          <w:rFonts w:ascii="Times New Roman" w:hAnsi="Times New Roman"/>
          <w:sz w:val="28"/>
          <w:szCs w:val="28"/>
        </w:rPr>
      </w:pPr>
      <w:r>
        <w:rPr>
          <w:rFonts w:ascii="Times New Roman" w:hAnsi="Times New Roman"/>
          <w:sz w:val="28"/>
          <w:szCs w:val="28"/>
        </w:rPr>
        <w:t>(с изменениями от 21.11.2017 № 60)</w:t>
      </w:r>
    </w:p>
    <w:p w14:paraId="6C309F05" w14:textId="77777777" w:rsidR="005326B0" w:rsidRPr="007D5A15" w:rsidRDefault="005326B0" w:rsidP="007D5A15">
      <w:pPr>
        <w:pStyle w:val="a6"/>
        <w:spacing w:before="0" w:beforeAutospacing="0" w:after="0" w:afterAutospacing="0"/>
        <w:jc w:val="both"/>
        <w:rPr>
          <w:sz w:val="28"/>
          <w:szCs w:val="28"/>
        </w:rPr>
      </w:pPr>
    </w:p>
    <w:p w14:paraId="6FFCE114" w14:textId="2A487015" w:rsidR="00ED114C" w:rsidRPr="000B5788" w:rsidRDefault="00575E93" w:rsidP="000B5788">
      <w:pPr>
        <w:widowControl/>
        <w:ind w:firstLine="851"/>
        <w:rPr>
          <w:rFonts w:ascii="Times New Roman" w:eastAsiaTheme="minorHAnsi" w:hAnsi="Times New Roman"/>
          <w:snapToGrid w:val="0"/>
          <w:color w:val="000000"/>
          <w:sz w:val="28"/>
          <w:szCs w:val="28"/>
          <w:lang w:eastAsia="en-US"/>
        </w:rPr>
      </w:pPr>
      <w:r>
        <w:rPr>
          <w:rFonts w:ascii="Times New Roman" w:hAnsi="Times New Roman"/>
          <w:sz w:val="28"/>
          <w:szCs w:val="28"/>
        </w:rPr>
        <w:t xml:space="preserve">В соответствии </w:t>
      </w:r>
      <w:r w:rsidR="00ED114C">
        <w:rPr>
          <w:rFonts w:ascii="Times New Roman" w:eastAsia="Calibri" w:hAnsi="Times New Roman"/>
          <w:bCs/>
          <w:sz w:val="28"/>
          <w:szCs w:val="28"/>
        </w:rPr>
        <w:t xml:space="preserve">с </w:t>
      </w:r>
      <w:r w:rsidR="00A10ECF" w:rsidRPr="008B756A">
        <w:rPr>
          <w:rFonts w:ascii="Times New Roman" w:eastAsia="Calibri" w:hAnsi="Times New Roman"/>
          <w:sz w:val="28"/>
          <w:szCs w:val="28"/>
        </w:rPr>
        <w:t>Федеральн</w:t>
      </w:r>
      <w:r w:rsidR="00A10ECF">
        <w:rPr>
          <w:rFonts w:ascii="Times New Roman" w:eastAsia="Calibri" w:hAnsi="Times New Roman"/>
          <w:sz w:val="28"/>
          <w:szCs w:val="28"/>
        </w:rPr>
        <w:t>ыми</w:t>
      </w:r>
      <w:r w:rsidR="00A10ECF" w:rsidRPr="008B756A">
        <w:rPr>
          <w:rFonts w:ascii="Times New Roman" w:eastAsia="Calibri" w:hAnsi="Times New Roman"/>
          <w:sz w:val="28"/>
          <w:szCs w:val="28"/>
        </w:rPr>
        <w:t xml:space="preserve"> закона</w:t>
      </w:r>
      <w:r w:rsidR="00A10ECF">
        <w:rPr>
          <w:rFonts w:ascii="Times New Roman" w:eastAsia="Calibri" w:hAnsi="Times New Roman"/>
          <w:sz w:val="28"/>
          <w:szCs w:val="28"/>
        </w:rPr>
        <w:t>ми</w:t>
      </w:r>
      <w:r w:rsidR="00807DD0">
        <w:rPr>
          <w:rFonts w:ascii="Times New Roman" w:eastAsia="Calibri" w:hAnsi="Times New Roman"/>
          <w:sz w:val="28"/>
          <w:szCs w:val="28"/>
        </w:rPr>
        <w:t xml:space="preserve"> от 21.07.2005 №</w:t>
      </w:r>
      <w:r w:rsidR="00A10ECF" w:rsidRPr="008B756A">
        <w:rPr>
          <w:rFonts w:ascii="Times New Roman" w:eastAsia="Calibri" w:hAnsi="Times New Roman"/>
          <w:sz w:val="28"/>
          <w:szCs w:val="28"/>
        </w:rPr>
        <w:t xml:space="preserve"> 115-ФЗ «О концессионных соглашениях»</w:t>
      </w:r>
      <w:r w:rsidR="00A10ECF">
        <w:rPr>
          <w:rFonts w:ascii="Times New Roman" w:eastAsia="Calibri" w:hAnsi="Times New Roman"/>
          <w:sz w:val="28"/>
          <w:szCs w:val="28"/>
        </w:rPr>
        <w:t>,</w:t>
      </w:r>
      <w:r w:rsidR="009C5843">
        <w:rPr>
          <w:rFonts w:ascii="Times New Roman" w:eastAsia="Calibri" w:hAnsi="Times New Roman"/>
          <w:sz w:val="28"/>
          <w:szCs w:val="28"/>
        </w:rPr>
        <w:t xml:space="preserve"> от 06.10.2003 № 131-ФЗ «Об общих принципах организации местного самоуправления в Российской Федерации», </w:t>
      </w:r>
      <w:r w:rsidR="00E86DF9">
        <w:rPr>
          <w:rFonts w:ascii="Times New Roman" w:eastAsiaTheme="minorHAnsi" w:hAnsi="Times New Roman"/>
          <w:snapToGrid w:val="0"/>
          <w:color w:val="000000"/>
          <w:sz w:val="28"/>
          <w:szCs w:val="28"/>
          <w:lang w:eastAsia="en-US"/>
        </w:rPr>
        <w:t>Постановлением Правительства Р</w:t>
      </w:r>
      <w:r w:rsidR="000B5788">
        <w:rPr>
          <w:rFonts w:ascii="Times New Roman" w:eastAsiaTheme="minorHAnsi" w:hAnsi="Times New Roman"/>
          <w:snapToGrid w:val="0"/>
          <w:color w:val="000000"/>
          <w:sz w:val="28"/>
          <w:szCs w:val="28"/>
          <w:lang w:eastAsia="en-US"/>
        </w:rPr>
        <w:t>оссийской Федерации</w:t>
      </w:r>
      <w:r w:rsidR="00E86DF9">
        <w:rPr>
          <w:rFonts w:ascii="Times New Roman" w:eastAsiaTheme="minorHAnsi" w:hAnsi="Times New Roman"/>
          <w:snapToGrid w:val="0"/>
          <w:color w:val="000000"/>
          <w:sz w:val="28"/>
          <w:szCs w:val="28"/>
          <w:lang w:eastAsia="en-US"/>
        </w:rPr>
        <w:t xml:space="preserve"> от 11.05.2017 № 558 «Об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E25086">
        <w:rPr>
          <w:rFonts w:ascii="Times New Roman" w:eastAsiaTheme="minorHAnsi" w:hAnsi="Times New Roman"/>
          <w:snapToGrid w:val="0"/>
          <w:color w:val="000000"/>
          <w:sz w:val="28"/>
          <w:szCs w:val="28"/>
          <w:lang w:eastAsia="en-US"/>
        </w:rPr>
        <w:t>областным законом</w:t>
      </w:r>
      <w:r w:rsidR="000B5788">
        <w:rPr>
          <w:rFonts w:ascii="Times New Roman" w:eastAsiaTheme="minorHAnsi" w:hAnsi="Times New Roman"/>
          <w:snapToGrid w:val="0"/>
          <w:color w:val="000000"/>
          <w:sz w:val="28"/>
          <w:szCs w:val="28"/>
          <w:lang w:eastAsia="en-US"/>
        </w:rPr>
        <w:t xml:space="preserve"> </w:t>
      </w:r>
      <w:r w:rsidR="00E25086">
        <w:rPr>
          <w:rFonts w:ascii="Times New Roman" w:eastAsia="Calibri" w:hAnsi="Times New Roman"/>
          <w:sz w:val="28"/>
          <w:szCs w:val="28"/>
        </w:rPr>
        <w:t>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Уставом муниципального образования «Заневское городское поселение» Всеволожского муниципального района Ленинградской област</w:t>
      </w:r>
      <w:r w:rsidR="00D121F2">
        <w:rPr>
          <w:rFonts w:ascii="Times New Roman" w:eastAsia="Calibri" w:hAnsi="Times New Roman"/>
          <w:sz w:val="28"/>
          <w:szCs w:val="28"/>
        </w:rPr>
        <w:t>и</w:t>
      </w:r>
      <w:r w:rsidR="005E63C8">
        <w:rPr>
          <w:rFonts w:ascii="Times New Roman" w:eastAsia="Calibri" w:hAnsi="Times New Roman"/>
          <w:sz w:val="28"/>
          <w:szCs w:val="28"/>
        </w:rPr>
        <w:t xml:space="preserve"> </w:t>
      </w:r>
      <w:r w:rsidR="005A33C0" w:rsidRPr="007D5A15">
        <w:rPr>
          <w:rFonts w:ascii="Times New Roman" w:hAnsi="Times New Roman"/>
          <w:sz w:val="28"/>
          <w:szCs w:val="28"/>
        </w:rPr>
        <w:t xml:space="preserve">совет депутатов </w:t>
      </w:r>
      <w:r w:rsidR="003C6A07" w:rsidRPr="007D5A15">
        <w:rPr>
          <w:rFonts w:ascii="Times New Roman" w:hAnsi="Times New Roman"/>
          <w:sz w:val="28"/>
          <w:szCs w:val="28"/>
        </w:rPr>
        <w:t>принял</w:t>
      </w:r>
    </w:p>
    <w:p w14:paraId="5353AF34" w14:textId="6239DE41" w:rsidR="00ED114C" w:rsidRDefault="003C6A07" w:rsidP="00A10ECF">
      <w:pPr>
        <w:pStyle w:val="a6"/>
        <w:spacing w:before="0" w:beforeAutospacing="0" w:after="0" w:afterAutospacing="0"/>
        <w:rPr>
          <w:rStyle w:val="a7"/>
          <w:sz w:val="28"/>
          <w:szCs w:val="28"/>
        </w:rPr>
      </w:pPr>
      <w:r w:rsidRPr="0044177E">
        <w:rPr>
          <w:rStyle w:val="a7"/>
          <w:sz w:val="28"/>
          <w:szCs w:val="28"/>
        </w:rPr>
        <w:t>РЕШЕНИЕ: </w:t>
      </w:r>
    </w:p>
    <w:p w14:paraId="4C75504E" w14:textId="3409E483" w:rsidR="00FF7655" w:rsidRDefault="00001C3A" w:rsidP="000B5788">
      <w:pPr>
        <w:pStyle w:val="a6"/>
        <w:spacing w:before="0" w:beforeAutospacing="0" w:after="0" w:afterAutospacing="0"/>
        <w:ind w:firstLine="851"/>
        <w:jc w:val="both"/>
        <w:rPr>
          <w:sz w:val="28"/>
          <w:szCs w:val="28"/>
        </w:rPr>
      </w:pPr>
      <w:r>
        <w:rPr>
          <w:sz w:val="28"/>
          <w:szCs w:val="28"/>
        </w:rPr>
        <w:t>1.</w:t>
      </w:r>
      <w:r w:rsidR="00280F5C" w:rsidRPr="00280F5C">
        <w:rPr>
          <w:sz w:val="28"/>
          <w:szCs w:val="28"/>
        </w:rPr>
        <w:t xml:space="preserve"> </w:t>
      </w:r>
      <w:r w:rsidR="00280F5C">
        <w:rPr>
          <w:sz w:val="28"/>
          <w:szCs w:val="28"/>
        </w:rPr>
        <w:t>В решение совета депутатов от 26.11.2015 № 45</w:t>
      </w:r>
      <w:r w:rsidR="005E63C8">
        <w:rPr>
          <w:sz w:val="28"/>
          <w:szCs w:val="28"/>
        </w:rPr>
        <w:t xml:space="preserve"> </w:t>
      </w:r>
      <w:r w:rsidR="00280F5C">
        <w:rPr>
          <w:sz w:val="28"/>
          <w:szCs w:val="28"/>
        </w:rPr>
        <w:t xml:space="preserve">«Об утверждении Положения о порядке передачи в концессию имущества, находящегося в собственности </w:t>
      </w:r>
      <w:r w:rsidR="0081584C">
        <w:rPr>
          <w:sz w:val="28"/>
          <w:szCs w:val="28"/>
        </w:rPr>
        <w:t>МО</w:t>
      </w:r>
      <w:r w:rsidR="00280F5C">
        <w:rPr>
          <w:sz w:val="28"/>
          <w:szCs w:val="28"/>
        </w:rPr>
        <w:t xml:space="preserve"> «Заневское городское поселение»</w:t>
      </w:r>
      <w:r w:rsidR="005E63C8">
        <w:rPr>
          <w:sz w:val="28"/>
          <w:szCs w:val="28"/>
        </w:rPr>
        <w:t xml:space="preserve"> </w:t>
      </w:r>
      <w:r w:rsidR="00280F5C">
        <w:rPr>
          <w:sz w:val="28"/>
          <w:szCs w:val="28"/>
        </w:rPr>
        <w:t>(с изменениями от 21.11.2017 № 60)</w:t>
      </w:r>
      <w:r w:rsidR="00EA51C6">
        <w:rPr>
          <w:sz w:val="28"/>
          <w:szCs w:val="28"/>
        </w:rPr>
        <w:t xml:space="preserve"> (далее – решение)</w:t>
      </w:r>
      <w:r w:rsidR="00FF7655">
        <w:rPr>
          <w:sz w:val="28"/>
          <w:szCs w:val="28"/>
        </w:rPr>
        <w:t>,</w:t>
      </w:r>
      <w:r w:rsidR="005E63C8">
        <w:rPr>
          <w:sz w:val="28"/>
          <w:szCs w:val="28"/>
        </w:rPr>
        <w:t xml:space="preserve"> </w:t>
      </w:r>
      <w:r w:rsidR="00FF7655">
        <w:rPr>
          <w:sz w:val="28"/>
          <w:szCs w:val="28"/>
        </w:rPr>
        <w:t>внести следующие изменения:</w:t>
      </w:r>
    </w:p>
    <w:p w14:paraId="4B96A830" w14:textId="77777777" w:rsidR="00B57C9C" w:rsidRDefault="00EA51C6" w:rsidP="000B5788">
      <w:pPr>
        <w:pStyle w:val="a6"/>
        <w:spacing w:before="0" w:beforeAutospacing="0" w:after="0" w:afterAutospacing="0"/>
        <w:ind w:firstLine="851"/>
        <w:jc w:val="both"/>
        <w:rPr>
          <w:sz w:val="28"/>
          <w:szCs w:val="28"/>
        </w:rPr>
      </w:pPr>
      <w:r>
        <w:rPr>
          <w:sz w:val="28"/>
          <w:szCs w:val="28"/>
        </w:rPr>
        <w:t>Пункт 4 решения изложить в новой редакции:</w:t>
      </w:r>
    </w:p>
    <w:p w14:paraId="6DBF09D5" w14:textId="77777777" w:rsidR="00EA51C6" w:rsidRPr="00146110" w:rsidRDefault="00EA51C6" w:rsidP="000B5788">
      <w:pPr>
        <w:pStyle w:val="a6"/>
        <w:spacing w:before="0" w:beforeAutospacing="0" w:after="0" w:afterAutospacing="0"/>
        <w:ind w:firstLine="851"/>
        <w:jc w:val="both"/>
        <w:rPr>
          <w:sz w:val="28"/>
          <w:szCs w:val="28"/>
        </w:rPr>
      </w:pPr>
      <w:r>
        <w:rPr>
          <w:sz w:val="28"/>
          <w:szCs w:val="28"/>
        </w:rPr>
        <w:t xml:space="preserve">«4. Контроль </w:t>
      </w:r>
      <w:r w:rsidRPr="002C7CAA">
        <w:rPr>
          <w:snapToGrid w:val="0"/>
          <w:sz w:val="28"/>
          <w:szCs w:val="28"/>
        </w:rPr>
        <w:t xml:space="preserve">за исполнением настоящего решения возложить на постоянно действующую депутатскую комиссию по </w:t>
      </w:r>
      <w:r>
        <w:rPr>
          <w:snapToGrid w:val="0"/>
          <w:sz w:val="28"/>
          <w:szCs w:val="28"/>
        </w:rPr>
        <w:t>промышленности, сельскому хозяйству, жилищно-коммунальному хозяйству, транспорту, связи и благоустройству.</w:t>
      </w:r>
    </w:p>
    <w:p w14:paraId="54E92CC2" w14:textId="7C06B019" w:rsidR="00EA51C6" w:rsidRDefault="00EA51C6" w:rsidP="000B5788">
      <w:pPr>
        <w:pStyle w:val="a6"/>
        <w:spacing w:before="0" w:beforeAutospacing="0" w:after="0" w:afterAutospacing="0"/>
        <w:ind w:firstLine="851"/>
        <w:jc w:val="both"/>
        <w:rPr>
          <w:sz w:val="28"/>
          <w:szCs w:val="28"/>
        </w:rPr>
      </w:pPr>
      <w:r>
        <w:rPr>
          <w:sz w:val="28"/>
          <w:szCs w:val="28"/>
        </w:rPr>
        <w:t xml:space="preserve">2. В </w:t>
      </w:r>
      <w:r w:rsidRPr="00EA51C6">
        <w:rPr>
          <w:sz w:val="28"/>
          <w:szCs w:val="28"/>
        </w:rPr>
        <w:t xml:space="preserve">Положение о порядке передачи в концессию имущества, находящегося в собственности муниципального образования «Заневское </w:t>
      </w:r>
      <w:r w:rsidRPr="00EA51C6">
        <w:rPr>
          <w:sz w:val="28"/>
          <w:szCs w:val="28"/>
        </w:rPr>
        <w:lastRenderedPageBreak/>
        <w:t>городское поселение»</w:t>
      </w:r>
      <w:r w:rsidR="005E63C8">
        <w:rPr>
          <w:sz w:val="28"/>
          <w:szCs w:val="28"/>
        </w:rPr>
        <w:t xml:space="preserve"> </w:t>
      </w:r>
      <w:r w:rsidRPr="00EA51C6">
        <w:rPr>
          <w:sz w:val="28"/>
          <w:szCs w:val="28"/>
        </w:rPr>
        <w:t>Всеволожского муниципального района Ленинградской области, утвержденное решением совета депутатов от</w:t>
      </w:r>
      <w:r w:rsidR="005E63C8">
        <w:rPr>
          <w:sz w:val="28"/>
          <w:szCs w:val="28"/>
        </w:rPr>
        <w:t xml:space="preserve"> </w:t>
      </w:r>
      <w:r w:rsidRPr="00EA51C6">
        <w:rPr>
          <w:sz w:val="28"/>
          <w:szCs w:val="28"/>
        </w:rPr>
        <w:t>26.11.2015 № 45</w:t>
      </w:r>
      <w:r w:rsidR="005E63C8">
        <w:rPr>
          <w:sz w:val="28"/>
          <w:szCs w:val="28"/>
        </w:rPr>
        <w:t xml:space="preserve"> </w:t>
      </w:r>
      <w:r w:rsidRPr="00EA51C6">
        <w:rPr>
          <w:sz w:val="28"/>
          <w:szCs w:val="28"/>
        </w:rPr>
        <w:t>(с изменениями от 21.11.2017 № 60)</w:t>
      </w:r>
      <w:r>
        <w:rPr>
          <w:sz w:val="28"/>
          <w:szCs w:val="28"/>
        </w:rPr>
        <w:t xml:space="preserve"> (далее – Положение),</w:t>
      </w:r>
      <w:r w:rsidR="005E63C8">
        <w:rPr>
          <w:sz w:val="28"/>
          <w:szCs w:val="28"/>
        </w:rPr>
        <w:t xml:space="preserve"> </w:t>
      </w:r>
      <w:r>
        <w:rPr>
          <w:sz w:val="28"/>
          <w:szCs w:val="28"/>
        </w:rPr>
        <w:t>внести следующие изменения:</w:t>
      </w:r>
    </w:p>
    <w:p w14:paraId="1066FC66" w14:textId="77777777" w:rsidR="00EA51C6" w:rsidRDefault="00EA51C6" w:rsidP="000B5788">
      <w:pPr>
        <w:ind w:firstLine="851"/>
        <w:rPr>
          <w:rFonts w:ascii="Times New Roman" w:hAnsi="Times New Roman"/>
          <w:sz w:val="28"/>
          <w:szCs w:val="28"/>
        </w:rPr>
      </w:pPr>
      <w:r>
        <w:rPr>
          <w:rFonts w:ascii="Times New Roman" w:hAnsi="Times New Roman"/>
          <w:sz w:val="28"/>
          <w:szCs w:val="28"/>
        </w:rPr>
        <w:t xml:space="preserve">2.1. </w:t>
      </w:r>
      <w:r w:rsidR="00894475">
        <w:rPr>
          <w:rFonts w:ascii="Times New Roman" w:hAnsi="Times New Roman"/>
          <w:sz w:val="28"/>
          <w:szCs w:val="28"/>
        </w:rPr>
        <w:t>Пункт 1.2 Положения изложить в новой редакции:</w:t>
      </w:r>
    </w:p>
    <w:p w14:paraId="59ED9A70" w14:textId="60F1AC56" w:rsidR="00894475" w:rsidRDefault="00894475" w:rsidP="000B5788">
      <w:pPr>
        <w:widowControl/>
        <w:ind w:firstLine="851"/>
        <w:rPr>
          <w:rFonts w:ascii="Times New Roman" w:eastAsia="Calibri" w:hAnsi="Times New Roman"/>
          <w:bCs/>
          <w:sz w:val="28"/>
          <w:szCs w:val="28"/>
        </w:rPr>
      </w:pPr>
      <w:r>
        <w:rPr>
          <w:rFonts w:ascii="Times New Roman" w:hAnsi="Times New Roman"/>
          <w:sz w:val="28"/>
          <w:szCs w:val="28"/>
        </w:rPr>
        <w:t xml:space="preserve">«1.2. </w:t>
      </w:r>
      <w:r w:rsidRPr="00894475">
        <w:rPr>
          <w:rFonts w:ascii="Times New Roman" w:eastAsia="Calibri" w:hAnsi="Times New Roman"/>
          <w:bCs/>
          <w:sz w:val="28"/>
          <w:szCs w:val="28"/>
        </w:rPr>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w:t>
      </w:r>
      <w:r w:rsidRPr="0009279F">
        <w:rPr>
          <w:rFonts w:ascii="Times New Roman" w:eastAsia="Calibri" w:hAnsi="Times New Roman"/>
          <w:bCs/>
          <w:sz w:val="28"/>
          <w:szCs w:val="28"/>
        </w:rPr>
        <w:t xml:space="preserve">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r:id="rId9" w:history="1">
        <w:r w:rsidRPr="0009279F">
          <w:rPr>
            <w:rFonts w:ascii="Times New Roman" w:eastAsia="Calibri" w:hAnsi="Times New Roman"/>
            <w:bCs/>
            <w:sz w:val="28"/>
            <w:szCs w:val="28"/>
          </w:rPr>
          <w:t>пунктом 21 части 1 статьи 4</w:t>
        </w:r>
      </w:hyperlink>
      <w:r w:rsidR="005E63C8">
        <w:rPr>
          <w:rFonts w:ascii="Times New Roman" w:eastAsia="Calibri" w:hAnsi="Times New Roman"/>
          <w:bCs/>
          <w:sz w:val="28"/>
          <w:szCs w:val="28"/>
        </w:rPr>
        <w:t xml:space="preserve"> </w:t>
      </w:r>
      <w:r w:rsidRPr="0009279F">
        <w:rPr>
          <w:rFonts w:ascii="Times New Roman" w:eastAsia="Calibri" w:hAnsi="Times New Roman"/>
          <w:bCs/>
          <w:sz w:val="28"/>
          <w:szCs w:val="28"/>
        </w:rPr>
        <w:t xml:space="preserve">Федерального закона </w:t>
      </w:r>
      <w:r w:rsidRPr="0009279F">
        <w:rPr>
          <w:rFonts w:ascii="Times New Roman" w:eastAsia="Calibri" w:hAnsi="Times New Roman"/>
          <w:sz w:val="28"/>
          <w:szCs w:val="28"/>
        </w:rPr>
        <w:t>от 21.07.2005 № 115-ФЗ «О концессионных соглашениях»</w:t>
      </w:r>
      <w:r w:rsidRPr="0009279F">
        <w:rPr>
          <w:rFonts w:ascii="Times New Roman" w:eastAsia="Calibri" w:hAnsi="Times New Roman"/>
          <w:bCs/>
          <w:sz w:val="28"/>
          <w:szCs w:val="28"/>
        </w:rPr>
        <w:t xml:space="preserve">) (далее </w:t>
      </w:r>
      <w:r w:rsidR="000B5788">
        <w:rPr>
          <w:rFonts w:ascii="Times New Roman" w:eastAsia="Calibri" w:hAnsi="Times New Roman"/>
          <w:bCs/>
          <w:sz w:val="28"/>
          <w:szCs w:val="28"/>
        </w:rPr>
        <w:t>–</w:t>
      </w:r>
      <w:r w:rsidRPr="0009279F">
        <w:rPr>
          <w:rFonts w:ascii="Times New Roman" w:eastAsia="Calibri" w:hAnsi="Times New Roman"/>
          <w:bCs/>
          <w:sz w:val="28"/>
          <w:szCs w:val="28"/>
        </w:rPr>
        <w:t xml:space="preserve">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w:t>
      </w:r>
      <w:r w:rsidRPr="00894475">
        <w:rPr>
          <w:rFonts w:ascii="Times New Roman" w:eastAsia="Calibri" w:hAnsi="Times New Roman"/>
          <w:bCs/>
          <w:sz w:val="28"/>
          <w:szCs w:val="28"/>
        </w:rPr>
        <w:t xml:space="preserve"> этим соглашением, права владения и пользования объектом концессионного соглашения для осуществления указанной деятельности.</w:t>
      </w:r>
      <w:r w:rsidR="000A533A">
        <w:rPr>
          <w:rFonts w:ascii="Times New Roman" w:eastAsia="Calibri" w:hAnsi="Times New Roman"/>
          <w:bCs/>
          <w:sz w:val="28"/>
          <w:szCs w:val="28"/>
        </w:rPr>
        <w:t>»</w:t>
      </w:r>
      <w:r w:rsidR="0004232A">
        <w:rPr>
          <w:rFonts w:ascii="Times New Roman" w:eastAsia="Calibri" w:hAnsi="Times New Roman"/>
          <w:bCs/>
          <w:sz w:val="28"/>
          <w:szCs w:val="28"/>
        </w:rPr>
        <w:t>;</w:t>
      </w:r>
    </w:p>
    <w:p w14:paraId="0B4A9C2C" w14:textId="77777777" w:rsidR="00A07A78" w:rsidRDefault="00C83C02" w:rsidP="000B5788">
      <w:pPr>
        <w:widowControl/>
        <w:ind w:firstLine="851"/>
        <w:rPr>
          <w:rFonts w:ascii="Times New Roman" w:eastAsia="Calibri" w:hAnsi="Times New Roman"/>
          <w:bCs/>
          <w:sz w:val="28"/>
          <w:szCs w:val="28"/>
        </w:rPr>
      </w:pPr>
      <w:r>
        <w:rPr>
          <w:rFonts w:ascii="Times New Roman" w:eastAsia="Calibri" w:hAnsi="Times New Roman"/>
          <w:bCs/>
          <w:sz w:val="28"/>
          <w:szCs w:val="28"/>
        </w:rPr>
        <w:t>2.2. Пункт 1.5 Положения изложить в новой редакции:</w:t>
      </w:r>
    </w:p>
    <w:p w14:paraId="48560386" w14:textId="77777777" w:rsidR="00C83C02" w:rsidRPr="002A5B72" w:rsidRDefault="002A5B72" w:rsidP="000B5788">
      <w:pPr>
        <w:widowControl/>
        <w:ind w:firstLine="851"/>
        <w:rPr>
          <w:rFonts w:ascii="Times New Roman" w:eastAsia="Calibri" w:hAnsi="Times New Roman"/>
          <w:bCs/>
          <w:sz w:val="28"/>
          <w:szCs w:val="28"/>
        </w:rPr>
      </w:pPr>
      <w:r>
        <w:rPr>
          <w:rFonts w:ascii="Times New Roman" w:eastAsia="Calibri" w:hAnsi="Times New Roman"/>
          <w:bCs/>
          <w:sz w:val="28"/>
          <w:szCs w:val="28"/>
        </w:rPr>
        <w:t>«1.5</w:t>
      </w:r>
      <w:r>
        <w:rPr>
          <w:rFonts w:ascii="Times New Roman" w:eastAsia="Calibri" w:hAnsi="Times New Roman"/>
          <w:sz w:val="28"/>
          <w:szCs w:val="28"/>
        </w:rPr>
        <w:t xml:space="preserve"> Объектом</w:t>
      </w:r>
      <w:r w:rsidR="00C83C02">
        <w:rPr>
          <w:rFonts w:ascii="Times New Roman" w:eastAsia="Calibri" w:hAnsi="Times New Roman"/>
          <w:sz w:val="28"/>
          <w:szCs w:val="28"/>
        </w:rPr>
        <w:t xml:space="preserve"> концессионного соглашения </w:t>
      </w:r>
      <w:r>
        <w:rPr>
          <w:rFonts w:ascii="Times New Roman" w:eastAsia="Calibri" w:hAnsi="Times New Roman"/>
          <w:sz w:val="28"/>
          <w:szCs w:val="28"/>
        </w:rPr>
        <w:t>могут выступать:</w:t>
      </w:r>
    </w:p>
    <w:p w14:paraId="26D206B8" w14:textId="77777777" w:rsidR="00C83C02" w:rsidRDefault="00C83C02" w:rsidP="000B5788">
      <w:pPr>
        <w:widowControl/>
        <w:ind w:firstLine="851"/>
        <w:rPr>
          <w:rFonts w:ascii="Times New Roman" w:eastAsia="Calibri" w:hAnsi="Times New Roman"/>
          <w:sz w:val="28"/>
          <w:szCs w:val="28"/>
        </w:rPr>
      </w:pPr>
      <w:r>
        <w:rPr>
          <w:rFonts w:ascii="Times New Roman" w:eastAsia="Calibri" w:hAnsi="Times New Roman"/>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14:paraId="62588EEB" w14:textId="77777777" w:rsidR="00C83C02" w:rsidRDefault="002A5B72" w:rsidP="000B5788">
      <w:pPr>
        <w:widowControl/>
        <w:ind w:firstLine="851"/>
        <w:rPr>
          <w:rFonts w:ascii="Times New Roman" w:eastAsia="Calibri" w:hAnsi="Times New Roman"/>
          <w:sz w:val="28"/>
          <w:szCs w:val="28"/>
        </w:rPr>
      </w:pPr>
      <w:r>
        <w:rPr>
          <w:rFonts w:ascii="Times New Roman" w:eastAsia="Calibri" w:hAnsi="Times New Roman"/>
          <w:sz w:val="28"/>
          <w:szCs w:val="28"/>
        </w:rPr>
        <w:t>2</w:t>
      </w:r>
      <w:r w:rsidR="00C83C02">
        <w:rPr>
          <w:rFonts w:ascii="Times New Roman" w:eastAsia="Calibri" w:hAnsi="Times New Roman"/>
          <w:sz w:val="28"/>
          <w:szCs w:val="28"/>
        </w:rPr>
        <w:t>) гидротехнические сооружения;</w:t>
      </w:r>
    </w:p>
    <w:p w14:paraId="7A6FB18C" w14:textId="77777777" w:rsidR="00C83C02" w:rsidRDefault="002A5B72" w:rsidP="000B5788">
      <w:pPr>
        <w:widowControl/>
        <w:ind w:firstLine="851"/>
        <w:rPr>
          <w:rFonts w:ascii="Times New Roman" w:eastAsia="Calibri" w:hAnsi="Times New Roman"/>
          <w:sz w:val="28"/>
          <w:szCs w:val="28"/>
        </w:rPr>
      </w:pPr>
      <w:bookmarkStart w:id="0" w:name="Par16"/>
      <w:bookmarkEnd w:id="0"/>
      <w:r>
        <w:rPr>
          <w:rFonts w:ascii="Times New Roman" w:eastAsia="Calibri" w:hAnsi="Times New Roman"/>
          <w:sz w:val="28"/>
          <w:szCs w:val="28"/>
        </w:rPr>
        <w:t>3</w:t>
      </w:r>
      <w:r w:rsidR="00C83C02">
        <w:rPr>
          <w:rFonts w:ascii="Times New Roman" w:eastAsia="Calibri" w:hAnsi="Times New Roman"/>
          <w:sz w:val="28"/>
          <w:szCs w:val="28"/>
        </w:rPr>
        <w:t>) объекты по производству, передаче и распределению электрической энергии;</w:t>
      </w:r>
    </w:p>
    <w:p w14:paraId="29FB4272" w14:textId="343EF2B8" w:rsidR="00C83C02" w:rsidRDefault="002A5B72" w:rsidP="000B5788">
      <w:pPr>
        <w:widowControl/>
        <w:ind w:firstLine="851"/>
        <w:rPr>
          <w:rFonts w:ascii="Times New Roman" w:eastAsia="Calibri" w:hAnsi="Times New Roman"/>
          <w:sz w:val="28"/>
          <w:szCs w:val="28"/>
        </w:rPr>
      </w:pPr>
      <w:bookmarkStart w:id="1" w:name="Par18"/>
      <w:bookmarkEnd w:id="1"/>
      <w:r>
        <w:rPr>
          <w:rFonts w:ascii="Times New Roman" w:eastAsia="Calibri" w:hAnsi="Times New Roman"/>
          <w:sz w:val="28"/>
          <w:szCs w:val="28"/>
        </w:rPr>
        <w:t>4</w:t>
      </w:r>
      <w:r w:rsidR="00C83C02">
        <w:rPr>
          <w:rFonts w:ascii="Times New Roman" w:eastAsia="Calibri" w:hAnsi="Times New Roman"/>
          <w:sz w:val="28"/>
          <w:szCs w:val="28"/>
        </w:rPr>
        <w:t>) объекты теплоснабжения,</w:t>
      </w:r>
      <w:r w:rsidR="005E63C8">
        <w:rPr>
          <w:rFonts w:ascii="Times New Roman" w:eastAsia="Calibri" w:hAnsi="Times New Roman"/>
          <w:sz w:val="28"/>
          <w:szCs w:val="28"/>
        </w:rPr>
        <w:t xml:space="preserve"> </w:t>
      </w:r>
      <w:r w:rsidR="00C83C02">
        <w:rPr>
          <w:rFonts w:ascii="Times New Roman" w:eastAsia="Calibri" w:hAnsi="Times New Roman"/>
          <w:sz w:val="28"/>
          <w:szCs w:val="28"/>
        </w:rPr>
        <w:t>отдельные объекты таких систем;</w:t>
      </w:r>
    </w:p>
    <w:p w14:paraId="2730C930" w14:textId="77777777" w:rsidR="00C83C02" w:rsidRDefault="002A5B72" w:rsidP="000B5788">
      <w:pPr>
        <w:widowControl/>
        <w:ind w:firstLine="851"/>
        <w:rPr>
          <w:rFonts w:ascii="Times New Roman" w:eastAsia="Calibri" w:hAnsi="Times New Roman"/>
          <w:sz w:val="28"/>
          <w:szCs w:val="28"/>
        </w:rPr>
      </w:pPr>
      <w:r>
        <w:rPr>
          <w:rFonts w:ascii="Times New Roman" w:eastAsia="Calibri" w:hAnsi="Times New Roman"/>
          <w:sz w:val="28"/>
          <w:szCs w:val="28"/>
        </w:rPr>
        <w:t>5</w:t>
      </w:r>
      <w:r w:rsidR="00C83C02">
        <w:rPr>
          <w:rFonts w:ascii="Times New Roman" w:eastAsia="Calibri" w:hAnsi="Times New Roman"/>
          <w:sz w:val="28"/>
          <w:szCs w:val="28"/>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14:paraId="15A2EBA4" w14:textId="77777777" w:rsidR="00C83C02" w:rsidRDefault="002A5B72" w:rsidP="000B5788">
      <w:pPr>
        <w:widowControl/>
        <w:ind w:firstLine="851"/>
        <w:rPr>
          <w:rFonts w:ascii="Times New Roman" w:eastAsia="Calibri" w:hAnsi="Times New Roman"/>
          <w:sz w:val="28"/>
          <w:szCs w:val="28"/>
        </w:rPr>
      </w:pPr>
      <w:bookmarkStart w:id="2" w:name="Par29"/>
      <w:bookmarkEnd w:id="2"/>
      <w:r>
        <w:rPr>
          <w:rFonts w:ascii="Times New Roman" w:eastAsia="Calibri" w:hAnsi="Times New Roman"/>
          <w:sz w:val="28"/>
          <w:szCs w:val="28"/>
        </w:rPr>
        <w:t>6</w:t>
      </w:r>
      <w:r w:rsidR="00C83C02">
        <w:rPr>
          <w:rFonts w:ascii="Times New Roman" w:eastAsia="Calibri" w:hAnsi="Times New Roman"/>
          <w:sz w:val="28"/>
          <w:szCs w:val="28"/>
        </w:rPr>
        <w:t>) объекты, на которых осуществляются обработка, накопление, утилизация, обезвреживание, размещение твердых коммунальных отходов;</w:t>
      </w:r>
    </w:p>
    <w:p w14:paraId="2636A4B5" w14:textId="77777777" w:rsidR="00C83C02" w:rsidRDefault="002A5B72" w:rsidP="000B5788">
      <w:pPr>
        <w:widowControl/>
        <w:ind w:firstLine="851"/>
        <w:rPr>
          <w:rFonts w:ascii="Times New Roman" w:eastAsia="Calibri" w:hAnsi="Times New Roman"/>
          <w:sz w:val="28"/>
          <w:szCs w:val="28"/>
        </w:rPr>
      </w:pPr>
      <w:r>
        <w:rPr>
          <w:rFonts w:ascii="Times New Roman" w:eastAsia="Calibri" w:hAnsi="Times New Roman"/>
          <w:sz w:val="28"/>
          <w:szCs w:val="28"/>
        </w:rPr>
        <w:t>7</w:t>
      </w:r>
      <w:r w:rsidR="00C83C02">
        <w:rPr>
          <w:rFonts w:ascii="Times New Roman" w:eastAsia="Calibri" w:hAnsi="Times New Roman"/>
          <w:sz w:val="28"/>
          <w:szCs w:val="28"/>
        </w:rPr>
        <w:t xml:space="preserve">) объекты </w:t>
      </w:r>
      <w:r w:rsidR="00C83C02" w:rsidRPr="002A5B72">
        <w:rPr>
          <w:rFonts w:ascii="Times New Roman" w:eastAsia="Calibri" w:hAnsi="Times New Roman"/>
          <w:sz w:val="28"/>
          <w:szCs w:val="28"/>
        </w:rPr>
        <w:t xml:space="preserve">коммунальной инфраструктуры или объекты коммунального хозяйства, не указанные в </w:t>
      </w:r>
      <w:hyperlink w:anchor="Par16" w:history="1">
        <w:r w:rsidRPr="002A5B72">
          <w:rPr>
            <w:rFonts w:ascii="Times New Roman" w:eastAsia="Calibri" w:hAnsi="Times New Roman"/>
            <w:sz w:val="28"/>
            <w:szCs w:val="28"/>
          </w:rPr>
          <w:t>пунктах</w:t>
        </w:r>
      </w:hyperlink>
      <w:r w:rsidRPr="002A5B72">
        <w:rPr>
          <w:rFonts w:ascii="Times New Roman" w:eastAsia="Calibri" w:hAnsi="Times New Roman"/>
          <w:sz w:val="28"/>
          <w:szCs w:val="28"/>
        </w:rPr>
        <w:t xml:space="preserve"> 3</w:t>
      </w:r>
      <w:r w:rsidR="00C83C02" w:rsidRPr="002A5B72">
        <w:rPr>
          <w:rFonts w:ascii="Times New Roman" w:eastAsia="Calibri" w:hAnsi="Times New Roman"/>
          <w:sz w:val="28"/>
          <w:szCs w:val="28"/>
        </w:rPr>
        <w:t xml:space="preserve">, </w:t>
      </w:r>
      <w:r w:rsidRPr="002A5B72">
        <w:rPr>
          <w:rFonts w:ascii="Times New Roman" w:eastAsia="Calibri" w:hAnsi="Times New Roman"/>
          <w:sz w:val="28"/>
          <w:szCs w:val="28"/>
        </w:rPr>
        <w:t>4</w:t>
      </w:r>
      <w:hyperlink w:anchor="Par18" w:history="1"/>
      <w:r w:rsidR="00C83C02" w:rsidRPr="002A5B72">
        <w:rPr>
          <w:rFonts w:ascii="Times New Roman" w:eastAsia="Calibri" w:hAnsi="Times New Roman"/>
          <w:sz w:val="28"/>
          <w:szCs w:val="28"/>
        </w:rPr>
        <w:t xml:space="preserve"> и </w:t>
      </w:r>
      <w:r w:rsidRPr="002A5B72">
        <w:rPr>
          <w:rFonts w:ascii="Times New Roman" w:eastAsia="Calibri" w:hAnsi="Times New Roman"/>
          <w:sz w:val="28"/>
          <w:szCs w:val="28"/>
        </w:rPr>
        <w:t>6</w:t>
      </w:r>
      <w:hyperlink w:anchor="Par29" w:history="1"/>
      <w:r w:rsidR="00C83C02" w:rsidRPr="002A5B72">
        <w:rPr>
          <w:rFonts w:ascii="Times New Roman" w:eastAsia="Calibri" w:hAnsi="Times New Roman"/>
          <w:sz w:val="28"/>
          <w:szCs w:val="28"/>
        </w:rPr>
        <w:t xml:space="preserve"> настояще</w:t>
      </w:r>
      <w:r w:rsidRPr="002A5B72">
        <w:rPr>
          <w:rFonts w:ascii="Times New Roman" w:eastAsia="Calibri" w:hAnsi="Times New Roman"/>
          <w:sz w:val="28"/>
          <w:szCs w:val="28"/>
        </w:rPr>
        <w:t>го</w:t>
      </w:r>
      <w:r>
        <w:rPr>
          <w:rFonts w:ascii="Times New Roman" w:eastAsia="Calibri" w:hAnsi="Times New Roman"/>
          <w:sz w:val="28"/>
          <w:szCs w:val="28"/>
        </w:rPr>
        <w:t xml:space="preserve"> пункта</w:t>
      </w:r>
      <w:r w:rsidR="00C83C02">
        <w:rPr>
          <w:rFonts w:ascii="Times New Roman" w:eastAsia="Calibri" w:hAnsi="Times New Roman"/>
          <w:sz w:val="28"/>
          <w:szCs w:val="28"/>
        </w:rPr>
        <w:t xml:space="preserve">, в том числе объекты энергоснабжения, объекты, предназначенные для освещения </w:t>
      </w:r>
      <w:r>
        <w:rPr>
          <w:rFonts w:ascii="Times New Roman" w:eastAsia="Calibri" w:hAnsi="Times New Roman"/>
          <w:sz w:val="28"/>
          <w:szCs w:val="28"/>
        </w:rPr>
        <w:t xml:space="preserve">территорий городского </w:t>
      </w:r>
      <w:r w:rsidR="00C83C02">
        <w:rPr>
          <w:rFonts w:ascii="Times New Roman" w:eastAsia="Calibri" w:hAnsi="Times New Roman"/>
          <w:sz w:val="28"/>
          <w:szCs w:val="28"/>
        </w:rPr>
        <w:t>поселени</w:t>
      </w:r>
      <w:r>
        <w:rPr>
          <w:rFonts w:ascii="Times New Roman" w:eastAsia="Calibri" w:hAnsi="Times New Roman"/>
          <w:sz w:val="28"/>
          <w:szCs w:val="28"/>
        </w:rPr>
        <w:t>я</w:t>
      </w:r>
      <w:r w:rsidR="00C83C02">
        <w:rPr>
          <w:rFonts w:ascii="Times New Roman" w:eastAsia="Calibri" w:hAnsi="Times New Roman"/>
          <w:sz w:val="28"/>
          <w:szCs w:val="28"/>
        </w:rPr>
        <w:t>, объекты, предназначенные для благоустройства территорий;</w:t>
      </w:r>
    </w:p>
    <w:p w14:paraId="19597B17" w14:textId="77777777" w:rsidR="00C83C02" w:rsidRDefault="002A5B72" w:rsidP="000B5788">
      <w:pPr>
        <w:widowControl/>
        <w:ind w:firstLine="851"/>
        <w:rPr>
          <w:rFonts w:ascii="Times New Roman" w:eastAsia="Calibri" w:hAnsi="Times New Roman"/>
          <w:sz w:val="28"/>
          <w:szCs w:val="28"/>
        </w:rPr>
      </w:pPr>
      <w:r>
        <w:rPr>
          <w:rFonts w:ascii="Times New Roman" w:eastAsia="Calibri" w:hAnsi="Times New Roman"/>
          <w:sz w:val="28"/>
          <w:szCs w:val="28"/>
        </w:rPr>
        <w:t>8</w:t>
      </w:r>
      <w:r w:rsidR="00A44EE4">
        <w:rPr>
          <w:rFonts w:ascii="Times New Roman" w:eastAsia="Calibri" w:hAnsi="Times New Roman"/>
          <w:sz w:val="28"/>
          <w:szCs w:val="28"/>
        </w:rPr>
        <w:t>) объекты газоснабжения.»</w:t>
      </w:r>
      <w:r w:rsidR="0004232A">
        <w:rPr>
          <w:rFonts w:ascii="Times New Roman" w:eastAsia="Calibri" w:hAnsi="Times New Roman"/>
          <w:sz w:val="28"/>
          <w:szCs w:val="28"/>
        </w:rPr>
        <w:t>;</w:t>
      </w:r>
    </w:p>
    <w:p w14:paraId="18D3D1D6" w14:textId="77777777" w:rsidR="0004232A" w:rsidRDefault="0004232A" w:rsidP="000B5788">
      <w:pPr>
        <w:widowControl/>
        <w:ind w:firstLine="851"/>
        <w:rPr>
          <w:rFonts w:ascii="Times New Roman" w:eastAsia="Calibri" w:hAnsi="Times New Roman"/>
          <w:sz w:val="28"/>
          <w:szCs w:val="28"/>
        </w:rPr>
      </w:pPr>
      <w:r>
        <w:rPr>
          <w:rFonts w:ascii="Times New Roman" w:eastAsia="Calibri" w:hAnsi="Times New Roman"/>
          <w:sz w:val="28"/>
          <w:szCs w:val="28"/>
        </w:rPr>
        <w:t>2.3. Пункт 2.1 Положения изложить в новой редакции:</w:t>
      </w:r>
    </w:p>
    <w:p w14:paraId="1125C63A" w14:textId="03524522" w:rsidR="0004232A" w:rsidRPr="00FF3EF7" w:rsidRDefault="0004232A" w:rsidP="000B5788">
      <w:pPr>
        <w:widowControl/>
        <w:ind w:firstLine="851"/>
        <w:rPr>
          <w:rFonts w:ascii="Times New Roman" w:eastAsia="Calibri" w:hAnsi="Times New Roman"/>
          <w:sz w:val="28"/>
          <w:szCs w:val="28"/>
        </w:rPr>
      </w:pPr>
      <w:r>
        <w:rPr>
          <w:rFonts w:ascii="Times New Roman" w:eastAsia="Calibri" w:hAnsi="Times New Roman"/>
          <w:sz w:val="28"/>
          <w:szCs w:val="28"/>
        </w:rPr>
        <w:lastRenderedPageBreak/>
        <w:t xml:space="preserve">«2.1. В случае, если </w:t>
      </w:r>
      <w:r w:rsidRPr="00FF3EF7">
        <w:rPr>
          <w:rFonts w:ascii="Times New Roman" w:eastAsia="Calibri" w:hAnsi="Times New Roman"/>
          <w:sz w:val="28"/>
          <w:szCs w:val="28"/>
        </w:rPr>
        <w:t>объектом концессионного соглашения является имущество, предусмотренное под</w:t>
      </w:r>
      <w:hyperlink r:id="rId10" w:history="1">
        <w:r w:rsidRPr="00FF3EF7">
          <w:rPr>
            <w:rFonts w:ascii="Times New Roman" w:eastAsia="Calibri" w:hAnsi="Times New Roman"/>
            <w:sz w:val="28"/>
            <w:szCs w:val="28"/>
          </w:rPr>
          <w:t xml:space="preserve">пунктом 4 пункта 1.5 </w:t>
        </w:r>
      </w:hyperlink>
      <w:r w:rsidRPr="00FF3EF7">
        <w:rPr>
          <w:rFonts w:ascii="Times New Roman" w:eastAsia="Calibri" w:hAnsi="Times New Roman"/>
          <w:sz w:val="28"/>
          <w:szCs w:val="28"/>
        </w:rPr>
        <w:t xml:space="preserve">настоящего Положения, подготовка, заключение, исполнение, изменение и прекращение концессионных соглашений осуществляются с учетом особенностей, установленных </w:t>
      </w:r>
      <w:hyperlink r:id="rId11" w:history="1">
        <w:r w:rsidRPr="00FF3EF7">
          <w:rPr>
            <w:rFonts w:ascii="Times New Roman" w:eastAsia="Calibri" w:hAnsi="Times New Roman"/>
            <w:sz w:val="28"/>
            <w:szCs w:val="28"/>
          </w:rPr>
          <w:t>главой 4</w:t>
        </w:r>
      </w:hyperlink>
      <w:r w:rsidRPr="00FF3EF7">
        <w:rPr>
          <w:rFonts w:ascii="Times New Roman" w:eastAsia="Calibri" w:hAnsi="Times New Roman"/>
          <w:sz w:val="28"/>
          <w:szCs w:val="28"/>
        </w:rPr>
        <w:t xml:space="preserve"> Федерального закона от 21.07.2005 </w:t>
      </w:r>
      <w:r w:rsidR="000B5788">
        <w:rPr>
          <w:rFonts w:ascii="Times New Roman" w:eastAsia="Calibri" w:hAnsi="Times New Roman"/>
          <w:sz w:val="28"/>
          <w:szCs w:val="28"/>
        </w:rPr>
        <w:t>№</w:t>
      </w:r>
      <w:r w:rsidRPr="00FF3EF7">
        <w:rPr>
          <w:rFonts w:ascii="Times New Roman" w:eastAsia="Calibri" w:hAnsi="Times New Roman"/>
          <w:sz w:val="28"/>
          <w:szCs w:val="28"/>
        </w:rPr>
        <w:t xml:space="preserve"> 115-ФЗ «О концессионных соглашениях.»;</w:t>
      </w:r>
    </w:p>
    <w:p w14:paraId="71325D7C" w14:textId="77777777" w:rsidR="0004232A" w:rsidRPr="00FF3EF7" w:rsidRDefault="0004232A" w:rsidP="000B5788">
      <w:pPr>
        <w:widowControl/>
        <w:ind w:firstLine="851"/>
        <w:rPr>
          <w:rFonts w:ascii="Times New Roman" w:eastAsia="Calibri" w:hAnsi="Times New Roman"/>
          <w:sz w:val="28"/>
          <w:szCs w:val="28"/>
        </w:rPr>
      </w:pPr>
      <w:r w:rsidRPr="00FF3EF7">
        <w:rPr>
          <w:rFonts w:ascii="Times New Roman" w:eastAsia="Calibri" w:hAnsi="Times New Roman"/>
          <w:sz w:val="28"/>
          <w:szCs w:val="28"/>
        </w:rPr>
        <w:t xml:space="preserve">2.4 Пункт 2.9 Положения </w:t>
      </w:r>
      <w:r w:rsidR="007963E1" w:rsidRPr="00FF3EF7">
        <w:rPr>
          <w:rFonts w:ascii="Times New Roman" w:eastAsia="Calibri" w:hAnsi="Times New Roman"/>
          <w:sz w:val="28"/>
          <w:szCs w:val="28"/>
        </w:rPr>
        <w:t>изложить в новой редакции:</w:t>
      </w:r>
    </w:p>
    <w:p w14:paraId="343943A7" w14:textId="77777777" w:rsidR="007963E1" w:rsidRPr="00FF3EF7" w:rsidRDefault="007963E1" w:rsidP="000B5788">
      <w:pPr>
        <w:widowControl/>
        <w:ind w:firstLine="851"/>
        <w:rPr>
          <w:rFonts w:ascii="Times New Roman" w:eastAsia="Calibri" w:hAnsi="Times New Roman"/>
          <w:sz w:val="28"/>
          <w:szCs w:val="28"/>
        </w:rPr>
      </w:pPr>
      <w:r w:rsidRPr="00FF3EF7">
        <w:rPr>
          <w:rFonts w:ascii="Times New Roman" w:eastAsia="Calibri" w:hAnsi="Times New Roman"/>
          <w:sz w:val="28"/>
          <w:szCs w:val="28"/>
        </w:rPr>
        <w:t xml:space="preserve">«2.9. Концессионное соглашение должно включать в себя </w:t>
      </w:r>
      <w:r w:rsidR="00E25086" w:rsidRPr="00FF3EF7">
        <w:rPr>
          <w:rFonts w:ascii="Times New Roman" w:eastAsia="Calibri" w:hAnsi="Times New Roman"/>
          <w:sz w:val="28"/>
          <w:szCs w:val="28"/>
        </w:rPr>
        <w:t>существенные условия, предусмотренные частью 1 статьи 10 Федерального закона от 21.07.2005 № 115-ФЗ «О концессионных соглашениях».</w:t>
      </w:r>
    </w:p>
    <w:p w14:paraId="13E51CD6" w14:textId="6DFECE9E" w:rsidR="00E25086" w:rsidRDefault="00E25086" w:rsidP="000B5788">
      <w:pPr>
        <w:widowControl/>
        <w:ind w:firstLine="851"/>
        <w:rPr>
          <w:rFonts w:ascii="Times New Roman" w:eastAsia="Calibri" w:hAnsi="Times New Roman"/>
          <w:sz w:val="28"/>
          <w:szCs w:val="28"/>
        </w:rPr>
      </w:pPr>
      <w:r w:rsidRPr="00FF3EF7">
        <w:rPr>
          <w:rFonts w:ascii="Times New Roman" w:eastAsia="Calibri" w:hAnsi="Times New Roman"/>
          <w:sz w:val="28"/>
          <w:szCs w:val="28"/>
        </w:rPr>
        <w:t>Концессионное соглашение, объектом которого являются объекты</w:t>
      </w:r>
      <w:r w:rsidR="001C4182">
        <w:rPr>
          <w:rFonts w:ascii="Times New Roman" w:eastAsia="Calibri" w:hAnsi="Times New Roman"/>
          <w:sz w:val="28"/>
          <w:szCs w:val="28"/>
        </w:rPr>
        <w:t xml:space="preserve"> </w:t>
      </w:r>
      <w:r w:rsidRPr="00FF3EF7">
        <w:rPr>
          <w:rFonts w:ascii="Times New Roman" w:eastAsia="Calibri" w:hAnsi="Times New Roman"/>
          <w:sz w:val="28"/>
          <w:szCs w:val="28"/>
        </w:rPr>
        <w:t>теплоснабжения,</w:t>
      </w:r>
      <w:r w:rsidR="005E63C8">
        <w:rPr>
          <w:rFonts w:ascii="Times New Roman" w:eastAsia="Calibri" w:hAnsi="Times New Roman"/>
          <w:sz w:val="28"/>
          <w:szCs w:val="28"/>
        </w:rPr>
        <w:t xml:space="preserve"> </w:t>
      </w:r>
      <w:r w:rsidRPr="00FF3EF7">
        <w:rPr>
          <w:rFonts w:ascii="Times New Roman" w:eastAsia="Calibri" w:hAnsi="Times New Roman"/>
          <w:sz w:val="28"/>
          <w:szCs w:val="28"/>
        </w:rPr>
        <w:t xml:space="preserve">отдельные объекты таких систем, наряду с предусмотренными </w:t>
      </w:r>
      <w:hyperlink r:id="rId12" w:history="1">
        <w:r w:rsidRPr="00FF3EF7">
          <w:rPr>
            <w:rFonts w:ascii="Times New Roman" w:eastAsia="Calibri" w:hAnsi="Times New Roman"/>
            <w:sz w:val="28"/>
            <w:szCs w:val="28"/>
          </w:rPr>
          <w:t>частью 1 статьи 10</w:t>
        </w:r>
      </w:hyperlink>
      <w:r w:rsidRPr="00FF3EF7">
        <w:rPr>
          <w:rFonts w:ascii="Times New Roman" w:eastAsia="Calibri" w:hAnsi="Times New Roman"/>
          <w:sz w:val="28"/>
          <w:szCs w:val="28"/>
        </w:rPr>
        <w:t xml:space="preserve"> настоящего Федерального закона от 21.07.2005 № 115-ФЗ «О концессионных соглашениях» должно содержать существенные условия, предусмотренные частью 1 статьи 42 Федерального закона от 21.07.2005 № 115-ФЗ «О концессионных</w:t>
      </w:r>
      <w:r w:rsidRPr="00B202D8">
        <w:rPr>
          <w:rFonts w:ascii="Times New Roman" w:eastAsia="Calibri" w:hAnsi="Times New Roman"/>
          <w:sz w:val="28"/>
          <w:szCs w:val="28"/>
        </w:rPr>
        <w:t xml:space="preserve"> соглашениях»</w:t>
      </w:r>
      <w:r>
        <w:rPr>
          <w:rFonts w:ascii="Times New Roman" w:eastAsia="Calibri" w:hAnsi="Times New Roman"/>
          <w:sz w:val="28"/>
          <w:szCs w:val="28"/>
        </w:rPr>
        <w:t>.»</w:t>
      </w:r>
    </w:p>
    <w:p w14:paraId="578FF5F0" w14:textId="35A0D28A" w:rsidR="00E25086" w:rsidRPr="00E44237" w:rsidRDefault="00E25086" w:rsidP="000B5788">
      <w:pPr>
        <w:ind w:firstLine="851"/>
        <w:rPr>
          <w:rFonts w:ascii="Times New Roman" w:hAnsi="Times New Roman"/>
          <w:sz w:val="28"/>
          <w:szCs w:val="28"/>
        </w:rPr>
      </w:pPr>
      <w:r>
        <w:rPr>
          <w:rFonts w:ascii="Times New Roman" w:hAnsi="Times New Roman"/>
          <w:sz w:val="28"/>
          <w:szCs w:val="28"/>
        </w:rPr>
        <w:t>3</w:t>
      </w:r>
      <w:r w:rsidRPr="00E44237">
        <w:rPr>
          <w:rFonts w:ascii="Times New Roman" w:hAnsi="Times New Roman"/>
          <w:sz w:val="28"/>
          <w:szCs w:val="28"/>
        </w:rPr>
        <w:t>.</w:t>
      </w:r>
      <w:r w:rsidR="000B5788">
        <w:rPr>
          <w:rFonts w:ascii="Times New Roman" w:hAnsi="Times New Roman"/>
          <w:sz w:val="28"/>
          <w:szCs w:val="28"/>
        </w:rPr>
        <w:t xml:space="preserve"> </w:t>
      </w:r>
      <w:r>
        <w:rPr>
          <w:rFonts w:ascii="Times New Roman" w:hAnsi="Times New Roman"/>
          <w:color w:val="000000"/>
          <w:sz w:val="28"/>
          <w:szCs w:val="28"/>
        </w:rPr>
        <w:t>Настоящее решение</w:t>
      </w:r>
      <w:r w:rsidR="005E63C8">
        <w:rPr>
          <w:rFonts w:ascii="Times New Roman" w:hAnsi="Times New Roman"/>
          <w:color w:val="000000"/>
          <w:sz w:val="28"/>
          <w:szCs w:val="28"/>
        </w:rPr>
        <w:t xml:space="preserve"> </w:t>
      </w:r>
      <w:r>
        <w:rPr>
          <w:rFonts w:ascii="Times New Roman" w:hAnsi="Times New Roman"/>
          <w:color w:val="000000"/>
          <w:sz w:val="28"/>
          <w:szCs w:val="28"/>
        </w:rPr>
        <w:t>вступает в силу после его официального опубликования в газете «Заневский вестник».</w:t>
      </w:r>
      <w:r w:rsidR="005E63C8">
        <w:rPr>
          <w:rFonts w:ascii="Times New Roman" w:hAnsi="Times New Roman"/>
          <w:color w:val="000000"/>
          <w:spacing w:val="-16"/>
          <w:sz w:val="28"/>
          <w:szCs w:val="28"/>
        </w:rPr>
        <w:t xml:space="preserve"> </w:t>
      </w:r>
    </w:p>
    <w:p w14:paraId="48DADADE" w14:textId="72CAA55F" w:rsidR="00E25086" w:rsidRDefault="00E25086" w:rsidP="000B5788">
      <w:pPr>
        <w:pStyle w:val="a6"/>
        <w:spacing w:before="0" w:beforeAutospacing="0" w:after="0" w:afterAutospacing="0"/>
        <w:ind w:firstLine="851"/>
        <w:jc w:val="both"/>
        <w:rPr>
          <w:sz w:val="28"/>
          <w:szCs w:val="28"/>
        </w:rPr>
      </w:pPr>
      <w:r>
        <w:rPr>
          <w:color w:val="000000"/>
          <w:spacing w:val="-16"/>
          <w:sz w:val="28"/>
          <w:szCs w:val="28"/>
        </w:rPr>
        <w:t>4</w:t>
      </w:r>
      <w:r w:rsidRPr="00AB6A63">
        <w:rPr>
          <w:sz w:val="28"/>
          <w:szCs w:val="28"/>
        </w:rPr>
        <w:t>.</w:t>
      </w:r>
      <w:r w:rsidR="000B5788">
        <w:rPr>
          <w:sz w:val="28"/>
          <w:szCs w:val="28"/>
        </w:rPr>
        <w:t xml:space="preserve"> </w:t>
      </w:r>
      <w:r w:rsidRPr="00AB6A63">
        <w:rPr>
          <w:sz w:val="28"/>
          <w:szCs w:val="28"/>
        </w:rPr>
        <w:t xml:space="preserve">Контроль </w:t>
      </w:r>
      <w:bookmarkStart w:id="3" w:name="sub_3"/>
      <w:r w:rsidRPr="002C7CAA">
        <w:rPr>
          <w:snapToGrid w:val="0"/>
          <w:sz w:val="28"/>
          <w:szCs w:val="28"/>
        </w:rPr>
        <w:t xml:space="preserve">за исполнением решения возложить на постоянно действующую депутатскую комиссию по </w:t>
      </w:r>
      <w:r>
        <w:rPr>
          <w:snapToGrid w:val="0"/>
          <w:sz w:val="28"/>
          <w:szCs w:val="28"/>
        </w:rPr>
        <w:t>промышленности, сельскому хозяйству, жилищно-коммунальному хозяйству, транспорту, связи и благоустройству.</w:t>
      </w:r>
    </w:p>
    <w:p w14:paraId="0F0B58F5" w14:textId="77777777" w:rsidR="00E25086" w:rsidRDefault="00E25086" w:rsidP="00E25086">
      <w:pPr>
        <w:shd w:val="clear" w:color="auto" w:fill="FFFFFF"/>
        <w:tabs>
          <w:tab w:val="left" w:pos="245"/>
        </w:tabs>
        <w:ind w:left="142" w:firstLine="0"/>
        <w:rPr>
          <w:rFonts w:ascii="Times New Roman" w:hAnsi="Times New Roman"/>
          <w:sz w:val="28"/>
          <w:szCs w:val="28"/>
        </w:rPr>
      </w:pPr>
    </w:p>
    <w:p w14:paraId="41606E78" w14:textId="77777777" w:rsidR="00E25086" w:rsidRDefault="00E25086" w:rsidP="00E25086">
      <w:pPr>
        <w:shd w:val="clear" w:color="auto" w:fill="FFFFFF"/>
        <w:tabs>
          <w:tab w:val="left" w:pos="245"/>
        </w:tabs>
        <w:ind w:left="142" w:firstLine="0"/>
        <w:rPr>
          <w:rFonts w:ascii="Times New Roman" w:hAnsi="Times New Roman"/>
          <w:sz w:val="28"/>
          <w:szCs w:val="28"/>
        </w:rPr>
      </w:pPr>
    </w:p>
    <w:p w14:paraId="2B7AC5AA" w14:textId="77777777" w:rsidR="00E25086" w:rsidRDefault="00E25086" w:rsidP="00E25086">
      <w:pPr>
        <w:shd w:val="clear" w:color="auto" w:fill="FFFFFF"/>
        <w:tabs>
          <w:tab w:val="left" w:pos="245"/>
        </w:tabs>
        <w:ind w:left="142" w:firstLine="0"/>
        <w:rPr>
          <w:rFonts w:ascii="Times New Roman" w:hAnsi="Times New Roman"/>
          <w:sz w:val="28"/>
          <w:szCs w:val="28"/>
        </w:rPr>
      </w:pPr>
    </w:p>
    <w:p w14:paraId="1FFDDCF5" w14:textId="77C4C997" w:rsidR="00E25086" w:rsidRDefault="00E25086" w:rsidP="00E25086">
      <w:pPr>
        <w:ind w:firstLine="0"/>
        <w:rPr>
          <w:rFonts w:ascii="Times New Roman" w:hAnsi="Times New Roman"/>
          <w:bCs/>
        </w:rPr>
      </w:pPr>
      <w:r w:rsidRPr="00E44237">
        <w:rPr>
          <w:rFonts w:ascii="Times New Roman" w:hAnsi="Times New Roman"/>
          <w:bCs/>
          <w:sz w:val="28"/>
          <w:szCs w:val="28"/>
        </w:rPr>
        <w:t xml:space="preserve">Глава </w:t>
      </w:r>
      <w:r>
        <w:rPr>
          <w:rFonts w:ascii="Times New Roman" w:hAnsi="Times New Roman"/>
          <w:bCs/>
          <w:sz w:val="28"/>
          <w:szCs w:val="28"/>
        </w:rPr>
        <w:t>муниципального образования</w:t>
      </w:r>
      <w:bookmarkEnd w:id="3"/>
      <w:r w:rsidR="005E63C8">
        <w:rPr>
          <w:rFonts w:ascii="Times New Roman" w:hAnsi="Times New Roman"/>
          <w:bCs/>
          <w:sz w:val="28"/>
          <w:szCs w:val="28"/>
        </w:rPr>
        <w:tab/>
      </w:r>
      <w:r w:rsidR="005E63C8">
        <w:rPr>
          <w:rFonts w:ascii="Times New Roman" w:hAnsi="Times New Roman"/>
          <w:bCs/>
          <w:sz w:val="28"/>
          <w:szCs w:val="28"/>
        </w:rPr>
        <w:tab/>
      </w:r>
      <w:r w:rsidR="005E63C8">
        <w:rPr>
          <w:rFonts w:ascii="Times New Roman" w:hAnsi="Times New Roman"/>
          <w:bCs/>
          <w:sz w:val="28"/>
          <w:szCs w:val="28"/>
        </w:rPr>
        <w:tab/>
      </w:r>
      <w:r w:rsidR="005E63C8">
        <w:rPr>
          <w:rFonts w:ascii="Times New Roman" w:hAnsi="Times New Roman"/>
          <w:bCs/>
          <w:sz w:val="28"/>
          <w:szCs w:val="28"/>
        </w:rPr>
        <w:tab/>
      </w:r>
      <w:r>
        <w:rPr>
          <w:rFonts w:ascii="Times New Roman" w:hAnsi="Times New Roman"/>
          <w:sz w:val="28"/>
          <w:szCs w:val="28"/>
        </w:rPr>
        <w:t>В.Е.</w:t>
      </w:r>
      <w:r w:rsidR="005E63C8">
        <w:rPr>
          <w:rFonts w:ascii="Times New Roman" w:hAnsi="Times New Roman"/>
          <w:sz w:val="28"/>
          <w:szCs w:val="28"/>
        </w:rPr>
        <w:t xml:space="preserve"> </w:t>
      </w:r>
      <w:r>
        <w:rPr>
          <w:rFonts w:ascii="Times New Roman" w:hAnsi="Times New Roman"/>
          <w:sz w:val="28"/>
          <w:szCs w:val="28"/>
        </w:rPr>
        <w:t>Кондратьев</w:t>
      </w:r>
      <w:r w:rsidR="005E63C8">
        <w:rPr>
          <w:rFonts w:ascii="Times New Roman" w:hAnsi="Times New Roman"/>
          <w:b/>
        </w:rPr>
        <w:t xml:space="preserve"> </w:t>
      </w:r>
    </w:p>
    <w:p w14:paraId="69126071" w14:textId="77777777" w:rsidR="00E25086" w:rsidRDefault="00E25086" w:rsidP="00E25086">
      <w:pPr>
        <w:jc w:val="right"/>
        <w:rPr>
          <w:rFonts w:ascii="Times New Roman" w:hAnsi="Times New Roman"/>
          <w:bCs/>
        </w:rPr>
      </w:pPr>
    </w:p>
    <w:p w14:paraId="010ACD29" w14:textId="77777777" w:rsidR="00E25086" w:rsidRDefault="00E25086" w:rsidP="00E25086">
      <w:pPr>
        <w:jc w:val="right"/>
        <w:rPr>
          <w:rFonts w:ascii="Times New Roman" w:hAnsi="Times New Roman"/>
          <w:bCs/>
        </w:rPr>
      </w:pPr>
    </w:p>
    <w:p w14:paraId="166D45E9" w14:textId="77777777" w:rsidR="00E25086" w:rsidRDefault="00E25086" w:rsidP="00E25086">
      <w:pPr>
        <w:jc w:val="right"/>
        <w:rPr>
          <w:rFonts w:ascii="Times New Roman" w:hAnsi="Times New Roman"/>
          <w:bCs/>
        </w:rPr>
      </w:pPr>
    </w:p>
    <w:p w14:paraId="791FAEF8" w14:textId="77777777" w:rsidR="00E25086" w:rsidRDefault="00E25086" w:rsidP="00E25086">
      <w:pPr>
        <w:jc w:val="right"/>
        <w:rPr>
          <w:rFonts w:ascii="Times New Roman" w:hAnsi="Times New Roman"/>
          <w:bCs/>
        </w:rPr>
      </w:pPr>
    </w:p>
    <w:p w14:paraId="4F8855B1" w14:textId="77777777" w:rsidR="00E25086" w:rsidRDefault="00E25086" w:rsidP="007963E1">
      <w:pPr>
        <w:widowControl/>
        <w:ind w:firstLine="708"/>
        <w:rPr>
          <w:rFonts w:ascii="Times New Roman" w:eastAsia="Calibri" w:hAnsi="Times New Roman"/>
          <w:sz w:val="28"/>
          <w:szCs w:val="28"/>
        </w:rPr>
      </w:pPr>
    </w:p>
    <w:p w14:paraId="3C4C579E" w14:textId="77777777" w:rsidR="00894475" w:rsidRPr="00EA51C6" w:rsidRDefault="00894475" w:rsidP="00EA51C6">
      <w:pPr>
        <w:rPr>
          <w:rFonts w:ascii="Times New Roman" w:hAnsi="Times New Roman"/>
          <w:sz w:val="28"/>
          <w:szCs w:val="28"/>
        </w:rPr>
      </w:pPr>
    </w:p>
    <w:p w14:paraId="57CA2CF3" w14:textId="77777777" w:rsidR="00EA51C6" w:rsidRPr="00146110" w:rsidRDefault="00EA51C6" w:rsidP="00EA51C6">
      <w:pPr>
        <w:rPr>
          <w:rFonts w:ascii="Times New Roman" w:hAnsi="Times New Roman"/>
          <w:sz w:val="28"/>
          <w:szCs w:val="28"/>
        </w:rPr>
      </w:pPr>
    </w:p>
    <w:p w14:paraId="022B5D58" w14:textId="77777777" w:rsidR="005D142C" w:rsidRDefault="005D142C" w:rsidP="00F02DDF">
      <w:pPr>
        <w:ind w:firstLine="0"/>
        <w:rPr>
          <w:rFonts w:ascii="Times New Roman" w:hAnsi="Times New Roman"/>
          <w:sz w:val="28"/>
          <w:szCs w:val="28"/>
        </w:rPr>
      </w:pPr>
    </w:p>
    <w:sectPr w:rsidR="005D142C" w:rsidSect="00575E93">
      <w:headerReference w:type="default" r:id="rId13"/>
      <w:pgSz w:w="11906" w:h="16838" w:code="9"/>
      <w:pgMar w:top="284"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AAA3" w14:textId="77777777" w:rsidR="00034A9C" w:rsidRDefault="00034A9C" w:rsidP="006657B8">
      <w:r>
        <w:separator/>
      </w:r>
    </w:p>
  </w:endnote>
  <w:endnote w:type="continuationSeparator" w:id="0">
    <w:p w14:paraId="7EA6D5B0" w14:textId="77777777" w:rsidR="00034A9C" w:rsidRDefault="00034A9C"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20C2" w14:textId="77777777" w:rsidR="00034A9C" w:rsidRDefault="00034A9C" w:rsidP="006657B8">
      <w:r>
        <w:separator/>
      </w:r>
    </w:p>
  </w:footnote>
  <w:footnote w:type="continuationSeparator" w:id="0">
    <w:p w14:paraId="76DBAEBA" w14:textId="77777777" w:rsidR="00034A9C" w:rsidRDefault="00034A9C"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675C" w14:textId="77777777" w:rsidR="00544428" w:rsidRDefault="00C84F78">
    <w:pPr>
      <w:pStyle w:val="a9"/>
      <w:jc w:val="center"/>
    </w:pPr>
    <w:r>
      <w:fldChar w:fldCharType="begin"/>
    </w:r>
    <w:r w:rsidR="00417A15">
      <w:instrText xml:space="preserve"> PAGE   \* MERGEFORMAT </w:instrText>
    </w:r>
    <w:r>
      <w:fldChar w:fldCharType="separate"/>
    </w:r>
    <w:r w:rsidR="004B62C3">
      <w:rPr>
        <w:noProof/>
      </w:rPr>
      <w:t>2</w:t>
    </w:r>
    <w:r>
      <w:rPr>
        <w:noProof/>
      </w:rPr>
      <w:fldChar w:fldCharType="end"/>
    </w:r>
  </w:p>
  <w:p w14:paraId="406BE02E" w14:textId="77777777" w:rsidR="00544428" w:rsidRDefault="005444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38C3F76"/>
    <w:multiLevelType w:val="hybridMultilevel"/>
    <w:tmpl w:val="C7FA6556"/>
    <w:lvl w:ilvl="0" w:tplc="ED905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D50D0B"/>
    <w:multiLevelType w:val="multilevel"/>
    <w:tmpl w:val="59406DC0"/>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5" w15:restartNumberingAfterBreak="0">
    <w:nsid w:val="3BAB434C"/>
    <w:multiLevelType w:val="hybridMultilevel"/>
    <w:tmpl w:val="A95E15A4"/>
    <w:lvl w:ilvl="0" w:tplc="2500DB6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5B797983"/>
    <w:multiLevelType w:val="hybridMultilevel"/>
    <w:tmpl w:val="79F40A60"/>
    <w:lvl w:ilvl="0" w:tplc="7A4882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6764475B"/>
    <w:multiLevelType w:val="hybridMultilevel"/>
    <w:tmpl w:val="7C5680A6"/>
    <w:lvl w:ilvl="0" w:tplc="CC465622">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1C3A"/>
    <w:rsid w:val="00016740"/>
    <w:rsid w:val="000223F8"/>
    <w:rsid w:val="000238FA"/>
    <w:rsid w:val="00025EE9"/>
    <w:rsid w:val="00027FCA"/>
    <w:rsid w:val="00033007"/>
    <w:rsid w:val="0003459E"/>
    <w:rsid w:val="00034A9C"/>
    <w:rsid w:val="00040975"/>
    <w:rsid w:val="0004232A"/>
    <w:rsid w:val="00051CA4"/>
    <w:rsid w:val="0008036A"/>
    <w:rsid w:val="000857CF"/>
    <w:rsid w:val="0009279F"/>
    <w:rsid w:val="000A533A"/>
    <w:rsid w:val="000B3C6B"/>
    <w:rsid w:val="000B5788"/>
    <w:rsid w:val="000D0D25"/>
    <w:rsid w:val="000D637D"/>
    <w:rsid w:val="000F12EB"/>
    <w:rsid w:val="000F1755"/>
    <w:rsid w:val="000F7AAA"/>
    <w:rsid w:val="00103553"/>
    <w:rsid w:val="00110517"/>
    <w:rsid w:val="00113A2D"/>
    <w:rsid w:val="00113A6E"/>
    <w:rsid w:val="00114F11"/>
    <w:rsid w:val="00115701"/>
    <w:rsid w:val="001364C9"/>
    <w:rsid w:val="00143E6A"/>
    <w:rsid w:val="00145908"/>
    <w:rsid w:val="00161B2C"/>
    <w:rsid w:val="00163B60"/>
    <w:rsid w:val="001811FD"/>
    <w:rsid w:val="00182BFC"/>
    <w:rsid w:val="001874E8"/>
    <w:rsid w:val="0019692B"/>
    <w:rsid w:val="001A564B"/>
    <w:rsid w:val="001B0F46"/>
    <w:rsid w:val="001B2E6D"/>
    <w:rsid w:val="001C177F"/>
    <w:rsid w:val="001C4182"/>
    <w:rsid w:val="001C716C"/>
    <w:rsid w:val="001D1206"/>
    <w:rsid w:val="001D1ADF"/>
    <w:rsid w:val="001E1A65"/>
    <w:rsid w:val="001F131F"/>
    <w:rsid w:val="001F4A76"/>
    <w:rsid w:val="001F5BBA"/>
    <w:rsid w:val="001F65A1"/>
    <w:rsid w:val="00200006"/>
    <w:rsid w:val="00216D0E"/>
    <w:rsid w:val="00227B3B"/>
    <w:rsid w:val="00231F60"/>
    <w:rsid w:val="002427ED"/>
    <w:rsid w:val="00246DAB"/>
    <w:rsid w:val="00255169"/>
    <w:rsid w:val="0026479A"/>
    <w:rsid w:val="00280F5C"/>
    <w:rsid w:val="00283B09"/>
    <w:rsid w:val="00290811"/>
    <w:rsid w:val="002A161B"/>
    <w:rsid w:val="002A5B72"/>
    <w:rsid w:val="002A6131"/>
    <w:rsid w:val="002B7880"/>
    <w:rsid w:val="002F02A4"/>
    <w:rsid w:val="002F0FC4"/>
    <w:rsid w:val="00300A00"/>
    <w:rsid w:val="00310525"/>
    <w:rsid w:val="00312078"/>
    <w:rsid w:val="00324ED5"/>
    <w:rsid w:val="003718BD"/>
    <w:rsid w:val="0038133B"/>
    <w:rsid w:val="0038721D"/>
    <w:rsid w:val="003924B0"/>
    <w:rsid w:val="003A42EC"/>
    <w:rsid w:val="003B3072"/>
    <w:rsid w:val="003B48FF"/>
    <w:rsid w:val="003C6A07"/>
    <w:rsid w:val="003D0D36"/>
    <w:rsid w:val="003E18CB"/>
    <w:rsid w:val="003E45EC"/>
    <w:rsid w:val="003F5F5F"/>
    <w:rsid w:val="004059B7"/>
    <w:rsid w:val="00406062"/>
    <w:rsid w:val="00417A15"/>
    <w:rsid w:val="004204D9"/>
    <w:rsid w:val="00421F4A"/>
    <w:rsid w:val="00424C0C"/>
    <w:rsid w:val="00436B11"/>
    <w:rsid w:val="0044177E"/>
    <w:rsid w:val="00441E35"/>
    <w:rsid w:val="00446307"/>
    <w:rsid w:val="00446837"/>
    <w:rsid w:val="004606F8"/>
    <w:rsid w:val="00466512"/>
    <w:rsid w:val="004722DE"/>
    <w:rsid w:val="00474608"/>
    <w:rsid w:val="00493EB4"/>
    <w:rsid w:val="004A298D"/>
    <w:rsid w:val="004B097D"/>
    <w:rsid w:val="004B62C3"/>
    <w:rsid w:val="004B7DDB"/>
    <w:rsid w:val="004D563B"/>
    <w:rsid w:val="004E0298"/>
    <w:rsid w:val="004E1680"/>
    <w:rsid w:val="004E5E62"/>
    <w:rsid w:val="004F3C6E"/>
    <w:rsid w:val="00503A05"/>
    <w:rsid w:val="005326B0"/>
    <w:rsid w:val="00535769"/>
    <w:rsid w:val="00544428"/>
    <w:rsid w:val="00552C89"/>
    <w:rsid w:val="0055694E"/>
    <w:rsid w:val="00556CD0"/>
    <w:rsid w:val="00561637"/>
    <w:rsid w:val="00567D97"/>
    <w:rsid w:val="00574C47"/>
    <w:rsid w:val="00575E93"/>
    <w:rsid w:val="0057671F"/>
    <w:rsid w:val="00580CF4"/>
    <w:rsid w:val="0058354E"/>
    <w:rsid w:val="005838D9"/>
    <w:rsid w:val="00583FBF"/>
    <w:rsid w:val="005A33C0"/>
    <w:rsid w:val="005A3C85"/>
    <w:rsid w:val="005A551D"/>
    <w:rsid w:val="005D142C"/>
    <w:rsid w:val="005E63C8"/>
    <w:rsid w:val="005F511D"/>
    <w:rsid w:val="00617360"/>
    <w:rsid w:val="006176DE"/>
    <w:rsid w:val="006262B5"/>
    <w:rsid w:val="00627D34"/>
    <w:rsid w:val="00635262"/>
    <w:rsid w:val="00636334"/>
    <w:rsid w:val="00637891"/>
    <w:rsid w:val="0064417A"/>
    <w:rsid w:val="00652523"/>
    <w:rsid w:val="00653400"/>
    <w:rsid w:val="006657B8"/>
    <w:rsid w:val="00671262"/>
    <w:rsid w:val="00676ADB"/>
    <w:rsid w:val="006803BF"/>
    <w:rsid w:val="00681BFB"/>
    <w:rsid w:val="006839E6"/>
    <w:rsid w:val="0068732D"/>
    <w:rsid w:val="006A0B1C"/>
    <w:rsid w:val="006A11E7"/>
    <w:rsid w:val="006A2B63"/>
    <w:rsid w:val="006A39FC"/>
    <w:rsid w:val="006B078A"/>
    <w:rsid w:val="006B5230"/>
    <w:rsid w:val="006C35B6"/>
    <w:rsid w:val="006C6FDA"/>
    <w:rsid w:val="006D0578"/>
    <w:rsid w:val="006D28E4"/>
    <w:rsid w:val="006D4B33"/>
    <w:rsid w:val="006D4EE5"/>
    <w:rsid w:val="006E4742"/>
    <w:rsid w:val="006E54EA"/>
    <w:rsid w:val="006F09B3"/>
    <w:rsid w:val="00710F12"/>
    <w:rsid w:val="0071458B"/>
    <w:rsid w:val="00720840"/>
    <w:rsid w:val="00725FB1"/>
    <w:rsid w:val="0073011D"/>
    <w:rsid w:val="00741110"/>
    <w:rsid w:val="00742184"/>
    <w:rsid w:val="00744D8A"/>
    <w:rsid w:val="00750210"/>
    <w:rsid w:val="00750E39"/>
    <w:rsid w:val="007532A7"/>
    <w:rsid w:val="007638BF"/>
    <w:rsid w:val="007905F1"/>
    <w:rsid w:val="0079322C"/>
    <w:rsid w:val="007963E1"/>
    <w:rsid w:val="007A23AF"/>
    <w:rsid w:val="007A6AE0"/>
    <w:rsid w:val="007A7D93"/>
    <w:rsid w:val="007B138B"/>
    <w:rsid w:val="007B63F2"/>
    <w:rsid w:val="007D39FA"/>
    <w:rsid w:val="007D5A15"/>
    <w:rsid w:val="007E0516"/>
    <w:rsid w:val="007F5785"/>
    <w:rsid w:val="007F6512"/>
    <w:rsid w:val="007F7892"/>
    <w:rsid w:val="00807DD0"/>
    <w:rsid w:val="0081584C"/>
    <w:rsid w:val="0082042B"/>
    <w:rsid w:val="0082478D"/>
    <w:rsid w:val="008253F6"/>
    <w:rsid w:val="00835069"/>
    <w:rsid w:val="00837052"/>
    <w:rsid w:val="0083774D"/>
    <w:rsid w:val="00837B57"/>
    <w:rsid w:val="00846259"/>
    <w:rsid w:val="00860AF0"/>
    <w:rsid w:val="00870E98"/>
    <w:rsid w:val="00871D09"/>
    <w:rsid w:val="00875AF1"/>
    <w:rsid w:val="00880263"/>
    <w:rsid w:val="00882D05"/>
    <w:rsid w:val="00894475"/>
    <w:rsid w:val="008A1FA0"/>
    <w:rsid w:val="008A4AA3"/>
    <w:rsid w:val="008A6831"/>
    <w:rsid w:val="008B1A1A"/>
    <w:rsid w:val="008B3F2B"/>
    <w:rsid w:val="008B5A7D"/>
    <w:rsid w:val="008B756A"/>
    <w:rsid w:val="008B7EA0"/>
    <w:rsid w:val="008C145C"/>
    <w:rsid w:val="008D2D6B"/>
    <w:rsid w:val="008E3000"/>
    <w:rsid w:val="008E742A"/>
    <w:rsid w:val="009228FD"/>
    <w:rsid w:val="00942857"/>
    <w:rsid w:val="009778BF"/>
    <w:rsid w:val="00977AE2"/>
    <w:rsid w:val="00983F1F"/>
    <w:rsid w:val="00990BB1"/>
    <w:rsid w:val="009C3697"/>
    <w:rsid w:val="009C5843"/>
    <w:rsid w:val="009D4F42"/>
    <w:rsid w:val="009E6E5F"/>
    <w:rsid w:val="009E70AD"/>
    <w:rsid w:val="00A0358E"/>
    <w:rsid w:val="00A05856"/>
    <w:rsid w:val="00A06F8A"/>
    <w:rsid w:val="00A07A78"/>
    <w:rsid w:val="00A10ECF"/>
    <w:rsid w:val="00A14D25"/>
    <w:rsid w:val="00A16C24"/>
    <w:rsid w:val="00A16D17"/>
    <w:rsid w:val="00A211C6"/>
    <w:rsid w:val="00A44EE4"/>
    <w:rsid w:val="00A47E53"/>
    <w:rsid w:val="00A57040"/>
    <w:rsid w:val="00A60E13"/>
    <w:rsid w:val="00A6381D"/>
    <w:rsid w:val="00A64927"/>
    <w:rsid w:val="00A6579B"/>
    <w:rsid w:val="00A659C1"/>
    <w:rsid w:val="00A70A9E"/>
    <w:rsid w:val="00A70D9C"/>
    <w:rsid w:val="00A7357A"/>
    <w:rsid w:val="00A76A85"/>
    <w:rsid w:val="00A87E5D"/>
    <w:rsid w:val="00AA3165"/>
    <w:rsid w:val="00AA484F"/>
    <w:rsid w:val="00AA5BA9"/>
    <w:rsid w:val="00AB2B57"/>
    <w:rsid w:val="00AC20B1"/>
    <w:rsid w:val="00AD455D"/>
    <w:rsid w:val="00AD6F7A"/>
    <w:rsid w:val="00AF210F"/>
    <w:rsid w:val="00B041CE"/>
    <w:rsid w:val="00B05BA5"/>
    <w:rsid w:val="00B202D8"/>
    <w:rsid w:val="00B24CDC"/>
    <w:rsid w:val="00B404CB"/>
    <w:rsid w:val="00B46077"/>
    <w:rsid w:val="00B55A5B"/>
    <w:rsid w:val="00B57C9C"/>
    <w:rsid w:val="00B616D5"/>
    <w:rsid w:val="00B74B51"/>
    <w:rsid w:val="00B86AB2"/>
    <w:rsid w:val="00B963DA"/>
    <w:rsid w:val="00BA3696"/>
    <w:rsid w:val="00BC23A0"/>
    <w:rsid w:val="00BC3E85"/>
    <w:rsid w:val="00BD1035"/>
    <w:rsid w:val="00BD2F7C"/>
    <w:rsid w:val="00C12E6A"/>
    <w:rsid w:val="00C35FA7"/>
    <w:rsid w:val="00C77CB3"/>
    <w:rsid w:val="00C8293A"/>
    <w:rsid w:val="00C83C02"/>
    <w:rsid w:val="00C84F78"/>
    <w:rsid w:val="00C93E47"/>
    <w:rsid w:val="00C941B6"/>
    <w:rsid w:val="00C96936"/>
    <w:rsid w:val="00CA60F9"/>
    <w:rsid w:val="00CA6921"/>
    <w:rsid w:val="00CB3A61"/>
    <w:rsid w:val="00CB7DA0"/>
    <w:rsid w:val="00CC3041"/>
    <w:rsid w:val="00CE0C0A"/>
    <w:rsid w:val="00CE1A85"/>
    <w:rsid w:val="00CE5791"/>
    <w:rsid w:val="00D07B74"/>
    <w:rsid w:val="00D121F2"/>
    <w:rsid w:val="00D231EB"/>
    <w:rsid w:val="00D23A31"/>
    <w:rsid w:val="00D302AF"/>
    <w:rsid w:val="00D31523"/>
    <w:rsid w:val="00D44D7A"/>
    <w:rsid w:val="00D455E0"/>
    <w:rsid w:val="00D64899"/>
    <w:rsid w:val="00D651CD"/>
    <w:rsid w:val="00D805C7"/>
    <w:rsid w:val="00DA6A77"/>
    <w:rsid w:val="00DD6263"/>
    <w:rsid w:val="00DE311A"/>
    <w:rsid w:val="00DF673B"/>
    <w:rsid w:val="00DF7C11"/>
    <w:rsid w:val="00E15119"/>
    <w:rsid w:val="00E20365"/>
    <w:rsid w:val="00E25086"/>
    <w:rsid w:val="00E266BC"/>
    <w:rsid w:val="00E271AF"/>
    <w:rsid w:val="00E27C8A"/>
    <w:rsid w:val="00E31F33"/>
    <w:rsid w:val="00E54101"/>
    <w:rsid w:val="00E72CA6"/>
    <w:rsid w:val="00E758B7"/>
    <w:rsid w:val="00E85F35"/>
    <w:rsid w:val="00E86DF9"/>
    <w:rsid w:val="00E92835"/>
    <w:rsid w:val="00E971C2"/>
    <w:rsid w:val="00EA0C1F"/>
    <w:rsid w:val="00EA51C6"/>
    <w:rsid w:val="00EB1A95"/>
    <w:rsid w:val="00EB2B9D"/>
    <w:rsid w:val="00EC48C2"/>
    <w:rsid w:val="00EC67B9"/>
    <w:rsid w:val="00ED114C"/>
    <w:rsid w:val="00ED4828"/>
    <w:rsid w:val="00ED5196"/>
    <w:rsid w:val="00ED6554"/>
    <w:rsid w:val="00EE2512"/>
    <w:rsid w:val="00EF70A2"/>
    <w:rsid w:val="00F02DDF"/>
    <w:rsid w:val="00F33E48"/>
    <w:rsid w:val="00F352E4"/>
    <w:rsid w:val="00F36A9E"/>
    <w:rsid w:val="00F43505"/>
    <w:rsid w:val="00F566D1"/>
    <w:rsid w:val="00F62E8D"/>
    <w:rsid w:val="00F63BC8"/>
    <w:rsid w:val="00F64D52"/>
    <w:rsid w:val="00F65DB8"/>
    <w:rsid w:val="00F66FD2"/>
    <w:rsid w:val="00F76EE8"/>
    <w:rsid w:val="00F9057B"/>
    <w:rsid w:val="00FA4479"/>
    <w:rsid w:val="00FA4998"/>
    <w:rsid w:val="00FB6D92"/>
    <w:rsid w:val="00FC2E21"/>
    <w:rsid w:val="00FD6843"/>
    <w:rsid w:val="00FE3CFC"/>
    <w:rsid w:val="00FF11D1"/>
    <w:rsid w:val="00FF3EF7"/>
    <w:rsid w:val="00FF7655"/>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8476"/>
  <w15:docId w15:val="{18E729ED-F423-4BC5-9D5D-F1ED3B42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paragraph" w:customStyle="1" w:styleId="ConsNonformat">
    <w:name w:val="ConsNonformat"/>
    <w:uiPriority w:val="99"/>
    <w:rsid w:val="00EA51C6"/>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26893428">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332412650">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53188A11F8EF8041F646CF9E8743E6DD36B94C1CD0AACB0D5D9F6F313AD3E3D6A3F3812838E6D0DC787E9221E127F15AFED9F3045B94FCx2c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C809EE9AEB35C0099B90F8236EA70A36129197D1FB497DB0520D9CE184E8C25AA84D550F0F41FD34BA9CACAEFCA84A843B0DB7C77Es8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C809EE9AEB35C0099B90F8236EA70A36129197D1FB497DB0520D9CE184E8C25AA84D55040F41FD34BA9CACAEFCA84A843B0DB7C77Es8J" TargetMode="External"/><Relationship Id="rId4" Type="http://schemas.openxmlformats.org/officeDocument/2006/relationships/settings" Target="settings.xml"/><Relationship Id="rId9" Type="http://schemas.openxmlformats.org/officeDocument/2006/relationships/hyperlink" Target="consultantplus://offline/ref=0F67EA8484315CA6EAF1E06A06176ED55016A8C87B76500F585F99E6568AD8F36D723AC3F8708E4A9BB3C2D6D7D963B3061BB67F6B929BD6u7S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A84D5-29A5-448C-B761-3980C0D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Скорнякова Э.В.</dc:creator>
  <cp:lastModifiedBy>Эмилия Васильевна</cp:lastModifiedBy>
  <cp:revision>12</cp:revision>
  <cp:lastPrinted>2017-11-13T12:48:00Z</cp:lastPrinted>
  <dcterms:created xsi:type="dcterms:W3CDTF">2021-04-12T13:41:00Z</dcterms:created>
  <dcterms:modified xsi:type="dcterms:W3CDTF">2021-04-20T14:41:00Z</dcterms:modified>
</cp:coreProperties>
</file>