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32C6B" w14:textId="77777777" w:rsidR="00A87E5D" w:rsidRPr="00637891" w:rsidRDefault="00FE3CFC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8D70200" wp14:editId="5B7480CE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DBEB99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EA279E" w14:textId="77777777" w:rsidR="00A87E5D" w:rsidRPr="00637891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55FECCD6" w14:textId="77777777" w:rsidR="00A87E5D" w:rsidRPr="00637891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2B051213" w14:textId="77777777" w:rsidR="00A87E5D" w:rsidRPr="00637891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7C931EB1" w14:textId="77777777" w:rsidR="00A87E5D" w:rsidRPr="00637891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330D6A8E" w14:textId="77777777" w:rsidR="00A87E5D" w:rsidRPr="00637891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4BDA5F9" w14:textId="77777777" w:rsidR="00A87E5D" w:rsidRPr="00637891" w:rsidRDefault="00BD2F7C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EF7F8C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1A9519E0" w14:textId="77777777" w:rsidR="00A87E5D" w:rsidRPr="00637891" w:rsidRDefault="00A87E5D" w:rsidP="00EF7F8C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50E66BD" w14:textId="65096FCB" w:rsidR="00A87E5D" w:rsidRPr="00637891" w:rsidRDefault="00A87E5D" w:rsidP="00EF7F8C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74883B9F" w14:textId="77777777" w:rsidR="00EF7F8C" w:rsidRPr="00EF7F8C" w:rsidRDefault="00EF7F8C" w:rsidP="00D23A31">
      <w:pPr>
        <w:ind w:firstLine="0"/>
        <w:rPr>
          <w:rFonts w:ascii="Times New Roman" w:hAnsi="Times New Roman"/>
          <w:sz w:val="28"/>
          <w:szCs w:val="28"/>
        </w:rPr>
      </w:pPr>
    </w:p>
    <w:p w14:paraId="2964303C" w14:textId="03CFDE74" w:rsidR="003718BD" w:rsidRDefault="004B3299" w:rsidP="00D23A31">
      <w:pPr>
        <w:ind w:firstLine="0"/>
        <w:rPr>
          <w:rFonts w:ascii="Times New Roman" w:hAnsi="Times New Roman"/>
          <w:b/>
          <w:sz w:val="24"/>
          <w:szCs w:val="24"/>
        </w:rPr>
      </w:pPr>
      <w:r w:rsidRPr="004B3299">
        <w:rPr>
          <w:rFonts w:ascii="Times New Roman" w:hAnsi="Times New Roman"/>
          <w:sz w:val="28"/>
          <w:szCs w:val="28"/>
        </w:rPr>
        <w:t>22.12.2020 года</w:t>
      </w:r>
      <w:r w:rsidR="00EF7F8C">
        <w:rPr>
          <w:rFonts w:ascii="Times New Roman" w:hAnsi="Times New Roman"/>
          <w:sz w:val="28"/>
          <w:szCs w:val="28"/>
        </w:rPr>
        <w:tab/>
      </w:r>
      <w:r w:rsidR="00EF7F8C">
        <w:rPr>
          <w:rFonts w:ascii="Times New Roman" w:hAnsi="Times New Roman"/>
          <w:sz w:val="28"/>
          <w:szCs w:val="28"/>
        </w:rPr>
        <w:tab/>
      </w:r>
      <w:r w:rsidR="008F17A8">
        <w:rPr>
          <w:rFonts w:ascii="Times New Roman" w:hAnsi="Times New Roman"/>
          <w:sz w:val="28"/>
          <w:szCs w:val="28"/>
        </w:rPr>
        <w:tab/>
      </w:r>
      <w:r w:rsidR="00EF7F8C">
        <w:rPr>
          <w:rFonts w:ascii="Times New Roman" w:hAnsi="Times New Roman"/>
          <w:sz w:val="28"/>
          <w:szCs w:val="28"/>
        </w:rPr>
        <w:tab/>
      </w:r>
      <w:r w:rsidR="00EF7F8C">
        <w:rPr>
          <w:rFonts w:ascii="Times New Roman" w:hAnsi="Times New Roman"/>
          <w:sz w:val="28"/>
          <w:szCs w:val="28"/>
        </w:rPr>
        <w:tab/>
      </w:r>
      <w:r w:rsidR="00EF7F8C">
        <w:rPr>
          <w:rFonts w:ascii="Times New Roman" w:hAnsi="Times New Roman"/>
          <w:sz w:val="28"/>
          <w:szCs w:val="28"/>
        </w:rPr>
        <w:tab/>
      </w:r>
      <w:r w:rsidR="00EF7F8C">
        <w:rPr>
          <w:rFonts w:ascii="Times New Roman" w:hAnsi="Times New Roman"/>
          <w:sz w:val="28"/>
          <w:szCs w:val="28"/>
        </w:rPr>
        <w:tab/>
      </w:r>
      <w:r w:rsidR="00EF7F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54F0F">
        <w:rPr>
          <w:rFonts w:ascii="Times New Roman" w:hAnsi="Times New Roman"/>
          <w:sz w:val="28"/>
          <w:szCs w:val="28"/>
        </w:rPr>
        <w:tab/>
      </w:r>
      <w:r w:rsidR="003718BD" w:rsidRPr="00C54F0F">
        <w:rPr>
          <w:rFonts w:ascii="Times New Roman" w:hAnsi="Times New Roman"/>
          <w:sz w:val="28"/>
          <w:szCs w:val="28"/>
        </w:rPr>
        <w:t>№</w:t>
      </w:r>
      <w:r w:rsidR="00493EB4" w:rsidRPr="00C54F0F">
        <w:rPr>
          <w:rFonts w:ascii="Times New Roman" w:hAnsi="Times New Roman"/>
          <w:sz w:val="28"/>
          <w:szCs w:val="28"/>
        </w:rPr>
        <w:t xml:space="preserve"> </w:t>
      </w:r>
      <w:r w:rsidRPr="00C54F0F">
        <w:rPr>
          <w:rFonts w:ascii="Times New Roman" w:hAnsi="Times New Roman"/>
          <w:sz w:val="28"/>
          <w:szCs w:val="28"/>
        </w:rPr>
        <w:t>92</w:t>
      </w:r>
    </w:p>
    <w:p w14:paraId="039B2FD0" w14:textId="77777777"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spellEnd"/>
      <w:r w:rsidR="00114F11">
        <w:rPr>
          <w:rFonts w:ascii="Times New Roman" w:hAnsi="Times New Roman"/>
          <w:sz w:val="18"/>
          <w:szCs w:val="18"/>
        </w:rPr>
        <w:t>.</w:t>
      </w:r>
      <w:r w:rsidR="008F17A8">
        <w:rPr>
          <w:rFonts w:ascii="Times New Roman" w:hAnsi="Times New Roman"/>
          <w:sz w:val="18"/>
          <w:szCs w:val="18"/>
        </w:rPr>
        <w:t xml:space="preserve"> </w:t>
      </w:r>
      <w:r w:rsidR="00114F11">
        <w:rPr>
          <w:rFonts w:ascii="Times New Roman" w:hAnsi="Times New Roman"/>
          <w:sz w:val="18"/>
          <w:szCs w:val="18"/>
        </w:rPr>
        <w:t>Янино-1</w:t>
      </w:r>
    </w:p>
    <w:p w14:paraId="7385F302" w14:textId="77777777" w:rsidR="00EF7F8C" w:rsidRDefault="00EF7F8C" w:rsidP="00020EBA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74C8999F" w14:textId="77777777" w:rsidR="008F17A8" w:rsidRPr="008338C7" w:rsidRDefault="003B7299" w:rsidP="003B7299">
      <w:pPr>
        <w:ind w:firstLine="0"/>
        <w:rPr>
          <w:rFonts w:ascii="Times New Roman" w:hAnsi="Times New Roman"/>
          <w:sz w:val="28"/>
          <w:szCs w:val="28"/>
        </w:rPr>
      </w:pPr>
      <w:r w:rsidRPr="008338C7">
        <w:rPr>
          <w:rFonts w:ascii="Times New Roman" w:hAnsi="Times New Roman"/>
          <w:sz w:val="28"/>
          <w:szCs w:val="28"/>
        </w:rPr>
        <w:t>О создании муниципального дорожного фонда</w:t>
      </w:r>
    </w:p>
    <w:p w14:paraId="4EBA5961" w14:textId="0482276A" w:rsidR="003B7299" w:rsidRPr="008338C7" w:rsidRDefault="003B7299" w:rsidP="003B7299">
      <w:pPr>
        <w:ind w:firstLine="0"/>
        <w:rPr>
          <w:rFonts w:ascii="Times New Roman" w:hAnsi="Times New Roman"/>
          <w:sz w:val="28"/>
          <w:szCs w:val="28"/>
        </w:rPr>
      </w:pPr>
      <w:r w:rsidRPr="008338C7">
        <w:rPr>
          <w:rFonts w:ascii="Times New Roman" w:hAnsi="Times New Roman"/>
          <w:sz w:val="28"/>
          <w:szCs w:val="28"/>
        </w:rPr>
        <w:t>МО «Заневское городское поселение»</w:t>
      </w:r>
    </w:p>
    <w:p w14:paraId="5E03B860" w14:textId="77777777" w:rsidR="003B7299" w:rsidRPr="008338C7" w:rsidRDefault="003B7299" w:rsidP="003B7299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FC5286B" w14:textId="77777777" w:rsidR="00ED114C" w:rsidRPr="008338C7" w:rsidRDefault="003B7299" w:rsidP="008F17A8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8338C7">
        <w:rPr>
          <w:rFonts w:ascii="Times New Roman" w:hAnsi="Times New Roman"/>
          <w:sz w:val="28"/>
          <w:szCs w:val="28"/>
        </w:rPr>
        <w:t xml:space="preserve">В целях финансового обеспечения дорожной деятельности в отношении </w:t>
      </w:r>
      <w:r w:rsidRPr="008338C7">
        <w:rPr>
          <w:rFonts w:ascii="Times New Roman" w:eastAsiaTheme="minorHAnsi" w:hAnsi="Times New Roman"/>
          <w:sz w:val="28"/>
          <w:szCs w:val="28"/>
          <w:lang w:eastAsia="en-US"/>
        </w:rPr>
        <w:t xml:space="preserve">автомобильных дорог местного значения в границах населенных пунктов </w:t>
      </w:r>
      <w:r w:rsidR="008F17A8" w:rsidRPr="008338C7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«Заневское городское поселение»</w:t>
      </w:r>
      <w:r w:rsidRPr="008338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338C7">
        <w:rPr>
          <w:rFonts w:ascii="Times New Roman" w:hAnsi="Times New Roman"/>
          <w:sz w:val="28"/>
          <w:szCs w:val="28"/>
        </w:rPr>
        <w:t xml:space="preserve">в соответствии со </w:t>
      </w:r>
      <w:r w:rsidR="008F17A8" w:rsidRPr="008338C7">
        <w:rPr>
          <w:rFonts w:ascii="Times New Roman" w:hAnsi="Times New Roman"/>
          <w:sz w:val="28"/>
          <w:szCs w:val="28"/>
        </w:rPr>
        <w:t xml:space="preserve">статьей </w:t>
      </w:r>
      <w:r w:rsidRPr="008338C7">
        <w:rPr>
          <w:rFonts w:ascii="Times New Roman" w:hAnsi="Times New Roman"/>
          <w:sz w:val="28"/>
          <w:szCs w:val="28"/>
        </w:rPr>
        <w:t xml:space="preserve">179.4 Бюджетного кодекса Российской Федерации, пунктом 5 части 1 статьи 14 Федерального закона от 06.10.2003 №131-ФЗ «Об общих принципах организации местного самоуправления в Российской Федерации», Федеральным законом </w:t>
      </w:r>
      <w:r w:rsidRPr="008338C7">
        <w:rPr>
          <w:rFonts w:ascii="Times New Roman" w:eastAsiaTheme="minorHAnsi" w:hAnsi="Times New Roman"/>
          <w:sz w:val="28"/>
          <w:szCs w:val="28"/>
          <w:lang w:eastAsia="en-US"/>
        </w:rPr>
        <w:t xml:space="preserve"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«Заневское городское поселение» Всеволожского муниципального района </w:t>
      </w:r>
      <w:r w:rsidRPr="008338C7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="00020EBA" w:rsidRPr="008338C7">
        <w:rPr>
          <w:rFonts w:ascii="Times New Roman" w:hAnsi="Times New Roman"/>
          <w:sz w:val="28"/>
          <w:szCs w:val="28"/>
        </w:rPr>
        <w:t>совет депутатов принял</w:t>
      </w:r>
    </w:p>
    <w:p w14:paraId="59AC8023" w14:textId="77777777" w:rsidR="00F02DDF" w:rsidRPr="008338C7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8338C7">
        <w:rPr>
          <w:rStyle w:val="a7"/>
          <w:sz w:val="28"/>
          <w:szCs w:val="28"/>
        </w:rPr>
        <w:t>РЕШЕНИЕ:</w:t>
      </w:r>
    </w:p>
    <w:p w14:paraId="7CE0FC24" w14:textId="77777777" w:rsidR="00BE7E04" w:rsidRPr="008338C7" w:rsidRDefault="003B7299" w:rsidP="00BE7E04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8338C7">
        <w:rPr>
          <w:rFonts w:ascii="Times New Roman" w:hAnsi="Times New Roman"/>
          <w:sz w:val="28"/>
          <w:szCs w:val="28"/>
        </w:rPr>
        <w:t>Создать</w:t>
      </w:r>
      <w:r w:rsidR="008F17A8" w:rsidRPr="008338C7">
        <w:rPr>
          <w:rFonts w:ascii="Times New Roman" w:hAnsi="Times New Roman"/>
          <w:sz w:val="28"/>
          <w:szCs w:val="28"/>
        </w:rPr>
        <w:t xml:space="preserve"> </w:t>
      </w:r>
      <w:r w:rsidRPr="008338C7">
        <w:rPr>
          <w:rFonts w:ascii="Times New Roman" w:hAnsi="Times New Roman"/>
          <w:sz w:val="28"/>
          <w:szCs w:val="28"/>
        </w:rPr>
        <w:t>муниципальный</w:t>
      </w:r>
      <w:r w:rsidR="008F17A8" w:rsidRPr="008338C7">
        <w:rPr>
          <w:rFonts w:ascii="Times New Roman" w:hAnsi="Times New Roman"/>
          <w:sz w:val="28"/>
          <w:szCs w:val="28"/>
        </w:rPr>
        <w:t xml:space="preserve"> </w:t>
      </w:r>
      <w:r w:rsidRPr="008338C7">
        <w:rPr>
          <w:rFonts w:ascii="Times New Roman" w:hAnsi="Times New Roman"/>
          <w:sz w:val="28"/>
          <w:szCs w:val="28"/>
        </w:rPr>
        <w:t>дорожный фонд муниципального образования «Заневское городское поселение» Всеволожского муниципальног</w:t>
      </w:r>
      <w:r w:rsidR="008F17A8" w:rsidRPr="008338C7">
        <w:rPr>
          <w:rFonts w:ascii="Times New Roman" w:hAnsi="Times New Roman"/>
          <w:sz w:val="28"/>
          <w:szCs w:val="28"/>
        </w:rPr>
        <w:t>о района Ленинградской области.</w:t>
      </w:r>
    </w:p>
    <w:p w14:paraId="67710080" w14:textId="4D20C2E0" w:rsidR="003B7299" w:rsidRPr="008338C7" w:rsidRDefault="003B7299" w:rsidP="00BE7E04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8338C7">
        <w:rPr>
          <w:rFonts w:ascii="Times New Roman" w:hAnsi="Times New Roman"/>
          <w:sz w:val="28"/>
          <w:szCs w:val="28"/>
        </w:rPr>
        <w:t>Утвердить Положение о муниципальном дорожном фонде муниципального образования «Заневское городское поселение» Всеволожского муниципальног</w:t>
      </w:r>
      <w:r w:rsidR="008F17A8" w:rsidRPr="008338C7">
        <w:rPr>
          <w:rFonts w:ascii="Times New Roman" w:hAnsi="Times New Roman"/>
          <w:sz w:val="28"/>
          <w:szCs w:val="28"/>
        </w:rPr>
        <w:t>о района Ленинградской области</w:t>
      </w:r>
      <w:r w:rsidR="00BE7E04" w:rsidRPr="008338C7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8F17A8" w:rsidRPr="008338C7">
        <w:rPr>
          <w:rFonts w:ascii="Times New Roman" w:hAnsi="Times New Roman"/>
          <w:sz w:val="28"/>
          <w:szCs w:val="28"/>
        </w:rPr>
        <w:t>.</w:t>
      </w:r>
    </w:p>
    <w:p w14:paraId="752D1B25" w14:textId="1D57E417" w:rsidR="001C6899" w:rsidRPr="008338C7" w:rsidRDefault="001C6899" w:rsidP="003B7299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8338C7">
        <w:rPr>
          <w:rFonts w:ascii="Times New Roman" w:hAnsi="Times New Roman"/>
          <w:sz w:val="28"/>
          <w:szCs w:val="28"/>
        </w:rPr>
        <w:t xml:space="preserve">Признать утратившим силу решение совета депутатов </w:t>
      </w:r>
      <w:r w:rsidR="0026028C" w:rsidRPr="008338C7">
        <w:rPr>
          <w:rFonts w:ascii="Times New Roman" w:hAnsi="Times New Roman"/>
          <w:sz w:val="28"/>
          <w:szCs w:val="28"/>
        </w:rPr>
        <w:t>муниципального образования</w:t>
      </w:r>
      <w:r w:rsidRPr="008338C7">
        <w:rPr>
          <w:rFonts w:ascii="Times New Roman" w:hAnsi="Times New Roman"/>
          <w:sz w:val="28"/>
          <w:szCs w:val="28"/>
        </w:rPr>
        <w:t xml:space="preserve"> «Заневское сельское поселение» от 29.12.2014 № 25 «Об утверждении Положения о муниципальном дорожном фонде МО «Заневское сельское поселение».</w:t>
      </w:r>
    </w:p>
    <w:p w14:paraId="5E7742D1" w14:textId="77777777" w:rsidR="008F17A8" w:rsidRPr="008338C7" w:rsidRDefault="003B7299" w:rsidP="008F17A8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0" w:right="78" w:firstLine="851"/>
      </w:pPr>
      <w:r w:rsidRPr="008338C7">
        <w:t xml:space="preserve">Настоящее решение </w:t>
      </w:r>
      <w:r w:rsidRPr="008338C7">
        <w:rPr>
          <w:rFonts w:eastAsia="Calibri"/>
          <w:bCs/>
        </w:rPr>
        <w:t>вступает в силу после его опубликования в газете «Заневский вестник».</w:t>
      </w:r>
    </w:p>
    <w:p w14:paraId="204B26D1" w14:textId="353D46B9" w:rsidR="003B7299" w:rsidRPr="008338C7" w:rsidRDefault="003B7299" w:rsidP="008F17A8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0" w:right="78" w:firstLine="851"/>
      </w:pPr>
      <w:r w:rsidRPr="008338C7">
        <w:t>Контроль над исполнением решения возложить на постоянно действующую депутатскую комиссию по собственности, земельным отношениям, архитектуре, градостроительству и экологии.</w:t>
      </w:r>
    </w:p>
    <w:p w14:paraId="7E1CE010" w14:textId="77777777" w:rsidR="003B7299" w:rsidRDefault="003B7299" w:rsidP="008F17A8">
      <w:pPr>
        <w:pStyle w:val="20"/>
        <w:shd w:val="clear" w:color="auto" w:fill="auto"/>
        <w:spacing w:before="0" w:line="240" w:lineRule="auto"/>
        <w:ind w:right="78"/>
      </w:pPr>
    </w:p>
    <w:p w14:paraId="34CCB23C" w14:textId="77777777" w:rsidR="008F17A8" w:rsidRPr="00C86521" w:rsidRDefault="008F17A8" w:rsidP="008F17A8">
      <w:pPr>
        <w:pStyle w:val="20"/>
        <w:shd w:val="clear" w:color="auto" w:fill="auto"/>
        <w:spacing w:before="0" w:line="240" w:lineRule="auto"/>
        <w:ind w:right="78"/>
      </w:pPr>
    </w:p>
    <w:p w14:paraId="2BDE7B58" w14:textId="77777777" w:rsidR="003B7299" w:rsidRDefault="003B7299" w:rsidP="00F02DDF">
      <w:pPr>
        <w:ind w:firstLine="0"/>
        <w:rPr>
          <w:rFonts w:ascii="Times New Roman" w:hAnsi="Times New Roman"/>
          <w:sz w:val="28"/>
          <w:szCs w:val="28"/>
        </w:rPr>
      </w:pPr>
    </w:p>
    <w:p w14:paraId="112EA6C1" w14:textId="77777777" w:rsid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B11B1A">
        <w:rPr>
          <w:rFonts w:ascii="Times New Roman" w:hAnsi="Times New Roman"/>
          <w:sz w:val="28"/>
          <w:szCs w:val="28"/>
        </w:rPr>
        <w:tab/>
      </w:r>
      <w:r w:rsidR="00B11B1A">
        <w:rPr>
          <w:rFonts w:ascii="Times New Roman" w:hAnsi="Times New Roman"/>
          <w:sz w:val="28"/>
          <w:szCs w:val="28"/>
        </w:rPr>
        <w:tab/>
      </w:r>
      <w:r w:rsidR="00B11B1A">
        <w:rPr>
          <w:rFonts w:ascii="Times New Roman" w:hAnsi="Times New Roman"/>
          <w:sz w:val="28"/>
          <w:szCs w:val="28"/>
        </w:rPr>
        <w:tab/>
      </w:r>
      <w:r w:rsidR="00B11B1A">
        <w:rPr>
          <w:rFonts w:ascii="Times New Roman" w:hAnsi="Times New Roman"/>
          <w:sz w:val="28"/>
          <w:szCs w:val="28"/>
        </w:rPr>
        <w:tab/>
      </w:r>
      <w:r w:rsidR="00B11B1A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p w14:paraId="45BFEE0A" w14:textId="77777777" w:rsidR="008F17A8" w:rsidRDefault="008F17A8">
      <w:r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5580"/>
      </w:tblGrid>
      <w:tr w:rsidR="003B7299" w:rsidRPr="00686C53" w14:paraId="56D3C920" w14:textId="77777777" w:rsidTr="005E6A0B">
        <w:tc>
          <w:tcPr>
            <w:tcW w:w="4248" w:type="dxa"/>
          </w:tcPr>
          <w:p w14:paraId="6F1BCAC0" w14:textId="77777777" w:rsidR="003B7299" w:rsidRPr="00686C53" w:rsidRDefault="003B7299" w:rsidP="005E6A0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183E0EC7" w14:textId="77777777" w:rsidR="008F17A8" w:rsidRPr="008F17A8" w:rsidRDefault="003B7299" w:rsidP="008F1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F17A8">
              <w:rPr>
                <w:rFonts w:ascii="Times New Roman" w:hAnsi="Times New Roman" w:cs="Times New Roman"/>
                <w:bCs/>
              </w:rPr>
              <w:t xml:space="preserve">Приложение </w:t>
            </w:r>
            <w:r w:rsidRPr="008F17A8">
              <w:rPr>
                <w:rFonts w:ascii="Times New Roman" w:hAnsi="Times New Roman" w:cs="Times New Roman"/>
              </w:rPr>
              <w:t>к решению</w:t>
            </w:r>
          </w:p>
          <w:p w14:paraId="1FC9B8D8" w14:textId="7340E7BB" w:rsidR="003B7299" w:rsidRDefault="004B3299" w:rsidP="008E52B2">
            <w:pPr>
              <w:pStyle w:val="ConsPlusNormal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22.12.2020 года </w:t>
            </w:r>
            <w:r w:rsidR="003B7299" w:rsidRPr="008F17A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92</w:t>
            </w:r>
          </w:p>
          <w:p w14:paraId="18C4F410" w14:textId="77777777" w:rsidR="008E52B2" w:rsidRPr="008E52B2" w:rsidRDefault="008E52B2" w:rsidP="008E52B2">
            <w:pPr>
              <w:pStyle w:val="ConsPlusNormal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5D7BD20" w14:textId="77777777" w:rsidR="003B7299" w:rsidRPr="003B7299" w:rsidRDefault="003B7299" w:rsidP="00524A19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14:paraId="107F28B4" w14:textId="77777777" w:rsidR="003B7299" w:rsidRDefault="003B7299" w:rsidP="00B047E1">
      <w:pPr>
        <w:pStyle w:val="a5"/>
        <w:shd w:val="clear" w:color="auto" w:fill="FFFFFF"/>
        <w:spacing w:line="322" w:lineRule="atLeast"/>
        <w:ind w:left="0" w:right="11" w:firstLine="0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3B729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ом</w:t>
      </w:r>
      <w:r w:rsidR="008F1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дорожном</w:t>
      </w:r>
      <w:r w:rsidRPr="003B7299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е</w:t>
      </w:r>
    </w:p>
    <w:p w14:paraId="44B1A7E4" w14:textId="77777777" w:rsidR="00DF2F29" w:rsidRDefault="003B7299" w:rsidP="00B047E1">
      <w:pPr>
        <w:pStyle w:val="a5"/>
        <w:shd w:val="clear" w:color="auto" w:fill="FFFFFF"/>
        <w:spacing w:line="322" w:lineRule="atLeast"/>
        <w:ind w:left="0" w:right="11" w:firstLine="0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3B7299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</w:t>
      </w:r>
    </w:p>
    <w:p w14:paraId="79493E14" w14:textId="796F7A3E" w:rsidR="003B7299" w:rsidRPr="003B7299" w:rsidRDefault="003B7299" w:rsidP="00B047E1">
      <w:pPr>
        <w:pStyle w:val="a5"/>
        <w:shd w:val="clear" w:color="auto" w:fill="FFFFFF"/>
        <w:spacing w:line="322" w:lineRule="atLeast"/>
        <w:ind w:left="0" w:right="11" w:firstLine="0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3B7299">
        <w:rPr>
          <w:rFonts w:ascii="Times New Roman" w:hAnsi="Times New Roman"/>
          <w:sz w:val="28"/>
          <w:szCs w:val="28"/>
        </w:rPr>
        <w:t>Всеволожского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</w:p>
    <w:p w14:paraId="09DF8A6B" w14:textId="77777777" w:rsidR="003B7299" w:rsidRPr="008F17A8" w:rsidRDefault="003B7299" w:rsidP="003B7299">
      <w:pPr>
        <w:ind w:firstLine="0"/>
        <w:rPr>
          <w:sz w:val="28"/>
          <w:szCs w:val="28"/>
        </w:rPr>
      </w:pPr>
    </w:p>
    <w:p w14:paraId="5FCDD5CE" w14:textId="77777777" w:rsidR="003B7299" w:rsidRPr="008F17A8" w:rsidRDefault="003B7299" w:rsidP="00DF2F2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F17A8">
        <w:rPr>
          <w:rFonts w:ascii="Times New Roman" w:hAnsi="Times New Roman"/>
          <w:sz w:val="28"/>
          <w:szCs w:val="28"/>
        </w:rPr>
        <w:t>1. Общие положения</w:t>
      </w:r>
    </w:p>
    <w:p w14:paraId="76901CBE" w14:textId="77777777" w:rsidR="003B7299" w:rsidRPr="00B047E1" w:rsidRDefault="00B047E1" w:rsidP="00B047E1">
      <w:pPr>
        <w:pStyle w:val="a5"/>
        <w:numPr>
          <w:ilvl w:val="1"/>
          <w:numId w:val="43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7299" w:rsidRPr="00B047E1">
        <w:rPr>
          <w:rFonts w:ascii="Times New Roman" w:hAnsi="Times New Roman"/>
          <w:sz w:val="28"/>
          <w:szCs w:val="28"/>
        </w:rPr>
        <w:t>Настоящее Положение о муниципальном дорожном фонде муниципального образования «Заневское городское поселение» Всеволожского муниципального района Ленинградской области (далее – Положение)</w:t>
      </w:r>
      <w:r w:rsidR="008F17A8" w:rsidRPr="00B047E1">
        <w:rPr>
          <w:rFonts w:ascii="Times New Roman" w:hAnsi="Times New Roman"/>
          <w:sz w:val="28"/>
          <w:szCs w:val="28"/>
        </w:rPr>
        <w:t xml:space="preserve"> </w:t>
      </w:r>
      <w:r w:rsidR="003B7299" w:rsidRPr="00B047E1">
        <w:rPr>
          <w:rFonts w:ascii="Times New Roman" w:hAnsi="Times New Roman"/>
          <w:sz w:val="28"/>
          <w:szCs w:val="28"/>
        </w:rPr>
        <w:t>разработано в соответствии со статьей 179.4 Бюджетного кодекса Российской Федерации и</w:t>
      </w:r>
      <w:r w:rsidR="008F17A8" w:rsidRPr="00B047E1">
        <w:rPr>
          <w:rFonts w:ascii="Times New Roman" w:hAnsi="Times New Roman"/>
          <w:sz w:val="28"/>
          <w:szCs w:val="28"/>
        </w:rPr>
        <w:t xml:space="preserve"> </w:t>
      </w:r>
      <w:r w:rsidR="003B7299" w:rsidRPr="00B047E1">
        <w:rPr>
          <w:rFonts w:ascii="Times New Roman" w:hAnsi="Times New Roman"/>
          <w:sz w:val="28"/>
          <w:szCs w:val="28"/>
        </w:rPr>
        <w:t>определяет порядок формирования и использования муниципального дорожного фонда муниципального образования «Заневское городское поселение» Всеволожского муниципального района Ленинградской области</w:t>
      </w:r>
      <w:r w:rsidR="00C17F82" w:rsidRPr="00B047E1">
        <w:rPr>
          <w:rFonts w:ascii="Times New Roman" w:hAnsi="Times New Roman"/>
          <w:sz w:val="28"/>
          <w:szCs w:val="28"/>
        </w:rPr>
        <w:t xml:space="preserve"> (д</w:t>
      </w:r>
      <w:r w:rsidR="00110523" w:rsidRPr="00B047E1">
        <w:rPr>
          <w:rFonts w:ascii="Times New Roman" w:hAnsi="Times New Roman"/>
          <w:sz w:val="28"/>
          <w:szCs w:val="28"/>
        </w:rPr>
        <w:t>алее – муниципальное образование)</w:t>
      </w:r>
      <w:r w:rsidR="003B7299" w:rsidRPr="00B047E1">
        <w:rPr>
          <w:rFonts w:ascii="Times New Roman" w:hAnsi="Times New Roman"/>
          <w:sz w:val="28"/>
          <w:szCs w:val="28"/>
        </w:rPr>
        <w:t>.</w:t>
      </w:r>
    </w:p>
    <w:p w14:paraId="11ABAE38" w14:textId="514CB195" w:rsidR="003B7299" w:rsidRDefault="003B7299" w:rsidP="008F17A8">
      <w:pPr>
        <w:ind w:firstLine="851"/>
        <w:rPr>
          <w:rFonts w:ascii="Times New Roman" w:hAnsi="Times New Roman"/>
          <w:sz w:val="28"/>
          <w:szCs w:val="28"/>
        </w:rPr>
      </w:pPr>
      <w:r w:rsidRPr="00DF2F29">
        <w:rPr>
          <w:rFonts w:ascii="Times New Roman" w:hAnsi="Times New Roman"/>
          <w:sz w:val="28"/>
          <w:szCs w:val="28"/>
        </w:rPr>
        <w:t>1.2 Муниципальный дорожный фонд муниципального образования «Заневское городское поселение» Всеволожского муниципального района Ленинградской области (далее – дорожный фонд)</w:t>
      </w:r>
      <w:r w:rsidR="008F17A8" w:rsidRPr="00DF2F29">
        <w:rPr>
          <w:rFonts w:ascii="Times New Roman" w:hAnsi="Times New Roman"/>
          <w:sz w:val="28"/>
          <w:szCs w:val="28"/>
        </w:rPr>
        <w:t xml:space="preserve"> –</w:t>
      </w:r>
      <w:r w:rsidRPr="00DF2F29">
        <w:rPr>
          <w:rFonts w:ascii="Times New Roman" w:hAnsi="Times New Roman"/>
          <w:sz w:val="28"/>
          <w:szCs w:val="28"/>
        </w:rPr>
        <w:t xml:space="preserve"> часть средств бюджета муниципального образования «Заневское городское поселение» Всеволожского муниципального района Ленинградской области, подлежащая использованию в целях финансового обеспечения дорожной деятельности в отношении </w:t>
      </w:r>
      <w:r w:rsidRPr="00DF2F29">
        <w:rPr>
          <w:rFonts w:ascii="Times New Roman" w:eastAsiaTheme="minorHAnsi" w:hAnsi="Times New Roman"/>
          <w:sz w:val="28"/>
          <w:szCs w:val="28"/>
          <w:lang w:eastAsia="en-US"/>
        </w:rPr>
        <w:t xml:space="preserve">автомобильных дорог местного значения в границах населенных пунктов </w:t>
      </w:r>
      <w:r w:rsidR="00DF2F29" w:rsidRPr="00DF2F29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Pr="00DF2F2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0247644D" w14:textId="77777777" w:rsidR="003B7299" w:rsidRPr="003B7299" w:rsidRDefault="003B7299" w:rsidP="008F17A8">
      <w:pPr>
        <w:ind w:firstLine="851"/>
        <w:rPr>
          <w:rFonts w:ascii="Times New Roman" w:hAnsi="Times New Roman"/>
          <w:sz w:val="28"/>
          <w:szCs w:val="28"/>
        </w:rPr>
      </w:pPr>
      <w:r w:rsidRPr="003B7299">
        <w:rPr>
          <w:rFonts w:ascii="Times New Roman" w:hAnsi="Times New Roman"/>
          <w:sz w:val="28"/>
          <w:szCs w:val="28"/>
        </w:rPr>
        <w:t>1.3</w:t>
      </w:r>
      <w:r w:rsidR="008F17A8">
        <w:rPr>
          <w:rFonts w:ascii="Times New Roman" w:hAnsi="Times New Roman"/>
          <w:sz w:val="28"/>
          <w:szCs w:val="28"/>
        </w:rPr>
        <w:t xml:space="preserve"> </w:t>
      </w:r>
      <w:r w:rsidRPr="003B7299">
        <w:rPr>
          <w:rFonts w:ascii="Times New Roman" w:hAnsi="Times New Roman"/>
          <w:sz w:val="28"/>
          <w:szCs w:val="28"/>
        </w:rPr>
        <w:t>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14:paraId="07DF9C2B" w14:textId="77777777" w:rsidR="003B7299" w:rsidRPr="003B7299" w:rsidRDefault="003B7299" w:rsidP="003B7299">
      <w:pPr>
        <w:ind w:firstLine="708"/>
        <w:rPr>
          <w:rFonts w:ascii="Times New Roman" w:hAnsi="Times New Roman"/>
          <w:sz w:val="28"/>
          <w:szCs w:val="28"/>
        </w:rPr>
      </w:pPr>
    </w:p>
    <w:p w14:paraId="2876C7F6" w14:textId="77777777" w:rsidR="003B7299" w:rsidRPr="003B7299" w:rsidRDefault="003B7299" w:rsidP="008F17A8">
      <w:pPr>
        <w:pStyle w:val="a5"/>
        <w:shd w:val="clear" w:color="auto" w:fill="FFFFFF"/>
        <w:spacing w:line="322" w:lineRule="atLeast"/>
        <w:ind w:left="0" w:right="11" w:firstLine="0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3B7299">
        <w:rPr>
          <w:rFonts w:ascii="Times New Roman" w:hAnsi="Times New Roman"/>
          <w:sz w:val="28"/>
          <w:szCs w:val="28"/>
        </w:rPr>
        <w:t>2. Порядок формирования муниципального дорожного фонда</w:t>
      </w:r>
    </w:p>
    <w:p w14:paraId="6FE1E486" w14:textId="77777777" w:rsidR="003B7299" w:rsidRDefault="003B7299" w:rsidP="008F17A8">
      <w:pPr>
        <w:ind w:firstLine="851"/>
        <w:rPr>
          <w:rFonts w:ascii="Times New Roman" w:hAnsi="Times New Roman"/>
          <w:sz w:val="28"/>
          <w:szCs w:val="28"/>
        </w:rPr>
      </w:pPr>
      <w:r w:rsidRPr="003B7299">
        <w:rPr>
          <w:rFonts w:ascii="Times New Roman" w:hAnsi="Times New Roman"/>
          <w:sz w:val="28"/>
          <w:szCs w:val="28"/>
        </w:rPr>
        <w:t xml:space="preserve">2.1 Объем бюджетных ассигнований дорожного фонда утверждается решением совета депутатов муниципального образования </w:t>
      </w:r>
      <w:r w:rsidR="00E911C0">
        <w:rPr>
          <w:rFonts w:ascii="Times New Roman" w:hAnsi="Times New Roman"/>
          <w:sz w:val="28"/>
          <w:szCs w:val="28"/>
        </w:rPr>
        <w:t xml:space="preserve">(далее – совет депутатов) </w:t>
      </w:r>
      <w:r w:rsidRPr="003B7299">
        <w:rPr>
          <w:rFonts w:ascii="Times New Roman" w:hAnsi="Times New Roman"/>
          <w:sz w:val="28"/>
          <w:szCs w:val="28"/>
        </w:rPr>
        <w:t>о местном бюджете на очередной финансовый год в размере не менее прогнозируемого объема доходов местного бюджета, установленных решением представительного органа, от:</w:t>
      </w:r>
    </w:p>
    <w:p w14:paraId="4808D42A" w14:textId="77777777" w:rsidR="00C774EB" w:rsidRDefault="00C774EB" w:rsidP="008F17A8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14:paraId="15C02BA6" w14:textId="77777777" w:rsidR="00C774EB" w:rsidRDefault="00C774EB" w:rsidP="008F17A8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доходов местного бюджета от транспортного налога (если законом Ленинградской области установлены единые нормативы отчислений о</w:t>
      </w:r>
      <w:r w:rsidR="00A74DEE">
        <w:rPr>
          <w:rFonts w:ascii="Times New Roman" w:eastAsia="Calibri" w:hAnsi="Times New Roman"/>
          <w:sz w:val="28"/>
          <w:szCs w:val="28"/>
        </w:rPr>
        <w:t>т транспортного налога в местный</w:t>
      </w:r>
      <w:r>
        <w:rPr>
          <w:rFonts w:ascii="Times New Roman" w:eastAsia="Calibri" w:hAnsi="Times New Roman"/>
          <w:sz w:val="28"/>
          <w:szCs w:val="28"/>
        </w:rPr>
        <w:t xml:space="preserve"> бюджет);</w:t>
      </w:r>
    </w:p>
    <w:p w14:paraId="0857315C" w14:textId="0A24A8D4" w:rsidR="00C774EB" w:rsidRPr="00E911C0" w:rsidRDefault="00A74DEE" w:rsidP="008F17A8">
      <w:pPr>
        <w:ind w:firstLine="851"/>
        <w:rPr>
          <w:rFonts w:ascii="Times New Roman" w:hAnsi="Times New Roman"/>
          <w:sz w:val="28"/>
          <w:szCs w:val="28"/>
        </w:rPr>
      </w:pPr>
      <w:r w:rsidRPr="003B7299">
        <w:rPr>
          <w:rFonts w:ascii="Times New Roman" w:hAnsi="Times New Roman"/>
          <w:sz w:val="28"/>
          <w:szCs w:val="28"/>
        </w:rPr>
        <w:t xml:space="preserve">денежных средств, поступающих в бюджет </w:t>
      </w:r>
      <w:bookmarkStart w:id="0" w:name="_Hlk58939132"/>
      <w:r w:rsidR="00DF2F29">
        <w:rPr>
          <w:rFonts w:ascii="Times New Roman" w:hAnsi="Times New Roman"/>
          <w:sz w:val="28"/>
          <w:szCs w:val="28"/>
        </w:rPr>
        <w:t>муниципального образования</w:t>
      </w:r>
      <w:r w:rsidRPr="003B7299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3B7299">
        <w:rPr>
          <w:rFonts w:ascii="Times New Roman" w:hAnsi="Times New Roman"/>
          <w:sz w:val="28"/>
          <w:szCs w:val="28"/>
        </w:rPr>
        <w:t>от уплаты неустоек (штрафов, пеней), а также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фонда, или в связи с уклонением от заключения таких контрактов или иных договоров;</w:t>
      </w:r>
    </w:p>
    <w:p w14:paraId="140D56CA" w14:textId="314A3740" w:rsidR="00A74DEE" w:rsidRPr="003B7299" w:rsidRDefault="00A74DEE" w:rsidP="008F17A8">
      <w:pPr>
        <w:ind w:firstLine="851"/>
        <w:rPr>
          <w:rFonts w:ascii="Times New Roman" w:hAnsi="Times New Roman"/>
          <w:sz w:val="28"/>
          <w:szCs w:val="28"/>
        </w:rPr>
      </w:pPr>
      <w:r w:rsidRPr="003B7299">
        <w:rPr>
          <w:rFonts w:ascii="Times New Roman" w:hAnsi="Times New Roman"/>
          <w:sz w:val="28"/>
          <w:szCs w:val="28"/>
        </w:rPr>
        <w:lastRenderedPageBreak/>
        <w:t xml:space="preserve">поступлений в виде субсидий из бюджетов бюджетной системы Российской Федерации на финансовое обеспечение дорожной деятельности в отношении </w:t>
      </w:r>
      <w:r w:rsidRPr="003B7299">
        <w:rPr>
          <w:rFonts w:ascii="Times New Roman" w:eastAsiaTheme="minorHAnsi" w:hAnsi="Times New Roman"/>
          <w:sz w:val="28"/>
          <w:szCs w:val="28"/>
          <w:lang w:eastAsia="en-US"/>
        </w:rPr>
        <w:t xml:space="preserve">автомобильных дорог местного значения в границах населенных пунктов </w:t>
      </w:r>
      <w:r w:rsidR="00DF2F29" w:rsidRPr="00DF2F29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Pr="003B7299">
        <w:rPr>
          <w:rFonts w:ascii="Times New Roman" w:hAnsi="Times New Roman"/>
          <w:sz w:val="28"/>
          <w:szCs w:val="28"/>
        </w:rPr>
        <w:t>;</w:t>
      </w:r>
    </w:p>
    <w:p w14:paraId="5EC737FB" w14:textId="499C199F" w:rsidR="00C774EB" w:rsidRPr="00F70F66" w:rsidRDefault="00C774EB" w:rsidP="008F17A8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70F66">
        <w:rPr>
          <w:sz w:val="28"/>
          <w:szCs w:val="28"/>
        </w:rPr>
        <w:t>безвозмездных поступлений от физического или юридического лица на финансовое обеспечение дорожной деятельности, в том числе добровольных пожертвований, в отношении автомобильных дорог</w:t>
      </w:r>
      <w:r>
        <w:rPr>
          <w:sz w:val="28"/>
          <w:szCs w:val="28"/>
        </w:rPr>
        <w:t xml:space="preserve"> </w:t>
      </w:r>
      <w:r w:rsidRPr="003B7299">
        <w:rPr>
          <w:rFonts w:eastAsiaTheme="minorHAnsi"/>
          <w:sz w:val="28"/>
          <w:szCs w:val="28"/>
          <w:lang w:eastAsia="en-US"/>
        </w:rPr>
        <w:t xml:space="preserve">местного значения в границах населенных пунктов </w:t>
      </w:r>
      <w:r w:rsidR="00DF2F29" w:rsidRPr="00DF2F29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8F17A8">
        <w:rPr>
          <w:rFonts w:eastAsiaTheme="minorHAnsi"/>
          <w:sz w:val="28"/>
          <w:szCs w:val="28"/>
          <w:lang w:eastAsia="en-US"/>
        </w:rPr>
        <w:t>;</w:t>
      </w:r>
    </w:p>
    <w:p w14:paraId="1BBB85A8" w14:textId="77777777" w:rsidR="003B7299" w:rsidRPr="00A74DEE" w:rsidRDefault="003B7299" w:rsidP="008F17A8">
      <w:pPr>
        <w:ind w:firstLine="851"/>
        <w:rPr>
          <w:rFonts w:ascii="Times New Roman" w:hAnsi="Times New Roman"/>
          <w:sz w:val="28"/>
          <w:szCs w:val="28"/>
        </w:rPr>
      </w:pPr>
      <w:r w:rsidRPr="00A74DEE">
        <w:rPr>
          <w:rFonts w:ascii="Times New Roman" w:hAnsi="Times New Roman"/>
          <w:sz w:val="28"/>
          <w:szCs w:val="28"/>
        </w:rPr>
        <w:t>бюджетных ассигнований дорожного фонда, не использованных в текущем финансовом году и направленных на увеличение бюджетных ассигнований дорожного фонда в очередном финансовом году</w:t>
      </w:r>
      <w:r w:rsidR="008F17A8">
        <w:rPr>
          <w:rFonts w:ascii="Times New Roman" w:hAnsi="Times New Roman"/>
          <w:sz w:val="28"/>
          <w:szCs w:val="28"/>
        </w:rPr>
        <w:t>.</w:t>
      </w:r>
    </w:p>
    <w:p w14:paraId="04033FF9" w14:textId="5C5D9FD1" w:rsidR="003B7299" w:rsidRPr="003B7299" w:rsidRDefault="003B7299" w:rsidP="008F17A8">
      <w:pPr>
        <w:ind w:firstLine="851"/>
        <w:rPr>
          <w:rFonts w:ascii="Times New Roman" w:hAnsi="Times New Roman"/>
          <w:sz w:val="28"/>
          <w:szCs w:val="28"/>
        </w:rPr>
      </w:pPr>
      <w:r w:rsidRPr="003B7299">
        <w:rPr>
          <w:rFonts w:ascii="Times New Roman" w:hAnsi="Times New Roman"/>
          <w:sz w:val="28"/>
          <w:szCs w:val="28"/>
        </w:rPr>
        <w:t>2.2 Объем бюджетных ассигнований</w:t>
      </w:r>
      <w:r w:rsidR="008F17A8">
        <w:rPr>
          <w:rFonts w:ascii="Times New Roman" w:hAnsi="Times New Roman"/>
          <w:sz w:val="28"/>
          <w:szCs w:val="28"/>
        </w:rPr>
        <w:t xml:space="preserve"> </w:t>
      </w:r>
      <w:r w:rsidRPr="003B7299">
        <w:rPr>
          <w:rFonts w:ascii="Times New Roman" w:hAnsi="Times New Roman"/>
          <w:sz w:val="28"/>
          <w:szCs w:val="28"/>
        </w:rPr>
        <w:t>дорожного</w:t>
      </w:r>
      <w:r w:rsidR="008F17A8">
        <w:rPr>
          <w:rFonts w:ascii="Times New Roman" w:hAnsi="Times New Roman"/>
          <w:sz w:val="28"/>
          <w:szCs w:val="28"/>
        </w:rPr>
        <w:t xml:space="preserve"> </w:t>
      </w:r>
      <w:r w:rsidRPr="003B7299">
        <w:rPr>
          <w:rFonts w:ascii="Times New Roman" w:hAnsi="Times New Roman"/>
          <w:sz w:val="28"/>
          <w:szCs w:val="28"/>
        </w:rPr>
        <w:t xml:space="preserve">фонда может корректироваться с учетом исполнения бюджета </w:t>
      </w:r>
      <w:r w:rsidR="00DF2F29" w:rsidRPr="00DF2F2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3B7299">
        <w:rPr>
          <w:rFonts w:ascii="Times New Roman" w:hAnsi="Times New Roman"/>
          <w:sz w:val="28"/>
          <w:szCs w:val="28"/>
        </w:rPr>
        <w:t>за текущий год и потребности в назначениях на очередной финансовый год.</w:t>
      </w:r>
    </w:p>
    <w:p w14:paraId="0BB9E0F1" w14:textId="77777777" w:rsidR="003B7299" w:rsidRPr="003B7299" w:rsidRDefault="003B7299" w:rsidP="008F17A8">
      <w:pPr>
        <w:ind w:firstLine="851"/>
        <w:rPr>
          <w:rFonts w:ascii="Times New Roman" w:hAnsi="Times New Roman"/>
          <w:sz w:val="28"/>
          <w:szCs w:val="28"/>
        </w:rPr>
      </w:pPr>
      <w:r w:rsidRPr="003B7299">
        <w:rPr>
          <w:rFonts w:ascii="Times New Roman" w:hAnsi="Times New Roman"/>
          <w:sz w:val="28"/>
          <w:szCs w:val="28"/>
        </w:rPr>
        <w:t>2.3. Объем бюджетных ассигнований дорожного</w:t>
      </w:r>
      <w:r w:rsidR="008F17A8">
        <w:rPr>
          <w:rFonts w:ascii="Times New Roman" w:hAnsi="Times New Roman"/>
          <w:sz w:val="28"/>
          <w:szCs w:val="28"/>
        </w:rPr>
        <w:t xml:space="preserve"> </w:t>
      </w:r>
      <w:r w:rsidRPr="003B7299">
        <w:rPr>
          <w:rFonts w:ascii="Times New Roman" w:hAnsi="Times New Roman"/>
          <w:sz w:val="28"/>
          <w:szCs w:val="28"/>
        </w:rPr>
        <w:t xml:space="preserve">фонда может быть увеличен в текущем году в случае направления дополнительных доходов в соответствии с решением совета депутатов с учетом потребности в назначениях в текущем </w:t>
      </w:r>
      <w:r w:rsidR="008F17A8" w:rsidRPr="003B7299">
        <w:rPr>
          <w:rFonts w:ascii="Times New Roman" w:hAnsi="Times New Roman"/>
          <w:sz w:val="28"/>
          <w:szCs w:val="28"/>
        </w:rPr>
        <w:t>году,</w:t>
      </w:r>
      <w:r w:rsidRPr="003B7299">
        <w:rPr>
          <w:rFonts w:ascii="Times New Roman" w:hAnsi="Times New Roman"/>
          <w:sz w:val="28"/>
          <w:szCs w:val="28"/>
        </w:rPr>
        <w:t xml:space="preserve"> в том числе в целях обеспечения </w:t>
      </w:r>
      <w:proofErr w:type="spellStart"/>
      <w:r w:rsidRPr="003B729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3B7299">
        <w:rPr>
          <w:rFonts w:ascii="Times New Roman" w:hAnsi="Times New Roman"/>
          <w:sz w:val="28"/>
          <w:szCs w:val="28"/>
        </w:rPr>
        <w:t xml:space="preserve"> расходов с дорожным</w:t>
      </w:r>
      <w:r w:rsidR="00E911C0">
        <w:rPr>
          <w:rFonts w:ascii="Times New Roman" w:hAnsi="Times New Roman"/>
          <w:sz w:val="28"/>
          <w:szCs w:val="28"/>
        </w:rPr>
        <w:t xml:space="preserve"> </w:t>
      </w:r>
      <w:r w:rsidRPr="003B7299">
        <w:rPr>
          <w:rFonts w:ascii="Times New Roman" w:hAnsi="Times New Roman"/>
          <w:sz w:val="28"/>
          <w:szCs w:val="28"/>
        </w:rPr>
        <w:t xml:space="preserve">фондом </w:t>
      </w:r>
      <w:r w:rsidR="00E911C0">
        <w:rPr>
          <w:rFonts w:ascii="Times New Roman" w:hAnsi="Times New Roman"/>
          <w:sz w:val="28"/>
          <w:szCs w:val="28"/>
        </w:rPr>
        <w:t xml:space="preserve">муниципального образования «Всеволожский муниципальный район» Ленинградской области и дорожным фондом </w:t>
      </w:r>
      <w:r w:rsidRPr="003B7299">
        <w:rPr>
          <w:rFonts w:ascii="Times New Roman" w:hAnsi="Times New Roman"/>
          <w:sz w:val="28"/>
          <w:szCs w:val="28"/>
        </w:rPr>
        <w:t>Ленинградской области.</w:t>
      </w:r>
    </w:p>
    <w:p w14:paraId="74F73AD7" w14:textId="77777777" w:rsidR="003B7299" w:rsidRPr="003B7299" w:rsidRDefault="003B7299" w:rsidP="008F17A8">
      <w:pPr>
        <w:ind w:firstLine="851"/>
        <w:rPr>
          <w:rFonts w:ascii="Times New Roman" w:hAnsi="Times New Roman"/>
          <w:sz w:val="28"/>
          <w:szCs w:val="28"/>
        </w:rPr>
      </w:pPr>
    </w:p>
    <w:p w14:paraId="4B993A46" w14:textId="77777777" w:rsidR="003B7299" w:rsidRPr="00E911C0" w:rsidRDefault="003B7299" w:rsidP="008F17A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911C0">
        <w:rPr>
          <w:rFonts w:ascii="Times New Roman" w:hAnsi="Times New Roman"/>
          <w:sz w:val="28"/>
          <w:szCs w:val="28"/>
        </w:rPr>
        <w:t>3. Порядок использования муниципального дорожного фонда</w:t>
      </w:r>
    </w:p>
    <w:p w14:paraId="505D661F" w14:textId="77777777" w:rsidR="003B7299" w:rsidRPr="003B7299" w:rsidRDefault="003B7299" w:rsidP="008F17A8">
      <w:pPr>
        <w:ind w:firstLine="851"/>
        <w:rPr>
          <w:rFonts w:ascii="Times New Roman" w:hAnsi="Times New Roman"/>
          <w:sz w:val="28"/>
          <w:szCs w:val="28"/>
        </w:rPr>
      </w:pPr>
      <w:r w:rsidRPr="003B7299">
        <w:rPr>
          <w:rFonts w:ascii="Times New Roman" w:hAnsi="Times New Roman"/>
          <w:sz w:val="28"/>
          <w:szCs w:val="28"/>
        </w:rPr>
        <w:t>3.1 Бюджетные ассигнования дорожного фонда направляются на:</w:t>
      </w:r>
    </w:p>
    <w:p w14:paraId="2A23932C" w14:textId="50250F6F" w:rsidR="003B7299" w:rsidRPr="00DF2F29" w:rsidRDefault="003B7299" w:rsidP="008F17A8">
      <w:pPr>
        <w:ind w:firstLine="851"/>
        <w:rPr>
          <w:rFonts w:ascii="Times New Roman" w:hAnsi="Times New Roman"/>
          <w:sz w:val="28"/>
          <w:szCs w:val="28"/>
        </w:rPr>
      </w:pPr>
      <w:r w:rsidRPr="00DF2F29">
        <w:rPr>
          <w:rFonts w:ascii="Times New Roman" w:hAnsi="Times New Roman"/>
          <w:sz w:val="28"/>
          <w:szCs w:val="28"/>
        </w:rPr>
        <w:t>3.1.1 проектирование, проведение государственной экспертизы</w:t>
      </w:r>
      <w:r w:rsidR="008F17A8" w:rsidRPr="00DF2F29">
        <w:rPr>
          <w:rFonts w:ascii="Times New Roman" w:hAnsi="Times New Roman"/>
          <w:sz w:val="28"/>
          <w:szCs w:val="28"/>
        </w:rPr>
        <w:t xml:space="preserve"> </w:t>
      </w:r>
      <w:r w:rsidRPr="00DF2F29">
        <w:rPr>
          <w:rFonts w:ascii="Times New Roman" w:hAnsi="Times New Roman"/>
          <w:sz w:val="28"/>
          <w:szCs w:val="28"/>
        </w:rPr>
        <w:t xml:space="preserve">проектно-сметной документации, строительство, реконструкцию </w:t>
      </w:r>
      <w:r w:rsidR="00E911C0" w:rsidRPr="00DF2F29">
        <w:rPr>
          <w:rFonts w:ascii="Times New Roman" w:eastAsiaTheme="minorHAnsi" w:hAnsi="Times New Roman"/>
          <w:sz w:val="28"/>
          <w:szCs w:val="28"/>
          <w:lang w:eastAsia="en-US"/>
        </w:rPr>
        <w:t xml:space="preserve">автомобильных дорог местного значения в границах населенных пунктов </w:t>
      </w:r>
      <w:r w:rsidR="00DF2F29" w:rsidRPr="00DF2F29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="00E911C0" w:rsidRPr="00DF2F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F2F29">
        <w:rPr>
          <w:rFonts w:ascii="Times New Roman" w:hAnsi="Times New Roman"/>
          <w:sz w:val="28"/>
          <w:szCs w:val="28"/>
        </w:rPr>
        <w:t>и сооружений на них;</w:t>
      </w:r>
    </w:p>
    <w:p w14:paraId="31D1C5A5" w14:textId="0346A3BB" w:rsidR="003B7299" w:rsidRPr="00DF2F29" w:rsidRDefault="003B7299" w:rsidP="008F17A8">
      <w:pPr>
        <w:ind w:firstLine="851"/>
        <w:rPr>
          <w:rFonts w:ascii="Times New Roman" w:hAnsi="Times New Roman"/>
          <w:sz w:val="28"/>
          <w:szCs w:val="28"/>
        </w:rPr>
      </w:pPr>
      <w:r w:rsidRPr="00DF2F29">
        <w:rPr>
          <w:rFonts w:ascii="Times New Roman" w:hAnsi="Times New Roman"/>
          <w:sz w:val="28"/>
          <w:szCs w:val="28"/>
        </w:rPr>
        <w:t xml:space="preserve">3.1.2 капитальный ремонт и ремонт </w:t>
      </w:r>
      <w:r w:rsidR="00E911C0" w:rsidRPr="00DF2F29">
        <w:rPr>
          <w:rFonts w:ascii="Times New Roman" w:eastAsiaTheme="minorHAnsi" w:hAnsi="Times New Roman"/>
          <w:sz w:val="28"/>
          <w:szCs w:val="28"/>
          <w:lang w:eastAsia="en-US"/>
        </w:rPr>
        <w:t xml:space="preserve">автомобильных дорог местного значения в границах населенных пунктов </w:t>
      </w:r>
      <w:r w:rsidR="00DF2F29" w:rsidRPr="00DF2F2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Pr="00DF2F29">
        <w:rPr>
          <w:rFonts w:ascii="Times New Roman" w:hAnsi="Times New Roman"/>
          <w:sz w:val="28"/>
          <w:szCs w:val="28"/>
        </w:rPr>
        <w:t>и сооружений на них;</w:t>
      </w:r>
    </w:p>
    <w:p w14:paraId="5798096E" w14:textId="131EA4E3" w:rsidR="003B7299" w:rsidRPr="00DF2F29" w:rsidRDefault="003B7299" w:rsidP="008F17A8">
      <w:pPr>
        <w:ind w:firstLine="851"/>
        <w:rPr>
          <w:rFonts w:ascii="Times New Roman" w:hAnsi="Times New Roman"/>
          <w:sz w:val="28"/>
          <w:szCs w:val="28"/>
        </w:rPr>
      </w:pPr>
      <w:r w:rsidRPr="00DF2F29">
        <w:rPr>
          <w:rFonts w:ascii="Times New Roman" w:hAnsi="Times New Roman"/>
          <w:sz w:val="28"/>
          <w:szCs w:val="28"/>
        </w:rPr>
        <w:t xml:space="preserve">3.1.3 содержание действующей сети </w:t>
      </w:r>
      <w:r w:rsidR="00E911C0" w:rsidRPr="00DF2F29">
        <w:rPr>
          <w:rFonts w:ascii="Times New Roman" w:eastAsiaTheme="minorHAnsi" w:hAnsi="Times New Roman"/>
          <w:sz w:val="28"/>
          <w:szCs w:val="28"/>
          <w:lang w:eastAsia="en-US"/>
        </w:rPr>
        <w:t xml:space="preserve">автомобильных дорог местного значения в границах населенных пунктов </w:t>
      </w:r>
      <w:r w:rsidR="00DF2F29" w:rsidRPr="00DF2F2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Pr="00DF2F29">
        <w:rPr>
          <w:rFonts w:ascii="Times New Roman" w:hAnsi="Times New Roman"/>
          <w:sz w:val="28"/>
          <w:szCs w:val="28"/>
        </w:rPr>
        <w:t>и сооружений на них;</w:t>
      </w:r>
    </w:p>
    <w:p w14:paraId="7EAEAD87" w14:textId="2477F9AB" w:rsidR="003B7299" w:rsidRPr="00DF2F29" w:rsidRDefault="003B7299" w:rsidP="008F17A8">
      <w:pPr>
        <w:ind w:firstLine="851"/>
        <w:rPr>
          <w:rFonts w:ascii="Times New Roman" w:hAnsi="Times New Roman"/>
          <w:sz w:val="28"/>
          <w:szCs w:val="28"/>
        </w:rPr>
      </w:pPr>
      <w:r w:rsidRPr="00DF2F29">
        <w:rPr>
          <w:rFonts w:ascii="Times New Roman" w:hAnsi="Times New Roman"/>
          <w:sz w:val="28"/>
          <w:szCs w:val="28"/>
        </w:rPr>
        <w:t xml:space="preserve">3.1.4 обустройство </w:t>
      </w:r>
      <w:r w:rsidR="00E911C0" w:rsidRPr="00DF2F29">
        <w:rPr>
          <w:rFonts w:ascii="Times New Roman" w:eastAsiaTheme="minorHAnsi" w:hAnsi="Times New Roman"/>
          <w:sz w:val="28"/>
          <w:szCs w:val="28"/>
          <w:lang w:eastAsia="en-US"/>
        </w:rPr>
        <w:t xml:space="preserve">автомобильных дорог местного значения в границах населенных пунктов </w:t>
      </w:r>
      <w:r w:rsidR="00DF2F29" w:rsidRPr="00DF2F2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Pr="00DF2F29">
        <w:rPr>
          <w:rFonts w:ascii="Times New Roman" w:hAnsi="Times New Roman"/>
          <w:sz w:val="28"/>
          <w:szCs w:val="28"/>
        </w:rPr>
        <w:t>в целях повышения безопасности дорожного движения;</w:t>
      </w:r>
    </w:p>
    <w:p w14:paraId="0E441BD1" w14:textId="4BA117BB" w:rsidR="003B7299" w:rsidRPr="00DF2F29" w:rsidRDefault="003B7299" w:rsidP="008F17A8">
      <w:pPr>
        <w:ind w:firstLine="851"/>
        <w:rPr>
          <w:rFonts w:ascii="Times New Roman" w:hAnsi="Times New Roman"/>
          <w:sz w:val="28"/>
          <w:szCs w:val="28"/>
        </w:rPr>
      </w:pPr>
      <w:r w:rsidRPr="00DF2F29">
        <w:rPr>
          <w:rFonts w:ascii="Times New Roman" w:hAnsi="Times New Roman"/>
          <w:sz w:val="28"/>
          <w:szCs w:val="28"/>
        </w:rPr>
        <w:t xml:space="preserve">3.1.5 инвентаризацию, паспортизацию, проведение кадастровых работ, регистрации прав в отношении </w:t>
      </w:r>
      <w:r w:rsidR="00E911C0" w:rsidRPr="00DF2F29">
        <w:rPr>
          <w:rFonts w:ascii="Times New Roman" w:eastAsiaTheme="minorHAnsi" w:hAnsi="Times New Roman"/>
          <w:sz w:val="28"/>
          <w:szCs w:val="28"/>
          <w:lang w:eastAsia="en-US"/>
        </w:rPr>
        <w:t xml:space="preserve">автомобильных дорог местного значения в границах населенных пунктов </w:t>
      </w:r>
      <w:r w:rsidR="00DF2F29" w:rsidRPr="00DF2F29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Pr="00DF2F29">
        <w:rPr>
          <w:rFonts w:ascii="Times New Roman" w:hAnsi="Times New Roman"/>
          <w:sz w:val="28"/>
          <w:szCs w:val="28"/>
        </w:rPr>
        <w:t>, дорожных сооружений;</w:t>
      </w:r>
    </w:p>
    <w:p w14:paraId="65EBD97F" w14:textId="3F1BA0CC" w:rsidR="003B7299" w:rsidRPr="00DF2F29" w:rsidRDefault="003B7299" w:rsidP="008F17A8">
      <w:pPr>
        <w:ind w:firstLine="851"/>
        <w:rPr>
          <w:rFonts w:ascii="Times New Roman" w:hAnsi="Times New Roman"/>
          <w:sz w:val="28"/>
          <w:szCs w:val="28"/>
        </w:rPr>
      </w:pPr>
      <w:r w:rsidRPr="00DF2F29">
        <w:rPr>
          <w:rFonts w:ascii="Times New Roman" w:hAnsi="Times New Roman"/>
          <w:sz w:val="28"/>
          <w:szCs w:val="28"/>
        </w:rPr>
        <w:t xml:space="preserve">3.1.6 реализацию прочих мероприятий, необходимых для развития и функционирования сети </w:t>
      </w:r>
      <w:r w:rsidR="00E911C0" w:rsidRPr="00DF2F29">
        <w:rPr>
          <w:rFonts w:ascii="Times New Roman" w:eastAsiaTheme="minorHAnsi" w:hAnsi="Times New Roman"/>
          <w:sz w:val="28"/>
          <w:szCs w:val="28"/>
          <w:lang w:eastAsia="en-US"/>
        </w:rPr>
        <w:t xml:space="preserve">автомобильных дорог местного значения в границах населенных пунктов </w:t>
      </w:r>
      <w:r w:rsidR="00DF2F29" w:rsidRPr="00DF2F29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Pr="00DF2F29">
        <w:rPr>
          <w:rFonts w:ascii="Times New Roman" w:hAnsi="Times New Roman"/>
          <w:sz w:val="28"/>
          <w:szCs w:val="28"/>
        </w:rPr>
        <w:t>;</w:t>
      </w:r>
    </w:p>
    <w:p w14:paraId="2403BC4C" w14:textId="6EC1D15F" w:rsidR="003B7299" w:rsidRDefault="003B7299" w:rsidP="008F17A8">
      <w:pPr>
        <w:ind w:left="-142" w:right="-1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F29">
        <w:rPr>
          <w:rFonts w:ascii="Times New Roman" w:hAnsi="Times New Roman"/>
          <w:sz w:val="28"/>
          <w:szCs w:val="28"/>
        </w:rPr>
        <w:t xml:space="preserve">3.2 </w:t>
      </w:r>
      <w:r w:rsidRPr="00DF2F29">
        <w:rPr>
          <w:rFonts w:ascii="Times New Roman" w:hAnsi="Times New Roman"/>
          <w:sz w:val="28"/>
        </w:rPr>
        <w:t>Средства дорожного фонда</w:t>
      </w:r>
      <w:r w:rsidRPr="00DF2F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2F29">
        <w:rPr>
          <w:rFonts w:ascii="Times New Roman" w:hAnsi="Times New Roman"/>
          <w:sz w:val="28"/>
        </w:rPr>
        <w:t>имеют</w:t>
      </w:r>
      <w:r w:rsidR="008F17A8" w:rsidRPr="00DF2F29">
        <w:rPr>
          <w:rFonts w:ascii="Times New Roman" w:hAnsi="Times New Roman"/>
          <w:sz w:val="28"/>
        </w:rPr>
        <w:t xml:space="preserve"> </w:t>
      </w:r>
      <w:r w:rsidRPr="00DF2F29">
        <w:rPr>
          <w:rFonts w:ascii="Times New Roman" w:hAnsi="Times New Roman"/>
          <w:sz w:val="28"/>
        </w:rPr>
        <w:t xml:space="preserve">специальное назначение и не подлежат изъятию или расходованию на цели, не связанные с дорожной деятельностью в отношении </w:t>
      </w:r>
      <w:r w:rsidR="00110523" w:rsidRPr="00DF2F29">
        <w:rPr>
          <w:rFonts w:ascii="Times New Roman" w:eastAsiaTheme="minorHAnsi" w:hAnsi="Times New Roman"/>
          <w:sz w:val="28"/>
          <w:szCs w:val="28"/>
          <w:lang w:eastAsia="en-US"/>
        </w:rPr>
        <w:t xml:space="preserve">автомобильных дорог местного значения в границах населенных пунктов </w:t>
      </w:r>
      <w:r w:rsidR="00DF2F29" w:rsidRPr="00DF2F29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="00110523" w:rsidRPr="00DF2F2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E5B7D4F" w14:textId="77777777" w:rsidR="00110523" w:rsidRPr="003B7299" w:rsidRDefault="00110523" w:rsidP="00110523">
      <w:pPr>
        <w:ind w:left="-142" w:right="-1" w:firstLine="851"/>
        <w:rPr>
          <w:rFonts w:ascii="Times New Roman" w:hAnsi="Times New Roman"/>
          <w:b/>
          <w:sz w:val="28"/>
          <w:szCs w:val="28"/>
        </w:rPr>
      </w:pPr>
    </w:p>
    <w:p w14:paraId="56E32766" w14:textId="77777777" w:rsidR="00110523" w:rsidRPr="00110523" w:rsidRDefault="003B7299" w:rsidP="008F17A8">
      <w:pPr>
        <w:pStyle w:val="a5"/>
        <w:shd w:val="clear" w:color="auto" w:fill="FFFFFF"/>
        <w:spacing w:line="322" w:lineRule="atLeast"/>
        <w:ind w:left="0" w:right="11" w:firstLine="0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110523">
        <w:rPr>
          <w:rFonts w:ascii="Times New Roman" w:hAnsi="Times New Roman"/>
          <w:sz w:val="28"/>
          <w:szCs w:val="28"/>
        </w:rPr>
        <w:t>4. Отчет об использовании</w:t>
      </w:r>
      <w:r w:rsidR="008F17A8">
        <w:rPr>
          <w:rFonts w:ascii="Times New Roman" w:hAnsi="Times New Roman"/>
          <w:sz w:val="28"/>
          <w:szCs w:val="28"/>
        </w:rPr>
        <w:t xml:space="preserve"> муниципального дорожного фонда</w:t>
      </w:r>
    </w:p>
    <w:p w14:paraId="636B5CE1" w14:textId="77777777" w:rsidR="003B7299" w:rsidRPr="003B7299" w:rsidRDefault="003B7299" w:rsidP="008F17A8">
      <w:pPr>
        <w:ind w:firstLine="851"/>
        <w:rPr>
          <w:rFonts w:ascii="Times New Roman" w:hAnsi="Times New Roman"/>
          <w:sz w:val="28"/>
          <w:szCs w:val="28"/>
        </w:rPr>
      </w:pPr>
      <w:r w:rsidRPr="003B7299">
        <w:rPr>
          <w:rFonts w:ascii="Times New Roman" w:hAnsi="Times New Roman"/>
          <w:sz w:val="28"/>
          <w:szCs w:val="28"/>
        </w:rPr>
        <w:t xml:space="preserve">Отчет об использовании бюджетных ассигнований дорожного фонда </w:t>
      </w:r>
      <w:r w:rsidRPr="003B7299">
        <w:rPr>
          <w:rFonts w:ascii="Times New Roman" w:hAnsi="Times New Roman"/>
          <w:sz w:val="28"/>
          <w:szCs w:val="28"/>
        </w:rPr>
        <w:lastRenderedPageBreak/>
        <w:t>формируется в составе бюджетной отчетности об исполнении</w:t>
      </w:r>
      <w:r w:rsidR="008F17A8">
        <w:rPr>
          <w:rFonts w:ascii="Times New Roman" w:hAnsi="Times New Roman"/>
          <w:sz w:val="28"/>
          <w:szCs w:val="28"/>
        </w:rPr>
        <w:t xml:space="preserve"> </w:t>
      </w:r>
      <w:r w:rsidRPr="003B7299">
        <w:rPr>
          <w:rFonts w:ascii="Times New Roman" w:hAnsi="Times New Roman"/>
          <w:sz w:val="28"/>
          <w:szCs w:val="28"/>
        </w:rPr>
        <w:t>бюджета муниципального образования и предоставляется в совет депутатов одновременно с годовым отчетом об исполнении</w:t>
      </w:r>
      <w:r w:rsidR="008F17A8">
        <w:rPr>
          <w:rFonts w:ascii="Times New Roman" w:hAnsi="Times New Roman"/>
          <w:sz w:val="28"/>
          <w:szCs w:val="28"/>
        </w:rPr>
        <w:t xml:space="preserve"> </w:t>
      </w:r>
      <w:r w:rsidRPr="003B7299">
        <w:rPr>
          <w:rFonts w:ascii="Times New Roman" w:hAnsi="Times New Roman"/>
          <w:sz w:val="28"/>
          <w:szCs w:val="28"/>
        </w:rPr>
        <w:t>бюджета</w:t>
      </w:r>
      <w:r w:rsidR="008F17A8">
        <w:rPr>
          <w:rFonts w:ascii="Times New Roman" w:hAnsi="Times New Roman"/>
          <w:sz w:val="28"/>
          <w:szCs w:val="28"/>
        </w:rPr>
        <w:t xml:space="preserve"> </w:t>
      </w:r>
      <w:r w:rsidR="00110523" w:rsidRPr="003B729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3B7299">
        <w:rPr>
          <w:rFonts w:ascii="Times New Roman" w:hAnsi="Times New Roman"/>
          <w:sz w:val="28"/>
          <w:szCs w:val="28"/>
        </w:rPr>
        <w:t>и подлежит обязательному опубликованию и размещению на официальном сайте муниципаль</w:t>
      </w:r>
      <w:r w:rsidR="00110523">
        <w:rPr>
          <w:rFonts w:ascii="Times New Roman" w:hAnsi="Times New Roman"/>
          <w:sz w:val="28"/>
          <w:szCs w:val="28"/>
        </w:rPr>
        <w:t>ного образования</w:t>
      </w:r>
      <w:r w:rsidRPr="003B7299">
        <w:rPr>
          <w:rFonts w:ascii="Times New Roman" w:hAnsi="Times New Roman"/>
          <w:sz w:val="28"/>
          <w:szCs w:val="28"/>
        </w:rPr>
        <w:t>.</w:t>
      </w:r>
    </w:p>
    <w:sectPr w:rsidR="003B7299" w:rsidRPr="003B7299" w:rsidSect="00F44472">
      <w:headerReference w:type="default" r:id="rId9"/>
      <w:pgSz w:w="11907" w:h="16840" w:code="9"/>
      <w:pgMar w:top="426" w:right="567" w:bottom="426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06881" w14:textId="77777777" w:rsidR="009463B0" w:rsidRDefault="009463B0" w:rsidP="006657B8">
      <w:r>
        <w:separator/>
      </w:r>
    </w:p>
  </w:endnote>
  <w:endnote w:type="continuationSeparator" w:id="0">
    <w:p w14:paraId="5E85D20A" w14:textId="77777777" w:rsidR="009463B0" w:rsidRDefault="009463B0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CF87F" w14:textId="77777777" w:rsidR="009463B0" w:rsidRDefault="009463B0" w:rsidP="006657B8">
      <w:r>
        <w:separator/>
      </w:r>
    </w:p>
  </w:footnote>
  <w:footnote w:type="continuationSeparator" w:id="0">
    <w:p w14:paraId="0ACC3DE6" w14:textId="77777777" w:rsidR="009463B0" w:rsidRDefault="009463B0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A4BE8" w14:textId="77777777" w:rsidR="00323255" w:rsidRDefault="00C323CF">
    <w:pPr>
      <w:pStyle w:val="a9"/>
      <w:jc w:val="center"/>
    </w:pPr>
    <w:r>
      <w:fldChar w:fldCharType="begin"/>
    </w:r>
    <w:r w:rsidR="005875E8">
      <w:instrText xml:space="preserve"> PAGE   \* MERGEFORMAT </w:instrText>
    </w:r>
    <w:r>
      <w:fldChar w:fldCharType="separate"/>
    </w:r>
    <w:r w:rsidR="00863AA1">
      <w:rPr>
        <w:noProof/>
      </w:rPr>
      <w:t>2</w:t>
    </w:r>
    <w:r>
      <w:rPr>
        <w:noProof/>
      </w:rPr>
      <w:fldChar w:fldCharType="end"/>
    </w:r>
  </w:p>
  <w:p w14:paraId="1B7EB376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hybridMultilevel"/>
    <w:tmpl w:val="DB4ED6D2"/>
    <w:lvl w:ilvl="0" w:tplc="93C46054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17A422F3"/>
    <w:multiLevelType w:val="hybridMultilevel"/>
    <w:tmpl w:val="E7A43250"/>
    <w:lvl w:ilvl="0" w:tplc="20666B1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D0038F0"/>
    <w:multiLevelType w:val="multilevel"/>
    <w:tmpl w:val="3A88C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2CA86844"/>
    <w:multiLevelType w:val="multilevel"/>
    <w:tmpl w:val="8DCEA776"/>
    <w:lvl w:ilvl="0">
      <w:start w:val="1"/>
      <w:numFmt w:val="decimal"/>
      <w:lvlText w:val="%1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8" w:hanging="14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6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94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2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8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4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218E9"/>
    <w:multiLevelType w:val="hybridMultilevel"/>
    <w:tmpl w:val="B31A940E"/>
    <w:lvl w:ilvl="0" w:tplc="7340EDC8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1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2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6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807F6"/>
    <w:multiLevelType w:val="multilevel"/>
    <w:tmpl w:val="1D023C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8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5E8A1696"/>
    <w:multiLevelType w:val="hybridMultilevel"/>
    <w:tmpl w:val="DB4ED6D2"/>
    <w:lvl w:ilvl="0" w:tplc="93C46054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5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7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7DA45FE2"/>
    <w:multiLevelType w:val="multilevel"/>
    <w:tmpl w:val="43FA5E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9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0"/>
  </w:num>
  <w:num w:numId="7">
    <w:abstractNumId w:val="1"/>
  </w:num>
  <w:num w:numId="8">
    <w:abstractNumId w:val="6"/>
  </w:num>
  <w:num w:numId="9">
    <w:abstractNumId w:val="33"/>
  </w:num>
  <w:num w:numId="10">
    <w:abstractNumId w:val="36"/>
  </w:num>
  <w:num w:numId="11">
    <w:abstractNumId w:val="24"/>
  </w:num>
  <w:num w:numId="12">
    <w:abstractNumId w:val="19"/>
  </w:num>
  <w:num w:numId="13">
    <w:abstractNumId w:val="14"/>
  </w:num>
  <w:num w:numId="14">
    <w:abstractNumId w:val="9"/>
  </w:num>
  <w:num w:numId="15">
    <w:abstractNumId w:val="26"/>
  </w:num>
  <w:num w:numId="16">
    <w:abstractNumId w:val="16"/>
  </w:num>
  <w:num w:numId="17">
    <w:abstractNumId w:val="23"/>
  </w:num>
  <w:num w:numId="18">
    <w:abstractNumId w:val="22"/>
  </w:num>
  <w:num w:numId="19">
    <w:abstractNumId w:val="38"/>
  </w:num>
  <w:num w:numId="20">
    <w:abstractNumId w:val="37"/>
  </w:num>
  <w:num w:numId="21">
    <w:abstractNumId w:val="21"/>
  </w:num>
  <w:num w:numId="22">
    <w:abstractNumId w:val="41"/>
  </w:num>
  <w:num w:numId="23">
    <w:abstractNumId w:val="13"/>
  </w:num>
  <w:num w:numId="24">
    <w:abstractNumId w:val="40"/>
  </w:num>
  <w:num w:numId="25">
    <w:abstractNumId w:val="11"/>
  </w:num>
  <w:num w:numId="26">
    <w:abstractNumId w:val="5"/>
  </w:num>
  <w:num w:numId="27">
    <w:abstractNumId w:val="30"/>
  </w:num>
  <w:num w:numId="28">
    <w:abstractNumId w:val="8"/>
  </w:num>
  <w:num w:numId="29">
    <w:abstractNumId w:val="31"/>
  </w:num>
  <w:num w:numId="30">
    <w:abstractNumId w:val="15"/>
  </w:num>
  <w:num w:numId="31">
    <w:abstractNumId w:val="17"/>
  </w:num>
  <w:num w:numId="32">
    <w:abstractNumId w:val="35"/>
  </w:num>
  <w:num w:numId="33">
    <w:abstractNumId w:val="25"/>
  </w:num>
  <w:num w:numId="34">
    <w:abstractNumId w:val="28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0"/>
  </w:num>
  <w:num w:numId="38">
    <w:abstractNumId w:val="34"/>
  </w:num>
  <w:num w:numId="39">
    <w:abstractNumId w:val="12"/>
  </w:num>
  <w:num w:numId="40">
    <w:abstractNumId w:val="7"/>
  </w:num>
  <w:num w:numId="41">
    <w:abstractNumId w:val="18"/>
  </w:num>
  <w:num w:numId="42">
    <w:abstractNumId w:val="27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6740"/>
    <w:rsid w:val="00020EBA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C2952"/>
    <w:rsid w:val="000D637D"/>
    <w:rsid w:val="000D7EA7"/>
    <w:rsid w:val="000F12EB"/>
    <w:rsid w:val="000F1755"/>
    <w:rsid w:val="000F7AAA"/>
    <w:rsid w:val="00103553"/>
    <w:rsid w:val="00110517"/>
    <w:rsid w:val="00110523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6899"/>
    <w:rsid w:val="001C716C"/>
    <w:rsid w:val="001D1206"/>
    <w:rsid w:val="001D1ADF"/>
    <w:rsid w:val="001E1A65"/>
    <w:rsid w:val="001E3790"/>
    <w:rsid w:val="001F131F"/>
    <w:rsid w:val="001F1859"/>
    <w:rsid w:val="001F4A76"/>
    <w:rsid w:val="001F5BBA"/>
    <w:rsid w:val="001F65A1"/>
    <w:rsid w:val="00200006"/>
    <w:rsid w:val="00215255"/>
    <w:rsid w:val="00216D0E"/>
    <w:rsid w:val="00227B3B"/>
    <w:rsid w:val="002427ED"/>
    <w:rsid w:val="00246DAB"/>
    <w:rsid w:val="00255169"/>
    <w:rsid w:val="0026028C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654C4"/>
    <w:rsid w:val="003718BD"/>
    <w:rsid w:val="0038133B"/>
    <w:rsid w:val="0038721D"/>
    <w:rsid w:val="003924B0"/>
    <w:rsid w:val="003B16F0"/>
    <w:rsid w:val="003B3072"/>
    <w:rsid w:val="003B48FF"/>
    <w:rsid w:val="003B7299"/>
    <w:rsid w:val="003C6A07"/>
    <w:rsid w:val="003D0D36"/>
    <w:rsid w:val="003E17A9"/>
    <w:rsid w:val="003E18CB"/>
    <w:rsid w:val="003E45EC"/>
    <w:rsid w:val="003F36AD"/>
    <w:rsid w:val="003F5F5F"/>
    <w:rsid w:val="003F7CD6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299"/>
    <w:rsid w:val="004B4A5F"/>
    <w:rsid w:val="004D563B"/>
    <w:rsid w:val="004E0298"/>
    <w:rsid w:val="004E1680"/>
    <w:rsid w:val="004E5E62"/>
    <w:rsid w:val="004F237E"/>
    <w:rsid w:val="004F3C6E"/>
    <w:rsid w:val="00501D1F"/>
    <w:rsid w:val="00503A05"/>
    <w:rsid w:val="00524A19"/>
    <w:rsid w:val="005326B0"/>
    <w:rsid w:val="00535769"/>
    <w:rsid w:val="005428A9"/>
    <w:rsid w:val="00544428"/>
    <w:rsid w:val="0055694E"/>
    <w:rsid w:val="00556CD0"/>
    <w:rsid w:val="00561637"/>
    <w:rsid w:val="00567D97"/>
    <w:rsid w:val="00572AE0"/>
    <w:rsid w:val="00574C47"/>
    <w:rsid w:val="00575E93"/>
    <w:rsid w:val="00580CF4"/>
    <w:rsid w:val="0058354E"/>
    <w:rsid w:val="005838D9"/>
    <w:rsid w:val="005875E8"/>
    <w:rsid w:val="005A33C0"/>
    <w:rsid w:val="005A3C85"/>
    <w:rsid w:val="005A551D"/>
    <w:rsid w:val="005C697B"/>
    <w:rsid w:val="005F0145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55B41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5786"/>
    <w:rsid w:val="00747A43"/>
    <w:rsid w:val="00750210"/>
    <w:rsid w:val="00750E39"/>
    <w:rsid w:val="007532A7"/>
    <w:rsid w:val="0075481C"/>
    <w:rsid w:val="007638BF"/>
    <w:rsid w:val="007905F1"/>
    <w:rsid w:val="007975C4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12069"/>
    <w:rsid w:val="0082042B"/>
    <w:rsid w:val="0082478D"/>
    <w:rsid w:val="0082526C"/>
    <w:rsid w:val="008253F6"/>
    <w:rsid w:val="008338C7"/>
    <w:rsid w:val="00835069"/>
    <w:rsid w:val="00837052"/>
    <w:rsid w:val="00837B57"/>
    <w:rsid w:val="00846259"/>
    <w:rsid w:val="0085687F"/>
    <w:rsid w:val="00860AF0"/>
    <w:rsid w:val="00863AA1"/>
    <w:rsid w:val="00870E96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52B2"/>
    <w:rsid w:val="008E742A"/>
    <w:rsid w:val="008F17A8"/>
    <w:rsid w:val="008F6F53"/>
    <w:rsid w:val="00900DE8"/>
    <w:rsid w:val="009016B0"/>
    <w:rsid w:val="00910508"/>
    <w:rsid w:val="0091279B"/>
    <w:rsid w:val="009228FD"/>
    <w:rsid w:val="00937637"/>
    <w:rsid w:val="00942857"/>
    <w:rsid w:val="009463B0"/>
    <w:rsid w:val="00974C15"/>
    <w:rsid w:val="00974D74"/>
    <w:rsid w:val="009778BF"/>
    <w:rsid w:val="00977AE2"/>
    <w:rsid w:val="00983F1F"/>
    <w:rsid w:val="00990BB1"/>
    <w:rsid w:val="009977D8"/>
    <w:rsid w:val="009C5843"/>
    <w:rsid w:val="009D4F42"/>
    <w:rsid w:val="009D7391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74DEE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8CE"/>
    <w:rsid w:val="00AD3B7E"/>
    <w:rsid w:val="00AD455D"/>
    <w:rsid w:val="00AD5C60"/>
    <w:rsid w:val="00AD6F7A"/>
    <w:rsid w:val="00AF210F"/>
    <w:rsid w:val="00AF3BBC"/>
    <w:rsid w:val="00B0263F"/>
    <w:rsid w:val="00B041CE"/>
    <w:rsid w:val="00B047E1"/>
    <w:rsid w:val="00B05BA5"/>
    <w:rsid w:val="00B075CB"/>
    <w:rsid w:val="00B11B1A"/>
    <w:rsid w:val="00B24CDC"/>
    <w:rsid w:val="00B275A8"/>
    <w:rsid w:val="00B404CB"/>
    <w:rsid w:val="00B46077"/>
    <w:rsid w:val="00B51858"/>
    <w:rsid w:val="00B55A5B"/>
    <w:rsid w:val="00B616D5"/>
    <w:rsid w:val="00B74B51"/>
    <w:rsid w:val="00B963DA"/>
    <w:rsid w:val="00BA3696"/>
    <w:rsid w:val="00BC23A0"/>
    <w:rsid w:val="00BC3D3C"/>
    <w:rsid w:val="00BC3E85"/>
    <w:rsid w:val="00BC6649"/>
    <w:rsid w:val="00BD1035"/>
    <w:rsid w:val="00BD2F7C"/>
    <w:rsid w:val="00BE7E04"/>
    <w:rsid w:val="00C1081A"/>
    <w:rsid w:val="00C12E6A"/>
    <w:rsid w:val="00C17F82"/>
    <w:rsid w:val="00C323CF"/>
    <w:rsid w:val="00C35FA7"/>
    <w:rsid w:val="00C466F7"/>
    <w:rsid w:val="00C54F0F"/>
    <w:rsid w:val="00C774EB"/>
    <w:rsid w:val="00C8293A"/>
    <w:rsid w:val="00C93E47"/>
    <w:rsid w:val="00C941B6"/>
    <w:rsid w:val="00C96936"/>
    <w:rsid w:val="00CA0C48"/>
    <w:rsid w:val="00CA462C"/>
    <w:rsid w:val="00CA60F9"/>
    <w:rsid w:val="00CA6921"/>
    <w:rsid w:val="00CB3A61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086A"/>
    <w:rsid w:val="00D44D7A"/>
    <w:rsid w:val="00D455E0"/>
    <w:rsid w:val="00D64899"/>
    <w:rsid w:val="00D651CD"/>
    <w:rsid w:val="00D805C7"/>
    <w:rsid w:val="00DD6263"/>
    <w:rsid w:val="00DE311A"/>
    <w:rsid w:val="00DE71DC"/>
    <w:rsid w:val="00DF2216"/>
    <w:rsid w:val="00DF2F29"/>
    <w:rsid w:val="00DF6B6F"/>
    <w:rsid w:val="00DF7C11"/>
    <w:rsid w:val="00DF7F58"/>
    <w:rsid w:val="00E20365"/>
    <w:rsid w:val="00E266BC"/>
    <w:rsid w:val="00E271AF"/>
    <w:rsid w:val="00E27C8A"/>
    <w:rsid w:val="00E40986"/>
    <w:rsid w:val="00E50717"/>
    <w:rsid w:val="00E537D1"/>
    <w:rsid w:val="00E54101"/>
    <w:rsid w:val="00E56E17"/>
    <w:rsid w:val="00E6525E"/>
    <w:rsid w:val="00E72CA6"/>
    <w:rsid w:val="00E758B7"/>
    <w:rsid w:val="00E76E28"/>
    <w:rsid w:val="00E85F35"/>
    <w:rsid w:val="00E911C0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F7F8C"/>
    <w:rsid w:val="00F02DDF"/>
    <w:rsid w:val="00F10E2B"/>
    <w:rsid w:val="00F11A6A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8CD8"/>
  <w15:docId w15:val="{F7ACD230-AC71-49DA-8561-58964F22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character" w:customStyle="1" w:styleId="2">
    <w:name w:val="Основной текст (2)_"/>
    <w:basedOn w:val="a0"/>
    <w:link w:val="20"/>
    <w:rsid w:val="003B72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7299"/>
    <w:pPr>
      <w:shd w:val="clear" w:color="auto" w:fill="FFFFFF"/>
      <w:autoSpaceDE/>
      <w:autoSpaceDN/>
      <w:adjustRightInd/>
      <w:spacing w:before="420" w:line="480" w:lineRule="exact"/>
      <w:ind w:firstLine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75316-BA44-44A3-9E3D-7070CAA2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21</cp:revision>
  <cp:lastPrinted>2017-04-06T14:39:00Z</cp:lastPrinted>
  <dcterms:created xsi:type="dcterms:W3CDTF">2020-12-09T07:21:00Z</dcterms:created>
  <dcterms:modified xsi:type="dcterms:W3CDTF">2020-12-22T14:48:00Z</dcterms:modified>
</cp:coreProperties>
</file>