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2A" w:rsidRDefault="00C04A2A" w:rsidP="00C04A2A">
      <w:pPr>
        <w:ind w:left="3998" w:right="415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«ЗАНЕВСКОЕ    СЕЛЬСКОЕ   ПОСЕЛЕНИЕ»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Всеволожского муниципального района Ленинградской области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Муниципального образования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4A2A" w:rsidRDefault="00C04A2A" w:rsidP="00C04A2A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w w:val="11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w w:val="116"/>
        </w:rPr>
        <w:t xml:space="preserve">      </w:t>
      </w:r>
    </w:p>
    <w:p w:rsidR="00C04A2A" w:rsidRPr="00C04A2A" w:rsidRDefault="00382129" w:rsidP="00C04A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08.08.2013</w:t>
      </w:r>
      <w:r w:rsidR="00C04A2A" w:rsidRPr="00C04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04A2A">
        <w:rPr>
          <w:rFonts w:ascii="Times New Roman" w:hAnsi="Times New Roman" w:cs="Times New Roman"/>
          <w:sz w:val="28"/>
          <w:szCs w:val="28"/>
        </w:rPr>
        <w:t xml:space="preserve">  </w:t>
      </w:r>
      <w:r w:rsidR="00C04A2A" w:rsidRPr="00C04A2A">
        <w:rPr>
          <w:rFonts w:ascii="Times New Roman" w:hAnsi="Times New Roman" w:cs="Times New Roman"/>
          <w:sz w:val="28"/>
          <w:szCs w:val="28"/>
        </w:rPr>
        <w:t>№</w:t>
      </w:r>
      <w:r w:rsidR="00C0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C04A2A" w:rsidRPr="00C04A2A" w:rsidRDefault="00C04A2A" w:rsidP="00C04A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</w:pPr>
      <w:r w:rsidRPr="00C04A2A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дер. Заневка</w:t>
      </w:r>
    </w:p>
    <w:p w:rsidR="00C04A2A" w:rsidRDefault="00C04A2A" w:rsidP="00C04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A2A" w:rsidRDefault="00C04A2A" w:rsidP="00C04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повторных выборов старост </w:t>
      </w:r>
    </w:p>
    <w:p w:rsidR="00C04A2A" w:rsidRDefault="00C04A2A" w:rsidP="00C04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</w:p>
    <w:p w:rsidR="00C04A2A" w:rsidRDefault="00C04A2A" w:rsidP="00C04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сельское поселение»</w:t>
      </w:r>
    </w:p>
    <w:p w:rsidR="00C04A2A" w:rsidRDefault="00C04A2A" w:rsidP="00C04A2A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C04A2A" w:rsidRDefault="00C04A2A" w:rsidP="00C04A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основании статьи 130 Конституции Российской Федерации, статьи 3, 33 Федерального закона «Об общих принципах организации местного самоуправления в Российской Федерации» № 131-ФЗ от 06.10.2003 года, в целях реализации областного закона от 14.12.2012 года № 95-оз «О содействии развитию на части территорий муниципальных образований Ленинградской области иных форм местного самоуправления», а также в соответствии со ст. 6 Положения «О старосте населённого пункта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МО «Заневское сельское поселение» Всеволожского муниципального района Ленинградской области», утверждённым Решением Совета Депутатов Муниципального образования «Заневское сельское поселение» от 29.04.2013 г. № 20</w:t>
      </w:r>
    </w:p>
    <w:p w:rsidR="00C04A2A" w:rsidRDefault="00C04A2A" w:rsidP="00C04A2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A2A" w:rsidRPr="00C04A2A" w:rsidRDefault="00C04A2A" w:rsidP="00C04A2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A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4A2A" w:rsidRDefault="00C04A2A" w:rsidP="00C0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Поручить Главе Администрации МО «Заневское сельское  поселение» организовать и провести повторные выборы старост сельских населённых пунктов МО «Заневское сельское поселение» в соответствии с </w:t>
      </w:r>
      <w:r w:rsidR="004E774B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 w:rsidR="004E774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A2A" w:rsidRPr="00C04A2A" w:rsidRDefault="004E774B" w:rsidP="00C0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C04A2A">
        <w:rPr>
          <w:rFonts w:ascii="Times New Roman" w:hAnsi="Times New Roman" w:cs="Times New Roman"/>
          <w:sz w:val="28"/>
          <w:szCs w:val="28"/>
        </w:rPr>
        <w:t xml:space="preserve">. </w:t>
      </w:r>
      <w:r w:rsidR="00C04A2A" w:rsidRPr="00C04A2A">
        <w:rPr>
          <w:rFonts w:ascii="Times New Roman" w:hAnsi="Times New Roman" w:cs="Times New Roman"/>
          <w:sz w:val="28"/>
          <w:szCs w:val="28"/>
        </w:rPr>
        <w:t>Данное Постановление подлежит опубликованию на официальном сайте и в средствах массовой информации.</w:t>
      </w:r>
    </w:p>
    <w:p w:rsidR="00C04A2A" w:rsidRDefault="004E774B" w:rsidP="00C0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C04A2A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C04A2A" w:rsidRDefault="00C04A2A" w:rsidP="00C04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C04A2A" w:rsidRDefault="00C04A2A" w:rsidP="00C04A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04A2A" w:rsidRDefault="00C04A2A" w:rsidP="00C04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В. Е. Кондратьев</w:t>
      </w:r>
    </w:p>
    <w:p w:rsidR="00C04A2A" w:rsidRDefault="00C04A2A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C04A2A" w:rsidRDefault="00C04A2A" w:rsidP="00C04A2A">
      <w:pPr>
        <w:spacing w:after="0"/>
        <w:ind w:left="5940"/>
        <w:jc w:val="center"/>
        <w:rPr>
          <w:rFonts w:ascii="Times New Roman" w:hAnsi="Times New Roman" w:cs="Times New Roman"/>
          <w:sz w:val="28"/>
          <w:szCs w:val="20"/>
        </w:rPr>
      </w:pPr>
    </w:p>
    <w:p w:rsidR="00C04A2A" w:rsidRDefault="00C04A2A" w:rsidP="00C04A2A">
      <w:pPr>
        <w:spacing w:after="0"/>
        <w:ind w:left="59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УТВЕРЖДЁН</w:t>
      </w:r>
    </w:p>
    <w:p w:rsidR="00C04A2A" w:rsidRDefault="00C04A2A" w:rsidP="00C04A2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Главы МО</w:t>
      </w:r>
    </w:p>
    <w:p w:rsidR="00C04A2A" w:rsidRDefault="00C04A2A" w:rsidP="00C04A2A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28"/>
        </w:rPr>
        <w:t>от «</w:t>
      </w:r>
      <w:r w:rsidR="00382129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 xml:space="preserve">»  </w:t>
      </w:r>
      <w:r w:rsidR="00382129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 xml:space="preserve"> 20</w:t>
      </w:r>
      <w:r w:rsidR="00382129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г.  №  </w:t>
      </w:r>
      <w:r w:rsidR="00382129">
        <w:rPr>
          <w:rFonts w:ascii="Times New Roman" w:hAnsi="Times New Roman" w:cs="Times New Roman"/>
          <w:sz w:val="28"/>
        </w:rPr>
        <w:t>07</w:t>
      </w:r>
    </w:p>
    <w:p w:rsidR="00C04A2A" w:rsidRDefault="00C04A2A" w:rsidP="00C04A2A">
      <w:pPr>
        <w:jc w:val="right"/>
        <w:rPr>
          <w:rFonts w:ascii="Times New Roman" w:hAnsi="Times New Roman" w:cs="Arial"/>
          <w:sz w:val="28"/>
          <w:szCs w:val="28"/>
        </w:rPr>
      </w:pPr>
    </w:p>
    <w:p w:rsidR="004E774B" w:rsidRDefault="00C04A2A" w:rsidP="004E77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повторных выборов старост населенных пунктов </w:t>
      </w:r>
    </w:p>
    <w:p w:rsidR="00C04A2A" w:rsidRDefault="00C04A2A" w:rsidP="004E77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сельское поселение»</w:t>
      </w:r>
    </w:p>
    <w:tbl>
      <w:tblPr>
        <w:tblStyle w:val="a3"/>
        <w:tblpPr w:leftFromText="180" w:rightFromText="180" w:vertAnchor="text" w:horzAnchor="margin" w:tblpXSpec="center" w:tblpY="340"/>
        <w:tblW w:w="10409" w:type="dxa"/>
        <w:tblLook w:val="01E0"/>
      </w:tblPr>
      <w:tblGrid>
        <w:gridCol w:w="1762"/>
        <w:gridCol w:w="2669"/>
        <w:gridCol w:w="5978"/>
      </w:tblGrid>
      <w:tr w:rsidR="00C04A2A" w:rsidTr="004E774B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4E774B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4E774B" w:rsidTr="004E774B">
        <w:trPr>
          <w:trHeight w:val="36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B" w:rsidRDefault="004E774B" w:rsidP="004E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B" w:rsidRDefault="004E774B" w:rsidP="00C04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B" w:rsidRDefault="004E774B" w:rsidP="00C04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4A2A" w:rsidTr="004E774B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12.08.2013</w:t>
            </w:r>
            <w:r w:rsidR="004E774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C04A2A" w:rsidRPr="004E774B" w:rsidRDefault="004E774B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C04A2A" w:rsidRPr="004E774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Янино-1, </w:t>
            </w:r>
          </w:p>
          <w:p w:rsidR="00C04A2A" w:rsidRPr="004E774B" w:rsidRDefault="00C04A2A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 Линии, ул. Новая </w:t>
            </w:r>
            <w:r w:rsidR="002B44C5">
              <w:rPr>
                <w:sz w:val="28"/>
                <w:szCs w:val="28"/>
              </w:rPr>
              <w:t>дома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1а,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2а,</w:t>
            </w:r>
            <w:r w:rsidR="004E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7-11, ул. Шоссейная </w:t>
            </w:r>
            <w:r w:rsidR="002B44C5">
              <w:rPr>
                <w:sz w:val="28"/>
                <w:szCs w:val="28"/>
              </w:rPr>
              <w:t>дома</w:t>
            </w:r>
            <w:r w:rsidR="004E774B">
              <w:rPr>
                <w:sz w:val="28"/>
                <w:szCs w:val="28"/>
              </w:rPr>
              <w:t xml:space="preserve"> 1, 1а, 7, </w:t>
            </w:r>
            <w:r>
              <w:rPr>
                <w:sz w:val="28"/>
                <w:szCs w:val="28"/>
              </w:rPr>
              <w:t>9, 11, 13, 15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4E774B" w:rsidP="00C04A2A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Всеволожский район, дер. Янино-1,</w:t>
            </w:r>
            <w:r w:rsidR="00C04A2A">
              <w:rPr>
                <w:sz w:val="28"/>
                <w:szCs w:val="28"/>
              </w:rPr>
              <w:t xml:space="preserve"> ул. Заневская</w:t>
            </w:r>
            <w:r>
              <w:rPr>
                <w:sz w:val="28"/>
                <w:szCs w:val="28"/>
              </w:rPr>
              <w:t>, д.1, к</w:t>
            </w:r>
            <w:r w:rsidR="00C04A2A">
              <w:rPr>
                <w:sz w:val="28"/>
                <w:szCs w:val="28"/>
              </w:rPr>
              <w:t>онференц-зал</w:t>
            </w:r>
          </w:p>
        </w:tc>
      </w:tr>
      <w:tr w:rsidR="00C04A2A" w:rsidTr="004E774B">
        <w:trPr>
          <w:trHeight w:val="6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12.08.2013</w:t>
            </w:r>
            <w:r w:rsidR="004E774B">
              <w:rPr>
                <w:sz w:val="28"/>
                <w:szCs w:val="28"/>
              </w:rPr>
              <w:t xml:space="preserve"> г. 18.</w:t>
            </w:r>
            <w:r>
              <w:rPr>
                <w:sz w:val="28"/>
                <w:szCs w:val="28"/>
              </w:rPr>
              <w:t>30</w:t>
            </w:r>
            <w:r w:rsidR="004E774B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Янино-1, </w:t>
            </w:r>
          </w:p>
          <w:p w:rsidR="00C04A2A" w:rsidRP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Новая дома </w:t>
            </w:r>
            <w:r w:rsidR="00C04A2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="002B44C5">
              <w:rPr>
                <w:sz w:val="28"/>
                <w:szCs w:val="28"/>
              </w:rPr>
              <w:t>12, ДОС дома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4E774B" w:rsidP="00C04A2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Всеволожский район, дер. Янино-1, ул. Заневская, д.1, конференц-зал</w:t>
            </w:r>
          </w:p>
        </w:tc>
      </w:tr>
      <w:tr w:rsidR="00C04A2A" w:rsidTr="004E774B">
        <w:trPr>
          <w:trHeight w:val="31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13.08.2013</w:t>
            </w:r>
            <w:r w:rsidR="004E774B">
              <w:rPr>
                <w:sz w:val="28"/>
                <w:szCs w:val="28"/>
              </w:rPr>
              <w:t xml:space="preserve"> г.</w:t>
            </w:r>
          </w:p>
          <w:p w:rsidR="00C04A2A" w:rsidRDefault="004E774B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C04A2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Янино-1, </w:t>
            </w:r>
          </w:p>
          <w:p w:rsidR="00C04A2A" w:rsidRP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B44C5">
              <w:rPr>
                <w:sz w:val="28"/>
                <w:szCs w:val="28"/>
              </w:rPr>
              <w:t>л. Военный городок дома 53, 65, Шоссейная улица дома</w:t>
            </w:r>
            <w:r w:rsidR="00C04A2A">
              <w:rPr>
                <w:sz w:val="28"/>
                <w:szCs w:val="28"/>
              </w:rPr>
              <w:t xml:space="preserve"> 2-26 (чётная сторона), дома 17-41 (нечётная сторона)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4E774B" w:rsidP="00C04A2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Всеволожский район, дер. Янино-1, ул. Заневская, д.1, конференц-зал</w:t>
            </w:r>
          </w:p>
        </w:tc>
      </w:tr>
      <w:tr w:rsidR="00C04A2A" w:rsidTr="004E774B">
        <w:trPr>
          <w:trHeight w:val="31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13.08.2013</w:t>
            </w:r>
            <w:r w:rsidR="004E774B">
              <w:rPr>
                <w:sz w:val="28"/>
                <w:szCs w:val="28"/>
              </w:rPr>
              <w:t>г.</w:t>
            </w:r>
          </w:p>
          <w:p w:rsidR="00C04A2A" w:rsidRDefault="004E774B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C04A2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A" w:rsidRP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Янино-1, у</w:t>
            </w:r>
            <w:r w:rsidR="00C04A2A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д.</w:t>
            </w:r>
            <w:r w:rsidR="00C04A2A">
              <w:rPr>
                <w:sz w:val="28"/>
                <w:szCs w:val="28"/>
              </w:rPr>
              <w:t xml:space="preserve"> 14</w:t>
            </w:r>
            <w:r w:rsidR="002B44C5">
              <w:rPr>
                <w:sz w:val="28"/>
                <w:szCs w:val="28"/>
              </w:rPr>
              <w:t xml:space="preserve"> подъезды</w:t>
            </w:r>
            <w:r w:rsidR="00C04A2A">
              <w:rPr>
                <w:sz w:val="28"/>
                <w:szCs w:val="28"/>
              </w:rPr>
              <w:t xml:space="preserve"> 1,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="002B44C5">
              <w:rPr>
                <w:sz w:val="28"/>
                <w:szCs w:val="28"/>
              </w:rPr>
              <w:t>3</w:t>
            </w:r>
            <w:r w:rsidR="00C04A2A">
              <w:rPr>
                <w:sz w:val="28"/>
                <w:szCs w:val="28"/>
              </w:rPr>
              <w:t xml:space="preserve"> (с 1 по 71 кв.), Новая </w:t>
            </w:r>
            <w:r>
              <w:rPr>
                <w:sz w:val="28"/>
                <w:szCs w:val="28"/>
              </w:rPr>
              <w:t>д.</w:t>
            </w:r>
            <w:r w:rsidR="002B44C5"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>15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4E774B" w:rsidP="00C04A2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Всеволожский район, дер. Янино-1, ул. Заневская, д.1, конференц-зал</w:t>
            </w:r>
          </w:p>
        </w:tc>
      </w:tr>
      <w:tr w:rsidR="00C04A2A" w:rsidTr="004E774B">
        <w:trPr>
          <w:trHeight w:val="2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C04A2A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13.08.2013</w:t>
            </w:r>
            <w:r w:rsidR="004E774B">
              <w:rPr>
                <w:sz w:val="28"/>
                <w:szCs w:val="28"/>
              </w:rPr>
              <w:t xml:space="preserve"> г.</w:t>
            </w:r>
          </w:p>
          <w:p w:rsidR="00C04A2A" w:rsidRDefault="004E774B" w:rsidP="00C04A2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C04A2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Янино-1, </w:t>
            </w:r>
          </w:p>
          <w:p w:rsidR="00C04A2A" w:rsidRPr="004E774B" w:rsidRDefault="004E774B" w:rsidP="004E7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04A2A">
              <w:rPr>
                <w:sz w:val="28"/>
                <w:szCs w:val="28"/>
              </w:rPr>
              <w:t>л. Заводская, Новая д.</w:t>
            </w:r>
            <w:r>
              <w:rPr>
                <w:sz w:val="28"/>
                <w:szCs w:val="28"/>
              </w:rPr>
              <w:t xml:space="preserve"> </w:t>
            </w:r>
            <w:r w:rsidR="00C04A2A">
              <w:rPr>
                <w:sz w:val="28"/>
                <w:szCs w:val="28"/>
              </w:rPr>
              <w:t xml:space="preserve">13, Шоссейная </w:t>
            </w:r>
            <w:r>
              <w:rPr>
                <w:sz w:val="28"/>
                <w:szCs w:val="28"/>
              </w:rPr>
              <w:t xml:space="preserve">дома </w:t>
            </w:r>
            <w:r w:rsidR="00C04A2A">
              <w:rPr>
                <w:sz w:val="28"/>
                <w:szCs w:val="28"/>
              </w:rPr>
              <w:t>28-98 (чётная сторона), 43-93 (нечётная сторона)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2A" w:rsidRDefault="004E774B" w:rsidP="00C04A2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Всеволожский район, дер. Янино-1, ул. Заневская, д.1, конференц-зал</w:t>
            </w:r>
          </w:p>
        </w:tc>
      </w:tr>
    </w:tbl>
    <w:p w:rsidR="00C04A2A" w:rsidRDefault="00C04A2A" w:rsidP="00C04A2A">
      <w:pPr>
        <w:jc w:val="center"/>
        <w:rPr>
          <w:rFonts w:ascii="Times New Roman" w:hAnsi="Times New Roman"/>
          <w:sz w:val="28"/>
          <w:szCs w:val="28"/>
        </w:rPr>
      </w:pPr>
    </w:p>
    <w:sectPr w:rsidR="00C04A2A" w:rsidSect="00C04A2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2A"/>
    <w:rsid w:val="002B44C5"/>
    <w:rsid w:val="00382129"/>
    <w:rsid w:val="004E774B"/>
    <w:rsid w:val="00B64F41"/>
    <w:rsid w:val="00C0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4A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rsid w:val="00C04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4</cp:revision>
  <cp:lastPrinted>2013-08-07T08:15:00Z</cp:lastPrinted>
  <dcterms:created xsi:type="dcterms:W3CDTF">2013-08-07T08:20:00Z</dcterms:created>
  <dcterms:modified xsi:type="dcterms:W3CDTF">2013-08-12T08:03:00Z</dcterms:modified>
</cp:coreProperties>
</file>