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drawing>
          <wp:inline distT="0" distB="0" distL="0" distR="0" wp14:anchorId="753D3E5D" wp14:editId="498E6E45">
            <wp:extent cx="499745" cy="57404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Муниципальное образование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«ЗАНЕВСКОЕ   ГОРОДСКОЕ   ПОСЕЛЕНИЕ»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Всеволожского муниципального района Ленинградской области</w:t>
      </w:r>
    </w:p>
    <w:p w:rsidR="001F1F3D" w:rsidRPr="001F1F3D" w:rsidRDefault="001F1F3D" w:rsidP="001F1F3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АДМИНИСТРАЦИЯ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ПОСТАНОВЛЕНИЕ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1F1F3D" w:rsidRPr="001805A9" w:rsidRDefault="001805A9" w:rsidP="001F1F3D">
      <w:pPr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10.06.2020</w:t>
      </w:r>
      <w:r w:rsidR="001F1F3D" w:rsidRPr="001F1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282</w:t>
      </w:r>
    </w:p>
    <w:p w:rsidR="001F1F3D" w:rsidRPr="001F1F3D" w:rsidRDefault="001F1F3D" w:rsidP="001F1F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 </w:t>
      </w:r>
      <w:proofErr w:type="spellStart"/>
      <w:r w:rsidRPr="001F1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Заневка</w:t>
      </w:r>
      <w:proofErr w:type="spellEnd"/>
    </w:p>
    <w:p w:rsidR="001F1F3D" w:rsidRDefault="001F1F3D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759F">
        <w:rPr>
          <w:sz w:val="28"/>
          <w:szCs w:val="28"/>
        </w:rPr>
        <w:t xml:space="preserve">О назначении ответственного должностного лица 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759F">
        <w:rPr>
          <w:sz w:val="28"/>
          <w:szCs w:val="28"/>
        </w:rPr>
        <w:t xml:space="preserve">администрации МО «Заневское городское поселение» 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759F">
        <w:rPr>
          <w:sz w:val="28"/>
          <w:szCs w:val="28"/>
        </w:rPr>
        <w:t xml:space="preserve">за организацию взаимодействия органа муниципального 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759F">
        <w:rPr>
          <w:sz w:val="28"/>
          <w:szCs w:val="28"/>
        </w:rPr>
        <w:t xml:space="preserve">земельного контроля с федеральными органами 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759F">
        <w:rPr>
          <w:sz w:val="28"/>
          <w:szCs w:val="28"/>
        </w:rPr>
        <w:t xml:space="preserve">исполнительной власти, </w:t>
      </w:r>
      <w:proofErr w:type="gramStart"/>
      <w:r w:rsidRPr="00F8759F">
        <w:rPr>
          <w:sz w:val="28"/>
          <w:szCs w:val="28"/>
        </w:rPr>
        <w:t>осуществляющими</w:t>
      </w:r>
      <w:proofErr w:type="gramEnd"/>
      <w:r w:rsidRPr="00F8759F">
        <w:rPr>
          <w:sz w:val="28"/>
          <w:szCs w:val="28"/>
        </w:rPr>
        <w:t xml:space="preserve"> 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759F">
        <w:rPr>
          <w:sz w:val="28"/>
          <w:szCs w:val="28"/>
        </w:rPr>
        <w:t>государственный земельный надзор</w:t>
      </w:r>
    </w:p>
    <w:p w:rsidR="00F8759F" w:rsidRP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F8759F" w:rsidRDefault="00F8759F" w:rsidP="00F8759F">
      <w:pPr>
        <w:pStyle w:val="2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8759F">
        <w:rPr>
          <w:sz w:val="28"/>
          <w:szCs w:val="28"/>
        </w:rPr>
        <w:t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</w:t>
      </w:r>
      <w:proofErr w:type="gramEnd"/>
      <w:r w:rsidRPr="00F8759F">
        <w:rPr>
          <w:sz w:val="28"/>
          <w:szCs w:val="28"/>
        </w:rPr>
        <w:t xml:space="preserve"> надзор, с органами, осуществляющими муниципальный земельный контроль»,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F8759F" w:rsidRPr="00F8759F" w:rsidRDefault="00F8759F" w:rsidP="00F8759F">
      <w:pPr>
        <w:pStyle w:val="2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  <w:r w:rsidRPr="00F8759F">
        <w:rPr>
          <w:b/>
          <w:sz w:val="28"/>
          <w:szCs w:val="28"/>
        </w:rPr>
        <w:t>ПОСТАНОВЛЯЕТ:</w:t>
      </w:r>
    </w:p>
    <w:p w:rsidR="00F8759F" w:rsidRPr="00F8759F" w:rsidRDefault="00F8759F" w:rsidP="00F8759F">
      <w:pPr>
        <w:pStyle w:val="20"/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</w:p>
    <w:p w:rsidR="00F8759F" w:rsidRP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59F">
        <w:rPr>
          <w:sz w:val="28"/>
          <w:szCs w:val="28"/>
        </w:rPr>
        <w:t>1.</w:t>
      </w:r>
      <w:r w:rsidRPr="00F8759F">
        <w:rPr>
          <w:sz w:val="28"/>
          <w:szCs w:val="28"/>
        </w:rPr>
        <w:tab/>
        <w:t xml:space="preserve">Назначить </w:t>
      </w:r>
      <w:proofErr w:type="gramStart"/>
      <w:r w:rsidRPr="00F8759F">
        <w:rPr>
          <w:sz w:val="28"/>
          <w:szCs w:val="28"/>
        </w:rPr>
        <w:t>ответственным</w:t>
      </w:r>
      <w:proofErr w:type="gramEnd"/>
      <w:r w:rsidRPr="00F8759F">
        <w:rPr>
          <w:sz w:val="28"/>
          <w:szCs w:val="28"/>
        </w:rPr>
        <w:t xml:space="preserve"> за организацию взаимодействия органа муниципального земельного контроля с федеральными органами исполнительной власти, осуществляющими государственный земельный надзор, главного специалиста сектора архитектуры, градостроительства и землеустройства администрации </w:t>
      </w:r>
      <w:r>
        <w:rPr>
          <w:sz w:val="28"/>
          <w:szCs w:val="28"/>
        </w:rPr>
        <w:t>Лосева С.Н.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59F">
        <w:rPr>
          <w:sz w:val="28"/>
          <w:szCs w:val="28"/>
        </w:rPr>
        <w:t xml:space="preserve">2. Настоящее постановление подлежит опубликованию в газете «Заневский </w:t>
      </w:r>
      <w:bookmarkStart w:id="0" w:name="_GoBack"/>
      <w:r w:rsidRPr="001805A9">
        <w:rPr>
          <w:color w:val="auto"/>
          <w:sz w:val="28"/>
          <w:szCs w:val="28"/>
        </w:rPr>
        <w:t xml:space="preserve">вестник» и размещению на официальном сайте муниципального образования </w:t>
      </w:r>
      <w:hyperlink r:id="rId10" w:history="1">
        <w:r w:rsidRPr="001805A9">
          <w:rPr>
            <w:rStyle w:val="a3"/>
            <w:color w:val="auto"/>
            <w:sz w:val="28"/>
            <w:szCs w:val="28"/>
          </w:rPr>
          <w:t>http://www.zanevkaorg.ru</w:t>
        </w:r>
      </w:hyperlink>
      <w:r w:rsidRPr="001805A9">
        <w:rPr>
          <w:color w:val="auto"/>
          <w:sz w:val="28"/>
          <w:szCs w:val="28"/>
        </w:rPr>
        <w:t>.</w:t>
      </w:r>
      <w:bookmarkEnd w:id="0"/>
    </w:p>
    <w:p w:rsid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59F">
        <w:rPr>
          <w:sz w:val="28"/>
          <w:szCs w:val="28"/>
        </w:rPr>
        <w:t>3.</w:t>
      </w:r>
      <w:r w:rsidRPr="00F8759F">
        <w:rPr>
          <w:sz w:val="28"/>
          <w:szCs w:val="28"/>
        </w:rPr>
        <w:tab/>
        <w:t xml:space="preserve">Настоящее постановление вступает в силу </w:t>
      </w:r>
      <w:r w:rsidR="003D3F10">
        <w:rPr>
          <w:sz w:val="28"/>
          <w:szCs w:val="28"/>
        </w:rPr>
        <w:t>после</w:t>
      </w:r>
      <w:r w:rsidRPr="00F8759F">
        <w:rPr>
          <w:sz w:val="28"/>
          <w:szCs w:val="28"/>
        </w:rPr>
        <w:t xml:space="preserve"> его подписания.</w:t>
      </w:r>
    </w:p>
    <w:p w:rsidR="00F8759F" w:rsidRP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8759F">
        <w:rPr>
          <w:sz w:val="28"/>
          <w:szCs w:val="28"/>
        </w:rPr>
        <w:t>4.</w:t>
      </w:r>
      <w:r w:rsidRPr="00F8759F">
        <w:rPr>
          <w:sz w:val="28"/>
          <w:szCs w:val="28"/>
        </w:rPr>
        <w:tab/>
      </w:r>
      <w:proofErr w:type="gramStart"/>
      <w:r w:rsidRPr="00F8759F">
        <w:rPr>
          <w:sz w:val="28"/>
          <w:szCs w:val="28"/>
        </w:rPr>
        <w:t>Контроль за</w:t>
      </w:r>
      <w:proofErr w:type="gramEnd"/>
      <w:r w:rsidRPr="00F8759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8759F">
        <w:rPr>
          <w:sz w:val="28"/>
          <w:szCs w:val="28"/>
        </w:rPr>
        <w:t>Гречица</w:t>
      </w:r>
      <w:proofErr w:type="spellEnd"/>
      <w:r w:rsidRPr="00F8759F">
        <w:rPr>
          <w:sz w:val="28"/>
          <w:szCs w:val="28"/>
        </w:rPr>
        <w:t xml:space="preserve"> В.В.</w:t>
      </w:r>
    </w:p>
    <w:p w:rsid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F8759F" w:rsidRDefault="00F8759F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706DBB" w:rsidRPr="00D74DD2" w:rsidRDefault="00D74DD2" w:rsidP="00F8759F">
      <w:pPr>
        <w:pStyle w:val="20"/>
        <w:tabs>
          <w:tab w:val="left" w:pos="567"/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r w:rsidR="009D39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А.В. Гердий</w:t>
      </w:r>
      <w:r w:rsidR="00BD15B3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112BAEA" wp14:editId="069969D2">
                <wp:simplePos x="0" y="0"/>
                <wp:positionH relativeFrom="margin">
                  <wp:posOffset>5413375</wp:posOffset>
                </wp:positionH>
                <wp:positionV relativeFrom="paragraph">
                  <wp:posOffset>572135</wp:posOffset>
                </wp:positionV>
                <wp:extent cx="1005840" cy="165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BB" w:rsidRDefault="00706DBB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6.25pt;margin-top:45.05pt;width:79.2pt;height:1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" filled="f" stroked="f">
                <v:textbox style="mso-fit-shape-to-text:t" inset="0,0,0,0">
                  <w:txbxContent>
                    <w:p w:rsidR="00706DBB" w:rsidRDefault="00706DBB">
                      <w:pPr>
                        <w:pStyle w:val="20"/>
                        <w:shd w:val="clear" w:color="auto" w:fill="auto"/>
                        <w:spacing w:line="2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6DBB" w:rsidRPr="00D74DD2" w:rsidSect="00DD5FF5">
      <w:headerReference w:type="default" r:id="rId11"/>
      <w:type w:val="continuous"/>
      <w:pgSz w:w="11900" w:h="16840"/>
      <w:pgMar w:top="1134" w:right="851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35" w:rsidRDefault="00D43935">
      <w:r>
        <w:separator/>
      </w:r>
    </w:p>
  </w:endnote>
  <w:endnote w:type="continuationSeparator" w:id="0">
    <w:p w:rsidR="00D43935" w:rsidRDefault="00D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35" w:rsidRDefault="00D43935"/>
  </w:footnote>
  <w:footnote w:type="continuationSeparator" w:id="0">
    <w:p w:rsidR="00D43935" w:rsidRDefault="00D439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08797"/>
      <w:docPartObj>
        <w:docPartGallery w:val="Page Numbers (Top of Page)"/>
        <w:docPartUnique/>
      </w:docPartObj>
    </w:sdtPr>
    <w:sdtEndPr/>
    <w:sdtContent>
      <w:p w:rsidR="00C71F6A" w:rsidRDefault="00C71F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9">
          <w:rPr>
            <w:noProof/>
          </w:rPr>
          <w:t>2</w:t>
        </w:r>
        <w:r>
          <w:fldChar w:fldCharType="end"/>
        </w:r>
      </w:p>
    </w:sdtContent>
  </w:sdt>
  <w:p w:rsidR="001F1F3D" w:rsidRDefault="001F1F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FF2"/>
    <w:multiLevelType w:val="multilevel"/>
    <w:tmpl w:val="04DCB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B"/>
    <w:rsid w:val="001142B1"/>
    <w:rsid w:val="001805A9"/>
    <w:rsid w:val="001F1F3D"/>
    <w:rsid w:val="002722A4"/>
    <w:rsid w:val="00330ACA"/>
    <w:rsid w:val="00392DC6"/>
    <w:rsid w:val="003D3F10"/>
    <w:rsid w:val="00546576"/>
    <w:rsid w:val="005F0778"/>
    <w:rsid w:val="006C0C95"/>
    <w:rsid w:val="00706DBB"/>
    <w:rsid w:val="00710DFB"/>
    <w:rsid w:val="00776DF6"/>
    <w:rsid w:val="007C4E8D"/>
    <w:rsid w:val="008671DF"/>
    <w:rsid w:val="008F2F03"/>
    <w:rsid w:val="009A1A57"/>
    <w:rsid w:val="009D39C5"/>
    <w:rsid w:val="00A27314"/>
    <w:rsid w:val="00A32C11"/>
    <w:rsid w:val="00B20C59"/>
    <w:rsid w:val="00B41700"/>
    <w:rsid w:val="00BD15B3"/>
    <w:rsid w:val="00BF353C"/>
    <w:rsid w:val="00C15E99"/>
    <w:rsid w:val="00C71F6A"/>
    <w:rsid w:val="00D43935"/>
    <w:rsid w:val="00D74DD2"/>
    <w:rsid w:val="00DA38BC"/>
    <w:rsid w:val="00DD5FF5"/>
    <w:rsid w:val="00E4267F"/>
    <w:rsid w:val="00EE5838"/>
    <w:rsid w:val="00F0071F"/>
    <w:rsid w:val="00F66AA5"/>
    <w:rsid w:val="00F8759F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1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3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F3D"/>
    <w:rPr>
      <w:color w:val="000000"/>
    </w:rPr>
  </w:style>
  <w:style w:type="paragraph" w:styleId="a8">
    <w:name w:val="footer"/>
    <w:basedOn w:val="a"/>
    <w:link w:val="a9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F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1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3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F3D"/>
    <w:rPr>
      <w:color w:val="000000"/>
    </w:rPr>
  </w:style>
  <w:style w:type="paragraph" w:styleId="a8">
    <w:name w:val="footer"/>
    <w:basedOn w:val="a"/>
    <w:link w:val="a9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F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6A15-658F-4ED6-AC80-77B180D4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12</cp:revision>
  <cp:lastPrinted>2020-06-01T09:56:00Z</cp:lastPrinted>
  <dcterms:created xsi:type="dcterms:W3CDTF">2020-05-29T10:32:00Z</dcterms:created>
  <dcterms:modified xsi:type="dcterms:W3CDTF">2020-06-11T06:52:00Z</dcterms:modified>
</cp:coreProperties>
</file>