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1D" w:rsidRPr="009C775E" w:rsidRDefault="0022326C" w:rsidP="009C775E">
      <w:pPr>
        <w:tabs>
          <w:tab w:val="left" w:pos="4238"/>
        </w:tabs>
        <w:jc w:val="center"/>
        <w:rPr>
          <w:rFonts w:ascii="Times New Roman" w:hAnsi="Times New Roman" w:cs="Times New Roman"/>
          <w:color w:val="000000" w:themeColor="text1"/>
          <w:sz w:val="24"/>
          <w:szCs w:val="24"/>
        </w:rPr>
      </w:pPr>
      <w:bookmarkStart w:id="0" w:name="_GoBack"/>
      <w:bookmarkEnd w:id="0"/>
      <w:r>
        <w:rPr>
          <w:rFonts w:ascii="Times New Roman" w:hAnsi="Times New Roman" w:cs="Times New Roman"/>
          <w:noProof/>
          <w:color w:val="000000" w:themeColor="text1"/>
          <w:sz w:val="24"/>
          <w:szCs w:val="24"/>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68371D" w:rsidRPr="009C775E" w:rsidRDefault="0068371D" w:rsidP="009C775E">
      <w:pPr>
        <w:jc w:val="center"/>
        <w:rPr>
          <w:rFonts w:ascii="Times New Roman" w:hAnsi="Times New Roman" w:cs="Times New Roman"/>
          <w:sz w:val="24"/>
          <w:szCs w:val="24"/>
        </w:rPr>
      </w:pPr>
    </w:p>
    <w:p w:rsidR="0068371D" w:rsidRPr="009C775E" w:rsidRDefault="0068371D" w:rsidP="009C775E">
      <w:pPr>
        <w:jc w:val="center"/>
        <w:rPr>
          <w:rFonts w:ascii="Times New Roman" w:hAnsi="Times New Roman" w:cs="Times New Roman"/>
          <w:b/>
          <w:sz w:val="24"/>
          <w:szCs w:val="24"/>
        </w:rPr>
      </w:pPr>
      <w:r w:rsidRPr="009C775E">
        <w:rPr>
          <w:rFonts w:ascii="Times New Roman" w:hAnsi="Times New Roman" w:cs="Times New Roman"/>
          <w:b/>
          <w:sz w:val="24"/>
          <w:szCs w:val="24"/>
        </w:rPr>
        <w:t>МУНИЦИПАЛЬНОЕ ОБРАЗОВАНИЕ</w:t>
      </w:r>
    </w:p>
    <w:p w:rsidR="0068371D" w:rsidRPr="009C775E" w:rsidRDefault="0068371D" w:rsidP="009C775E">
      <w:pPr>
        <w:jc w:val="center"/>
        <w:rPr>
          <w:rFonts w:ascii="Times New Roman" w:hAnsi="Times New Roman" w:cs="Times New Roman"/>
          <w:b/>
          <w:sz w:val="24"/>
          <w:szCs w:val="24"/>
        </w:rPr>
      </w:pPr>
      <w:r w:rsidRPr="009C775E">
        <w:rPr>
          <w:rFonts w:ascii="Times New Roman" w:hAnsi="Times New Roman" w:cs="Times New Roman"/>
          <w:b/>
          <w:sz w:val="24"/>
          <w:szCs w:val="24"/>
        </w:rPr>
        <w:t>«ЗАНЕВСКОЕ СЕЛЬСКОЕ ПОСЕЛЕНИЕ»</w:t>
      </w:r>
    </w:p>
    <w:p w:rsidR="0068371D" w:rsidRPr="009C775E" w:rsidRDefault="0068371D" w:rsidP="009C775E">
      <w:pPr>
        <w:jc w:val="center"/>
        <w:rPr>
          <w:rFonts w:ascii="Times New Roman" w:hAnsi="Times New Roman" w:cs="Times New Roman"/>
          <w:b/>
          <w:sz w:val="24"/>
          <w:szCs w:val="24"/>
        </w:rPr>
      </w:pPr>
      <w:r w:rsidRPr="009C775E">
        <w:rPr>
          <w:rFonts w:ascii="Times New Roman" w:hAnsi="Times New Roman" w:cs="Times New Roman"/>
          <w:b/>
          <w:sz w:val="24"/>
          <w:szCs w:val="24"/>
        </w:rPr>
        <w:t>ВСЕВОЛОЖСКОГО МУНИЦИПАЛЬНОГО РАЙОНА</w:t>
      </w:r>
    </w:p>
    <w:p w:rsidR="0068371D" w:rsidRPr="009C775E" w:rsidRDefault="0068371D" w:rsidP="009C775E">
      <w:pPr>
        <w:jc w:val="center"/>
        <w:rPr>
          <w:rFonts w:ascii="Times New Roman" w:hAnsi="Times New Roman" w:cs="Times New Roman"/>
          <w:b/>
          <w:sz w:val="24"/>
          <w:szCs w:val="24"/>
        </w:rPr>
      </w:pPr>
      <w:r w:rsidRPr="009C775E">
        <w:rPr>
          <w:rFonts w:ascii="Times New Roman" w:hAnsi="Times New Roman" w:cs="Times New Roman"/>
          <w:b/>
          <w:sz w:val="24"/>
          <w:szCs w:val="24"/>
        </w:rPr>
        <w:t>ЛЕНИНГРАДСКОЙ ОБЛАСТИ</w:t>
      </w:r>
    </w:p>
    <w:p w:rsidR="0068371D" w:rsidRPr="009C775E" w:rsidRDefault="0068371D" w:rsidP="009C775E">
      <w:pPr>
        <w:jc w:val="center"/>
        <w:rPr>
          <w:rFonts w:ascii="Times New Roman" w:hAnsi="Times New Roman" w:cs="Times New Roman"/>
          <w:b/>
          <w:sz w:val="24"/>
          <w:szCs w:val="24"/>
        </w:rPr>
      </w:pPr>
    </w:p>
    <w:p w:rsidR="0068371D" w:rsidRPr="009C775E" w:rsidRDefault="0068371D" w:rsidP="009C775E">
      <w:pPr>
        <w:jc w:val="center"/>
        <w:rPr>
          <w:rFonts w:ascii="Times New Roman" w:hAnsi="Times New Roman" w:cs="Times New Roman"/>
          <w:b/>
          <w:sz w:val="24"/>
          <w:szCs w:val="24"/>
        </w:rPr>
      </w:pPr>
      <w:r w:rsidRPr="009C775E">
        <w:rPr>
          <w:rFonts w:ascii="Times New Roman" w:hAnsi="Times New Roman" w:cs="Times New Roman"/>
          <w:b/>
          <w:sz w:val="24"/>
          <w:szCs w:val="24"/>
        </w:rPr>
        <w:t>СОВЕТ ДЕПУТАТОВ</w:t>
      </w:r>
    </w:p>
    <w:p w:rsidR="0068371D" w:rsidRPr="009C775E" w:rsidRDefault="0068371D" w:rsidP="009C775E">
      <w:pPr>
        <w:jc w:val="center"/>
        <w:rPr>
          <w:rFonts w:ascii="Times New Roman" w:hAnsi="Times New Roman" w:cs="Times New Roman"/>
          <w:b/>
          <w:sz w:val="24"/>
          <w:szCs w:val="24"/>
        </w:rPr>
      </w:pPr>
    </w:p>
    <w:p w:rsidR="0068371D" w:rsidRPr="009C775E" w:rsidRDefault="0068371D" w:rsidP="009C775E">
      <w:pPr>
        <w:tabs>
          <w:tab w:val="left" w:pos="2913"/>
        </w:tabs>
        <w:jc w:val="center"/>
        <w:rPr>
          <w:rFonts w:ascii="Times New Roman" w:hAnsi="Times New Roman" w:cs="Times New Roman"/>
          <w:b/>
          <w:sz w:val="24"/>
          <w:szCs w:val="24"/>
        </w:rPr>
      </w:pPr>
      <w:r w:rsidRPr="009C775E">
        <w:rPr>
          <w:rFonts w:ascii="Times New Roman" w:hAnsi="Times New Roman" w:cs="Times New Roman"/>
          <w:b/>
          <w:sz w:val="24"/>
          <w:szCs w:val="24"/>
        </w:rPr>
        <w:t>РЕШЕНИЕ</w:t>
      </w:r>
    </w:p>
    <w:p w:rsidR="0068371D" w:rsidRDefault="0068371D" w:rsidP="0068371D">
      <w:pPr>
        <w:ind w:firstLine="0"/>
        <w:rPr>
          <w:b/>
        </w:rPr>
      </w:pPr>
    </w:p>
    <w:p w:rsidR="0068371D" w:rsidRDefault="0068371D" w:rsidP="0068371D">
      <w:pPr>
        <w:ind w:firstLine="0"/>
      </w:pPr>
      <w:r>
        <w:rPr>
          <w:b/>
        </w:rPr>
        <w:t xml:space="preserve"> </w:t>
      </w:r>
      <w:r w:rsidR="00A62267">
        <w:t>28.04.2008г.</w:t>
      </w:r>
      <w:r>
        <w:t xml:space="preserve">                                                                  </w:t>
      </w:r>
      <w:r w:rsidR="00A62267">
        <w:t xml:space="preserve">                  </w:t>
      </w:r>
      <w:r w:rsidR="009C775E">
        <w:t xml:space="preserve">                               </w:t>
      </w:r>
      <w:r w:rsidR="00A62267">
        <w:t xml:space="preserve"> № 016</w:t>
      </w:r>
    </w:p>
    <w:p w:rsidR="0068371D" w:rsidRPr="0068371D" w:rsidRDefault="0068371D" w:rsidP="0068371D">
      <w:pPr>
        <w:ind w:firstLine="0"/>
        <w:rPr>
          <w:rFonts w:asciiTheme="minorHAnsi" w:hAnsiTheme="minorHAnsi"/>
        </w:rPr>
      </w:pPr>
      <w:r w:rsidRPr="0068371D">
        <w:rPr>
          <w:rFonts w:asciiTheme="minorHAnsi" w:hAnsiTheme="minorHAnsi"/>
        </w:rPr>
        <w:t>д. Заневка</w:t>
      </w:r>
    </w:p>
    <w:p w:rsidR="0055676A" w:rsidRPr="0068371D" w:rsidRDefault="0055676A" w:rsidP="0055676A">
      <w:pPr>
        <w:pStyle w:val="1"/>
        <w:spacing w:before="0" w:after="0"/>
        <w:jc w:val="left"/>
        <w:rPr>
          <w:rFonts w:asciiTheme="minorHAnsi" w:hAnsiTheme="minorHAnsi" w:cs="Times New Roman"/>
          <w:sz w:val="28"/>
          <w:szCs w:val="28"/>
        </w:rPr>
      </w:pPr>
    </w:p>
    <w:p w:rsidR="0055676A" w:rsidRPr="0068371D" w:rsidRDefault="009F0920" w:rsidP="0068371D">
      <w:pPr>
        <w:pStyle w:val="1"/>
        <w:spacing w:before="0" w:after="0"/>
        <w:jc w:val="left"/>
        <w:rPr>
          <w:rFonts w:asciiTheme="minorHAnsi" w:hAnsiTheme="minorHAnsi" w:cs="Times New Roman"/>
          <w:b w:val="0"/>
          <w:color w:val="auto"/>
          <w:sz w:val="28"/>
          <w:szCs w:val="28"/>
        </w:rPr>
      </w:pPr>
      <w:r w:rsidRPr="0068371D">
        <w:rPr>
          <w:rFonts w:asciiTheme="minorHAnsi" w:hAnsiTheme="minorHAnsi" w:cs="Times New Roman"/>
          <w:b w:val="0"/>
          <w:color w:val="auto"/>
          <w:sz w:val="28"/>
          <w:szCs w:val="28"/>
        </w:rPr>
        <w:t xml:space="preserve">Об утверждении Положения </w:t>
      </w:r>
    </w:p>
    <w:p w:rsidR="0055676A" w:rsidRPr="0068371D" w:rsidRDefault="009F0920" w:rsidP="0068371D">
      <w:pPr>
        <w:pStyle w:val="1"/>
        <w:spacing w:before="0" w:after="0"/>
        <w:jc w:val="left"/>
        <w:rPr>
          <w:rFonts w:asciiTheme="minorHAnsi" w:hAnsiTheme="minorHAnsi" w:cs="Times New Roman"/>
          <w:b w:val="0"/>
          <w:color w:val="auto"/>
          <w:sz w:val="28"/>
          <w:szCs w:val="28"/>
        </w:rPr>
      </w:pPr>
      <w:r w:rsidRPr="0068371D">
        <w:rPr>
          <w:rFonts w:asciiTheme="minorHAnsi" w:hAnsiTheme="minorHAnsi" w:cs="Times New Roman"/>
          <w:b w:val="0"/>
          <w:color w:val="auto"/>
          <w:sz w:val="28"/>
          <w:szCs w:val="28"/>
        </w:rPr>
        <w:t>о казне муниципального образования</w:t>
      </w:r>
      <w:r w:rsidRPr="0068371D">
        <w:rPr>
          <w:rFonts w:asciiTheme="minorHAnsi" w:hAnsiTheme="minorHAnsi" w:cs="Times New Roman"/>
          <w:b w:val="0"/>
          <w:color w:val="auto"/>
          <w:sz w:val="28"/>
          <w:szCs w:val="28"/>
        </w:rPr>
        <w:br/>
        <w:t>"</w:t>
      </w:r>
      <w:r w:rsidR="0055676A" w:rsidRPr="0068371D">
        <w:rPr>
          <w:rFonts w:asciiTheme="minorHAnsi" w:hAnsiTheme="minorHAnsi" w:cs="Times New Roman"/>
          <w:b w:val="0"/>
          <w:color w:val="auto"/>
          <w:sz w:val="28"/>
          <w:szCs w:val="28"/>
        </w:rPr>
        <w:t>Заневское</w:t>
      </w:r>
      <w:r w:rsidRPr="0068371D">
        <w:rPr>
          <w:rFonts w:asciiTheme="minorHAnsi" w:hAnsiTheme="minorHAnsi" w:cs="Times New Roman"/>
          <w:b w:val="0"/>
          <w:color w:val="auto"/>
          <w:sz w:val="28"/>
          <w:szCs w:val="28"/>
        </w:rPr>
        <w:t xml:space="preserve"> сельское поселение"</w:t>
      </w:r>
      <w:r w:rsidRPr="0068371D">
        <w:rPr>
          <w:rFonts w:asciiTheme="minorHAnsi" w:hAnsiTheme="minorHAnsi" w:cs="Times New Roman"/>
          <w:b w:val="0"/>
          <w:color w:val="auto"/>
          <w:sz w:val="28"/>
          <w:szCs w:val="28"/>
        </w:rPr>
        <w:br/>
      </w:r>
      <w:r w:rsidR="0055676A" w:rsidRPr="0068371D">
        <w:rPr>
          <w:rFonts w:asciiTheme="minorHAnsi" w:hAnsiTheme="minorHAnsi" w:cs="Times New Roman"/>
          <w:b w:val="0"/>
          <w:color w:val="auto"/>
          <w:sz w:val="28"/>
          <w:szCs w:val="28"/>
        </w:rPr>
        <w:t>Всеволожского муниципального</w:t>
      </w:r>
      <w:r w:rsidRPr="0068371D">
        <w:rPr>
          <w:rFonts w:asciiTheme="minorHAnsi" w:hAnsiTheme="minorHAnsi" w:cs="Times New Roman"/>
          <w:b w:val="0"/>
          <w:color w:val="auto"/>
          <w:sz w:val="28"/>
          <w:szCs w:val="28"/>
        </w:rPr>
        <w:t xml:space="preserve"> района </w:t>
      </w:r>
    </w:p>
    <w:p w:rsidR="0055676A" w:rsidRPr="0068371D" w:rsidRDefault="009F0920" w:rsidP="0068371D">
      <w:pPr>
        <w:pStyle w:val="1"/>
        <w:spacing w:before="0" w:after="0"/>
        <w:jc w:val="left"/>
        <w:rPr>
          <w:rFonts w:asciiTheme="minorHAnsi" w:hAnsiTheme="minorHAnsi" w:cs="Times New Roman"/>
          <w:sz w:val="28"/>
          <w:szCs w:val="28"/>
        </w:rPr>
      </w:pPr>
      <w:r w:rsidRPr="0068371D">
        <w:rPr>
          <w:rFonts w:asciiTheme="minorHAnsi" w:hAnsiTheme="minorHAnsi" w:cs="Times New Roman"/>
          <w:b w:val="0"/>
          <w:color w:val="auto"/>
          <w:sz w:val="28"/>
          <w:szCs w:val="28"/>
        </w:rPr>
        <w:t>Ленинградской области</w:t>
      </w:r>
      <w:r w:rsidRPr="0068371D">
        <w:rPr>
          <w:rFonts w:asciiTheme="minorHAnsi" w:hAnsiTheme="minorHAnsi" w:cs="Times New Roman"/>
          <w:sz w:val="28"/>
          <w:szCs w:val="28"/>
        </w:rPr>
        <w:t xml:space="preserve"> </w:t>
      </w:r>
    </w:p>
    <w:p w:rsidR="0055676A" w:rsidRPr="0068371D" w:rsidRDefault="0055676A" w:rsidP="0068371D">
      <w:pPr>
        <w:jc w:val="left"/>
        <w:rPr>
          <w:rFonts w:asciiTheme="minorHAnsi" w:hAnsiTheme="minorHAnsi" w:cs="Times New Roman"/>
          <w:sz w:val="28"/>
          <w:szCs w:val="28"/>
        </w:rPr>
      </w:pPr>
    </w:p>
    <w:p w:rsidR="009F0920" w:rsidRDefault="0055676A" w:rsidP="0068371D">
      <w:pPr>
        <w:jc w:val="left"/>
        <w:rPr>
          <w:rFonts w:asciiTheme="minorHAnsi" w:hAnsiTheme="minorHAnsi" w:cs="Times New Roman"/>
          <w:sz w:val="28"/>
          <w:szCs w:val="28"/>
        </w:rPr>
      </w:pPr>
      <w:r w:rsidRPr="0068371D">
        <w:rPr>
          <w:rFonts w:asciiTheme="minorHAnsi" w:hAnsiTheme="minorHAnsi" w:cs="Times New Roman"/>
          <w:sz w:val="28"/>
          <w:szCs w:val="28"/>
        </w:rPr>
        <w:t>В</w:t>
      </w:r>
      <w:r w:rsidR="009F0920" w:rsidRPr="0068371D">
        <w:rPr>
          <w:rFonts w:asciiTheme="minorHAnsi" w:hAnsiTheme="minorHAnsi" w:cs="Times New Roman"/>
          <w:sz w:val="28"/>
          <w:szCs w:val="28"/>
        </w:rPr>
        <w:t xml:space="preserve"> целях определения порядка формирования, учета, управления и </w:t>
      </w:r>
      <w:r w:rsidR="0068371D">
        <w:rPr>
          <w:rFonts w:asciiTheme="minorHAnsi" w:hAnsiTheme="minorHAnsi" w:cs="Times New Roman"/>
          <w:sz w:val="28"/>
          <w:szCs w:val="28"/>
        </w:rPr>
        <w:t>р</w:t>
      </w:r>
      <w:r w:rsidR="009F0920" w:rsidRPr="0068371D">
        <w:rPr>
          <w:rFonts w:asciiTheme="minorHAnsi" w:hAnsiTheme="minorHAnsi" w:cs="Times New Roman"/>
          <w:sz w:val="28"/>
          <w:szCs w:val="28"/>
        </w:rPr>
        <w:t xml:space="preserve">аспоряжения казной муниципального образования </w:t>
      </w:r>
      <w:r w:rsidRPr="0068371D">
        <w:rPr>
          <w:rFonts w:asciiTheme="minorHAnsi" w:hAnsiTheme="minorHAnsi" w:cs="Times New Roman"/>
          <w:sz w:val="28"/>
          <w:szCs w:val="28"/>
        </w:rPr>
        <w:t>"Заневское сельское поселение" Всеволожского муниципального района Ленинградской области</w:t>
      </w:r>
      <w:r w:rsidR="009F0920" w:rsidRPr="0068371D">
        <w:rPr>
          <w:rFonts w:asciiTheme="minorHAnsi" w:hAnsiTheme="minorHAnsi" w:cs="Times New Roman"/>
          <w:sz w:val="28"/>
          <w:szCs w:val="28"/>
        </w:rPr>
        <w:t xml:space="preserve">, повышения эффективности управления имуществом на территории </w:t>
      </w:r>
      <w:r w:rsidR="0068371D">
        <w:rPr>
          <w:rFonts w:asciiTheme="minorHAnsi" w:hAnsiTheme="minorHAnsi" w:cs="Times New Roman"/>
          <w:sz w:val="28"/>
          <w:szCs w:val="28"/>
        </w:rPr>
        <w:t>м</w:t>
      </w:r>
      <w:r w:rsidR="009F0920" w:rsidRPr="0068371D">
        <w:rPr>
          <w:rFonts w:asciiTheme="minorHAnsi" w:hAnsiTheme="minorHAnsi" w:cs="Times New Roman"/>
          <w:sz w:val="28"/>
          <w:szCs w:val="28"/>
        </w:rPr>
        <w:t xml:space="preserve">униципального образования, в соответствии с Федеральным законом от 6.10.2003 года N 131-ФЗ "Об общих принципах организации местного самоуправления в Российской Федерации", уставом муниципального образования, </w:t>
      </w:r>
      <w:r w:rsidRPr="0068371D">
        <w:rPr>
          <w:rFonts w:asciiTheme="minorHAnsi" w:hAnsiTheme="minorHAnsi" w:cs="Times New Roman"/>
          <w:sz w:val="28"/>
          <w:szCs w:val="28"/>
        </w:rPr>
        <w:t>С</w:t>
      </w:r>
      <w:r w:rsidR="009F0920" w:rsidRPr="0068371D">
        <w:rPr>
          <w:rFonts w:asciiTheme="minorHAnsi" w:hAnsiTheme="minorHAnsi" w:cs="Times New Roman"/>
          <w:sz w:val="28"/>
          <w:szCs w:val="28"/>
        </w:rPr>
        <w:t>овет депутатов</w:t>
      </w:r>
    </w:p>
    <w:p w:rsidR="009F0920" w:rsidRDefault="0068371D" w:rsidP="00776462">
      <w:pPr>
        <w:ind w:firstLine="0"/>
        <w:jc w:val="left"/>
        <w:rPr>
          <w:rFonts w:asciiTheme="minorHAnsi" w:hAnsiTheme="minorHAnsi" w:cs="Times New Roman"/>
          <w:sz w:val="28"/>
          <w:szCs w:val="28"/>
        </w:rPr>
      </w:pPr>
      <w:r>
        <w:rPr>
          <w:rFonts w:asciiTheme="minorHAnsi" w:hAnsiTheme="minorHAnsi" w:cs="Times New Roman"/>
          <w:sz w:val="28"/>
          <w:szCs w:val="28"/>
        </w:rPr>
        <w:t>Р</w:t>
      </w:r>
      <w:r w:rsidR="00386083" w:rsidRPr="0068371D">
        <w:rPr>
          <w:rFonts w:asciiTheme="minorHAnsi" w:hAnsiTheme="minorHAnsi" w:cs="Times New Roman"/>
          <w:sz w:val="28"/>
          <w:szCs w:val="28"/>
        </w:rPr>
        <w:t>ЕШИЛ</w:t>
      </w:r>
      <w:r w:rsidR="009F0920" w:rsidRPr="0068371D">
        <w:rPr>
          <w:rFonts w:asciiTheme="minorHAnsi" w:hAnsiTheme="minorHAnsi" w:cs="Times New Roman"/>
          <w:sz w:val="28"/>
          <w:szCs w:val="28"/>
        </w:rPr>
        <w:t>:</w:t>
      </w:r>
    </w:p>
    <w:p w:rsidR="00776462" w:rsidRDefault="00776462" w:rsidP="00776462">
      <w:pPr>
        <w:ind w:firstLine="0"/>
        <w:jc w:val="left"/>
        <w:rPr>
          <w:rFonts w:asciiTheme="minorHAnsi" w:hAnsiTheme="minorHAnsi" w:cs="Times New Roman"/>
          <w:sz w:val="28"/>
          <w:szCs w:val="28"/>
        </w:rPr>
      </w:pPr>
    </w:p>
    <w:p w:rsidR="009F0920" w:rsidRDefault="009F0920" w:rsidP="00776462">
      <w:pPr>
        <w:ind w:firstLine="0"/>
        <w:jc w:val="left"/>
        <w:rPr>
          <w:rFonts w:asciiTheme="minorHAnsi" w:hAnsiTheme="minorHAnsi" w:cs="Times New Roman"/>
          <w:sz w:val="28"/>
          <w:szCs w:val="28"/>
        </w:rPr>
      </w:pPr>
      <w:bookmarkStart w:id="1" w:name="sub_1"/>
      <w:r w:rsidRPr="0068371D">
        <w:rPr>
          <w:rFonts w:asciiTheme="minorHAnsi" w:hAnsiTheme="minorHAnsi" w:cs="Times New Roman"/>
          <w:sz w:val="28"/>
          <w:szCs w:val="28"/>
        </w:rPr>
        <w:t xml:space="preserve">1. Утвердить прилагаемое </w:t>
      </w:r>
      <w:hyperlink w:anchor="sub_1000" w:history="1">
        <w:r w:rsidRPr="0068371D">
          <w:rPr>
            <w:rFonts w:asciiTheme="minorHAnsi" w:hAnsiTheme="minorHAnsi" w:cs="Times New Roman"/>
            <w:sz w:val="28"/>
            <w:szCs w:val="28"/>
            <w:u w:val="single"/>
          </w:rPr>
          <w:t xml:space="preserve"> Положение</w:t>
        </w:r>
      </w:hyperlink>
      <w:r w:rsidRPr="0068371D">
        <w:rPr>
          <w:rFonts w:asciiTheme="minorHAnsi" w:hAnsiTheme="minorHAnsi" w:cs="Times New Roman"/>
          <w:sz w:val="28"/>
          <w:szCs w:val="28"/>
        </w:rPr>
        <w:t xml:space="preserve"> о казне муниципального образования "</w:t>
      </w:r>
      <w:r w:rsidR="0055676A" w:rsidRPr="0068371D">
        <w:rPr>
          <w:rFonts w:asciiTheme="minorHAnsi" w:hAnsiTheme="minorHAnsi" w:cs="Times New Roman"/>
          <w:sz w:val="28"/>
          <w:szCs w:val="28"/>
        </w:rPr>
        <w:t xml:space="preserve"> Заневское сельское поселение" Всеволожского муниципально</w:t>
      </w:r>
      <w:r w:rsidR="0068371D">
        <w:rPr>
          <w:rFonts w:asciiTheme="minorHAnsi" w:hAnsiTheme="minorHAnsi" w:cs="Times New Roman"/>
          <w:sz w:val="28"/>
          <w:szCs w:val="28"/>
        </w:rPr>
        <w:t>го района Ленинградской области</w:t>
      </w:r>
      <w:r w:rsidRPr="0068371D">
        <w:rPr>
          <w:rFonts w:asciiTheme="minorHAnsi" w:hAnsiTheme="minorHAnsi" w:cs="Times New Roman"/>
          <w:sz w:val="28"/>
          <w:szCs w:val="28"/>
        </w:rPr>
        <w:t>.</w:t>
      </w:r>
    </w:p>
    <w:p w:rsidR="0068371D" w:rsidRPr="0068371D" w:rsidRDefault="0068371D" w:rsidP="0068371D">
      <w:pPr>
        <w:jc w:val="left"/>
        <w:rPr>
          <w:rFonts w:asciiTheme="minorHAnsi" w:hAnsiTheme="minorHAnsi" w:cs="Times New Roman"/>
          <w:sz w:val="28"/>
          <w:szCs w:val="28"/>
        </w:rPr>
      </w:pPr>
    </w:p>
    <w:p w:rsidR="009F0920" w:rsidRPr="0068371D" w:rsidRDefault="009F0920" w:rsidP="00776462">
      <w:pPr>
        <w:ind w:firstLine="0"/>
        <w:jc w:val="left"/>
        <w:rPr>
          <w:rFonts w:asciiTheme="minorHAnsi" w:hAnsiTheme="minorHAnsi" w:cs="Times New Roman"/>
          <w:sz w:val="28"/>
          <w:szCs w:val="28"/>
        </w:rPr>
      </w:pPr>
      <w:bookmarkStart w:id="2" w:name="sub_2"/>
      <w:bookmarkEnd w:id="1"/>
      <w:r w:rsidRPr="0068371D">
        <w:rPr>
          <w:rFonts w:asciiTheme="minorHAnsi" w:hAnsiTheme="minorHAnsi" w:cs="Times New Roman"/>
          <w:sz w:val="28"/>
          <w:szCs w:val="28"/>
        </w:rPr>
        <w:t xml:space="preserve"> 2. Решение вступает в силу с момента</w:t>
      </w:r>
      <w:r w:rsidR="00386083" w:rsidRPr="0068371D">
        <w:rPr>
          <w:rFonts w:asciiTheme="minorHAnsi" w:hAnsiTheme="minorHAnsi" w:cs="Times New Roman"/>
          <w:sz w:val="28"/>
          <w:szCs w:val="28"/>
        </w:rPr>
        <w:t xml:space="preserve"> его официального опубликования</w:t>
      </w:r>
      <w:r w:rsidRPr="0068371D">
        <w:rPr>
          <w:rFonts w:asciiTheme="minorHAnsi" w:hAnsiTheme="minorHAnsi" w:cs="Times New Roman"/>
          <w:sz w:val="28"/>
          <w:szCs w:val="28"/>
        </w:rPr>
        <w:t>.</w:t>
      </w:r>
    </w:p>
    <w:p w:rsidR="0068371D" w:rsidRDefault="009F0920" w:rsidP="0068371D">
      <w:pPr>
        <w:jc w:val="left"/>
        <w:rPr>
          <w:rFonts w:asciiTheme="minorHAnsi" w:hAnsiTheme="minorHAnsi" w:cs="Times New Roman"/>
          <w:sz w:val="28"/>
          <w:szCs w:val="28"/>
        </w:rPr>
      </w:pPr>
      <w:bookmarkStart w:id="3" w:name="sub_3"/>
      <w:bookmarkEnd w:id="2"/>
      <w:r w:rsidRPr="0068371D">
        <w:rPr>
          <w:rFonts w:asciiTheme="minorHAnsi" w:hAnsiTheme="minorHAnsi" w:cs="Times New Roman"/>
          <w:sz w:val="28"/>
          <w:szCs w:val="28"/>
        </w:rPr>
        <w:t xml:space="preserve"> </w:t>
      </w:r>
    </w:p>
    <w:p w:rsidR="009F0920" w:rsidRPr="0068371D" w:rsidRDefault="009F0920" w:rsidP="00776462">
      <w:pPr>
        <w:ind w:firstLine="0"/>
        <w:jc w:val="left"/>
        <w:rPr>
          <w:rFonts w:asciiTheme="minorHAnsi" w:hAnsiTheme="minorHAnsi" w:cs="Times New Roman"/>
          <w:sz w:val="28"/>
          <w:szCs w:val="28"/>
        </w:rPr>
      </w:pPr>
      <w:r w:rsidRPr="0068371D">
        <w:rPr>
          <w:rFonts w:asciiTheme="minorHAnsi" w:hAnsiTheme="minorHAnsi" w:cs="Times New Roman"/>
          <w:sz w:val="28"/>
          <w:szCs w:val="28"/>
        </w:rPr>
        <w:t xml:space="preserve">3. </w:t>
      </w:r>
      <w:r w:rsidRPr="00F027CB">
        <w:rPr>
          <w:rFonts w:asciiTheme="minorHAnsi" w:hAnsiTheme="minorHAnsi" w:cs="Times New Roman"/>
          <w:sz w:val="28"/>
          <w:szCs w:val="28"/>
        </w:rPr>
        <w:t xml:space="preserve">Контроль </w:t>
      </w:r>
      <w:r w:rsidR="00386083" w:rsidRPr="00F027CB">
        <w:rPr>
          <w:rFonts w:asciiTheme="minorHAnsi" w:hAnsiTheme="minorHAnsi" w:cs="Times New Roman"/>
          <w:sz w:val="28"/>
          <w:szCs w:val="28"/>
        </w:rPr>
        <w:t>над исполнением</w:t>
      </w:r>
      <w:r w:rsidRPr="00F027CB">
        <w:rPr>
          <w:rFonts w:asciiTheme="minorHAnsi" w:hAnsiTheme="minorHAnsi" w:cs="Times New Roman"/>
          <w:sz w:val="28"/>
          <w:szCs w:val="28"/>
        </w:rPr>
        <w:t xml:space="preserve"> решения возложить на </w:t>
      </w:r>
      <w:bookmarkEnd w:id="3"/>
      <w:r w:rsidR="00F027CB">
        <w:rPr>
          <w:rFonts w:asciiTheme="minorHAnsi" w:hAnsiTheme="minorHAnsi" w:cs="Times New Roman"/>
          <w:sz w:val="28"/>
          <w:szCs w:val="28"/>
        </w:rPr>
        <w:t>комиссию по промышленности, архитектуре, строительству, жилищно-комунальному хозяйству, благоустройству, транспорту и связи.</w:t>
      </w:r>
    </w:p>
    <w:p w:rsidR="0055676A" w:rsidRPr="0068371D" w:rsidRDefault="0055676A">
      <w:pPr>
        <w:rPr>
          <w:rFonts w:asciiTheme="minorHAnsi" w:hAnsiTheme="minorHAnsi" w:cs="Times New Roman"/>
          <w:sz w:val="28"/>
          <w:szCs w:val="28"/>
        </w:rPr>
      </w:pPr>
    </w:p>
    <w:p w:rsidR="0055676A" w:rsidRPr="0068371D" w:rsidRDefault="0055676A" w:rsidP="0055676A">
      <w:pPr>
        <w:rPr>
          <w:rFonts w:asciiTheme="minorHAnsi" w:hAnsiTheme="minorHAnsi" w:cs="Times New Roman"/>
          <w:sz w:val="28"/>
          <w:szCs w:val="28"/>
        </w:rPr>
      </w:pPr>
    </w:p>
    <w:p w:rsidR="0055676A" w:rsidRDefault="00386083" w:rsidP="0068371D">
      <w:pPr>
        <w:ind w:firstLine="0"/>
        <w:rPr>
          <w:rFonts w:asciiTheme="minorHAnsi" w:hAnsiTheme="minorHAnsi" w:cs="Times New Roman"/>
          <w:sz w:val="28"/>
          <w:szCs w:val="28"/>
        </w:rPr>
      </w:pPr>
      <w:r w:rsidRPr="0068371D">
        <w:rPr>
          <w:rFonts w:asciiTheme="minorHAnsi" w:hAnsiTheme="minorHAnsi" w:cs="Times New Roman"/>
          <w:sz w:val="28"/>
          <w:szCs w:val="28"/>
        </w:rPr>
        <w:t>Председатель Совета депутатов</w:t>
      </w:r>
      <w:r w:rsidR="0055676A" w:rsidRPr="0068371D">
        <w:rPr>
          <w:rFonts w:asciiTheme="minorHAnsi" w:hAnsiTheme="minorHAnsi" w:cs="Times New Roman"/>
          <w:sz w:val="28"/>
          <w:szCs w:val="28"/>
        </w:rPr>
        <w:tab/>
      </w:r>
      <w:r w:rsidR="0055676A" w:rsidRPr="0068371D">
        <w:rPr>
          <w:rFonts w:asciiTheme="minorHAnsi" w:hAnsiTheme="minorHAnsi" w:cs="Times New Roman"/>
          <w:sz w:val="28"/>
          <w:szCs w:val="28"/>
        </w:rPr>
        <w:tab/>
      </w:r>
      <w:r w:rsidR="0055676A" w:rsidRPr="0068371D">
        <w:rPr>
          <w:rFonts w:asciiTheme="minorHAnsi" w:hAnsiTheme="minorHAnsi" w:cs="Times New Roman"/>
          <w:sz w:val="28"/>
          <w:szCs w:val="28"/>
        </w:rPr>
        <w:tab/>
      </w:r>
      <w:r w:rsidR="0055676A" w:rsidRPr="0068371D">
        <w:rPr>
          <w:rFonts w:asciiTheme="minorHAnsi" w:hAnsiTheme="minorHAnsi" w:cs="Times New Roman"/>
          <w:sz w:val="28"/>
          <w:szCs w:val="28"/>
        </w:rPr>
        <w:tab/>
      </w:r>
      <w:r w:rsidR="0055676A" w:rsidRPr="0068371D">
        <w:rPr>
          <w:rFonts w:asciiTheme="minorHAnsi" w:hAnsiTheme="minorHAnsi" w:cs="Times New Roman"/>
          <w:sz w:val="28"/>
          <w:szCs w:val="28"/>
        </w:rPr>
        <w:tab/>
        <w:t>В.Е.Кондратьев</w:t>
      </w:r>
    </w:p>
    <w:p w:rsidR="00CD040C" w:rsidRPr="00CD040C" w:rsidRDefault="00CD040C" w:rsidP="0068371D">
      <w:pPr>
        <w:ind w:firstLine="0"/>
        <w:rPr>
          <w:rFonts w:asciiTheme="minorHAnsi" w:hAnsiTheme="minorHAnsi" w:cs="Times New Roman"/>
          <w:color w:val="FF0000"/>
          <w:sz w:val="28"/>
          <w:szCs w:val="28"/>
        </w:rPr>
      </w:pPr>
      <w:r w:rsidRPr="00CD040C">
        <w:rPr>
          <w:rFonts w:asciiTheme="minorHAnsi" w:hAnsiTheme="minorHAnsi" w:cs="Times New Roman"/>
          <w:color w:val="FF0000"/>
          <w:sz w:val="28"/>
          <w:szCs w:val="28"/>
        </w:rPr>
        <w:t>Изм. № 01 от 18.03.10</w:t>
      </w:r>
    </w:p>
    <w:p w:rsidR="009C775E" w:rsidRDefault="0068371D" w:rsidP="0068371D">
      <w:pPr>
        <w:tabs>
          <w:tab w:val="left" w:pos="5103"/>
        </w:tabs>
        <w:jc w:val="center"/>
        <w:rPr>
          <w:rFonts w:asciiTheme="minorHAnsi" w:hAnsiTheme="minorHAnsi" w:cs="Times New Roman"/>
          <w:sz w:val="28"/>
          <w:szCs w:val="28"/>
        </w:rPr>
      </w:pPr>
      <w:bookmarkStart w:id="4" w:name="sub_1000"/>
      <w:r>
        <w:rPr>
          <w:rFonts w:asciiTheme="minorHAnsi" w:hAnsiTheme="minorHAnsi" w:cs="Times New Roman"/>
          <w:sz w:val="28"/>
          <w:szCs w:val="28"/>
        </w:rPr>
        <w:lastRenderedPageBreak/>
        <w:t xml:space="preserve">                </w:t>
      </w:r>
    </w:p>
    <w:p w:rsidR="009F0920" w:rsidRPr="0068371D" w:rsidRDefault="009C775E" w:rsidP="0068371D">
      <w:pPr>
        <w:tabs>
          <w:tab w:val="left" w:pos="5103"/>
        </w:tabs>
        <w:jc w:val="center"/>
        <w:rPr>
          <w:rFonts w:asciiTheme="minorHAnsi" w:hAnsiTheme="minorHAnsi" w:cs="Times New Roman"/>
          <w:sz w:val="28"/>
          <w:szCs w:val="28"/>
        </w:rPr>
      </w:pPr>
      <w:r>
        <w:rPr>
          <w:rFonts w:asciiTheme="minorHAnsi" w:hAnsiTheme="minorHAnsi" w:cs="Times New Roman"/>
          <w:sz w:val="28"/>
          <w:szCs w:val="28"/>
        </w:rPr>
        <w:t xml:space="preserve">             </w:t>
      </w:r>
      <w:r w:rsidR="009F0920" w:rsidRPr="0068371D">
        <w:rPr>
          <w:rFonts w:asciiTheme="minorHAnsi" w:hAnsiTheme="minorHAnsi" w:cs="Times New Roman"/>
          <w:sz w:val="28"/>
          <w:szCs w:val="28"/>
        </w:rPr>
        <w:t>Утверждено</w:t>
      </w:r>
    </w:p>
    <w:bookmarkEnd w:id="4"/>
    <w:p w:rsidR="009F0920" w:rsidRPr="0068371D" w:rsidRDefault="0068371D" w:rsidP="0068371D">
      <w:pPr>
        <w:tabs>
          <w:tab w:val="left" w:pos="5103"/>
        </w:tabs>
        <w:jc w:val="center"/>
        <w:rPr>
          <w:rFonts w:asciiTheme="minorHAnsi" w:hAnsiTheme="minorHAnsi" w:cs="Times New Roman"/>
          <w:sz w:val="28"/>
          <w:szCs w:val="28"/>
        </w:rPr>
      </w:pPr>
      <w:r>
        <w:rPr>
          <w:rFonts w:asciiTheme="minorHAnsi" w:hAnsiTheme="minorHAnsi" w:cs="Times New Roman"/>
          <w:sz w:val="28"/>
          <w:szCs w:val="28"/>
        </w:rPr>
        <w:t xml:space="preserve">                                               решением С</w:t>
      </w:r>
      <w:r w:rsidR="009F0920" w:rsidRPr="0068371D">
        <w:rPr>
          <w:rFonts w:asciiTheme="minorHAnsi" w:hAnsiTheme="minorHAnsi" w:cs="Times New Roman"/>
          <w:sz w:val="28"/>
          <w:szCs w:val="28"/>
        </w:rPr>
        <w:t>овета депутатов</w:t>
      </w:r>
    </w:p>
    <w:p w:rsidR="0055676A" w:rsidRPr="0068371D" w:rsidRDefault="0068371D" w:rsidP="0068371D">
      <w:pPr>
        <w:tabs>
          <w:tab w:val="left" w:pos="5103"/>
        </w:tabs>
        <w:jc w:val="center"/>
        <w:rPr>
          <w:rFonts w:asciiTheme="minorHAnsi" w:hAnsiTheme="minorHAnsi" w:cs="Times New Roman"/>
          <w:sz w:val="28"/>
          <w:szCs w:val="28"/>
        </w:rPr>
      </w:pPr>
      <w:r>
        <w:rPr>
          <w:rFonts w:asciiTheme="minorHAnsi" w:hAnsiTheme="minorHAnsi" w:cs="Times New Roman"/>
          <w:sz w:val="28"/>
          <w:szCs w:val="28"/>
        </w:rPr>
        <w:t xml:space="preserve">                                                               МО </w:t>
      </w:r>
      <w:r w:rsidR="0055676A" w:rsidRPr="0068371D">
        <w:rPr>
          <w:rFonts w:asciiTheme="minorHAnsi" w:hAnsiTheme="minorHAnsi" w:cs="Times New Roman"/>
          <w:sz w:val="28"/>
          <w:szCs w:val="28"/>
        </w:rPr>
        <w:t xml:space="preserve">"Заневское сельское поселение" </w:t>
      </w:r>
    </w:p>
    <w:p w:rsidR="0055676A" w:rsidRPr="0068371D" w:rsidRDefault="0068371D">
      <w:pPr>
        <w:jc w:val="right"/>
        <w:rPr>
          <w:rFonts w:asciiTheme="minorHAnsi" w:hAnsiTheme="minorHAnsi" w:cs="Times New Roman"/>
          <w:sz w:val="28"/>
          <w:szCs w:val="28"/>
        </w:rPr>
      </w:pPr>
      <w:r>
        <w:rPr>
          <w:rFonts w:asciiTheme="minorHAnsi" w:hAnsiTheme="minorHAnsi" w:cs="Times New Roman"/>
          <w:sz w:val="28"/>
          <w:szCs w:val="28"/>
        </w:rPr>
        <w:t xml:space="preserve">       </w:t>
      </w:r>
      <w:r w:rsidR="0055676A" w:rsidRPr="0068371D">
        <w:rPr>
          <w:rFonts w:asciiTheme="minorHAnsi" w:hAnsiTheme="minorHAnsi" w:cs="Times New Roman"/>
          <w:sz w:val="28"/>
          <w:szCs w:val="28"/>
        </w:rPr>
        <w:t xml:space="preserve">Всеволожского муниципального района </w:t>
      </w:r>
    </w:p>
    <w:p w:rsidR="0055676A" w:rsidRPr="0068371D" w:rsidRDefault="0068371D" w:rsidP="0068371D">
      <w:pPr>
        <w:jc w:val="center"/>
        <w:rPr>
          <w:rFonts w:asciiTheme="minorHAnsi" w:hAnsiTheme="minorHAnsi" w:cs="Times New Roman"/>
          <w:b/>
          <w:bCs/>
          <w:sz w:val="28"/>
          <w:szCs w:val="28"/>
        </w:rPr>
      </w:pPr>
      <w:r>
        <w:rPr>
          <w:rFonts w:asciiTheme="minorHAnsi" w:hAnsiTheme="minorHAnsi" w:cs="Times New Roman"/>
          <w:sz w:val="28"/>
          <w:szCs w:val="28"/>
        </w:rPr>
        <w:t xml:space="preserve">                                       </w:t>
      </w:r>
      <w:r w:rsidR="0055676A" w:rsidRPr="0068371D">
        <w:rPr>
          <w:rFonts w:asciiTheme="minorHAnsi" w:hAnsiTheme="minorHAnsi" w:cs="Times New Roman"/>
          <w:sz w:val="28"/>
          <w:szCs w:val="28"/>
        </w:rPr>
        <w:t>Ленинградской области</w:t>
      </w:r>
      <w:r w:rsidR="0055676A" w:rsidRPr="0068371D">
        <w:rPr>
          <w:rFonts w:asciiTheme="minorHAnsi" w:hAnsiTheme="minorHAnsi" w:cs="Times New Roman"/>
          <w:b/>
          <w:bCs/>
          <w:sz w:val="28"/>
          <w:szCs w:val="28"/>
        </w:rPr>
        <w:t xml:space="preserve"> </w:t>
      </w:r>
    </w:p>
    <w:p w:rsidR="009F0920" w:rsidRPr="0068371D" w:rsidRDefault="0068371D" w:rsidP="0068371D">
      <w:pPr>
        <w:jc w:val="center"/>
        <w:rPr>
          <w:rFonts w:asciiTheme="minorHAnsi" w:hAnsiTheme="minorHAnsi" w:cs="Times New Roman"/>
          <w:sz w:val="28"/>
          <w:szCs w:val="28"/>
        </w:rPr>
      </w:pPr>
      <w:r>
        <w:rPr>
          <w:rFonts w:asciiTheme="minorHAnsi" w:hAnsiTheme="minorHAnsi" w:cs="Times New Roman"/>
          <w:bCs/>
          <w:sz w:val="28"/>
          <w:szCs w:val="28"/>
        </w:rPr>
        <w:t xml:space="preserve">                 </w:t>
      </w:r>
      <w:r w:rsidR="00A62267">
        <w:rPr>
          <w:rFonts w:asciiTheme="minorHAnsi" w:hAnsiTheme="minorHAnsi" w:cs="Times New Roman"/>
          <w:bCs/>
          <w:sz w:val="28"/>
          <w:szCs w:val="28"/>
        </w:rPr>
        <w:t xml:space="preserve">                  </w:t>
      </w:r>
      <w:hyperlink w:anchor="sub_0" w:history="1">
        <w:r w:rsidR="009F0920" w:rsidRPr="0068371D">
          <w:rPr>
            <w:rFonts w:asciiTheme="minorHAnsi" w:hAnsiTheme="minorHAnsi" w:cs="Times New Roman"/>
            <w:bCs/>
            <w:sz w:val="28"/>
            <w:szCs w:val="28"/>
          </w:rPr>
          <w:t xml:space="preserve">от </w:t>
        </w:r>
        <w:r w:rsidR="00A62267">
          <w:rPr>
            <w:rFonts w:asciiTheme="minorHAnsi" w:hAnsiTheme="minorHAnsi" w:cs="Times New Roman"/>
            <w:bCs/>
            <w:sz w:val="28"/>
            <w:szCs w:val="28"/>
          </w:rPr>
          <w:t xml:space="preserve"> 28.04.2008г.  </w:t>
        </w:r>
        <w:r w:rsidR="009F0920" w:rsidRPr="0068371D">
          <w:rPr>
            <w:rFonts w:asciiTheme="minorHAnsi" w:hAnsiTheme="minorHAnsi" w:cs="Times New Roman"/>
            <w:bCs/>
            <w:sz w:val="28"/>
            <w:szCs w:val="28"/>
          </w:rPr>
          <w:t xml:space="preserve">N </w:t>
        </w:r>
      </w:hyperlink>
      <w:r w:rsidR="00A62267">
        <w:rPr>
          <w:rFonts w:asciiTheme="minorHAnsi" w:hAnsiTheme="minorHAnsi" w:cs="Times New Roman"/>
          <w:bCs/>
          <w:sz w:val="28"/>
          <w:szCs w:val="28"/>
        </w:rPr>
        <w:t xml:space="preserve"> 016</w:t>
      </w:r>
    </w:p>
    <w:p w:rsidR="009F0920" w:rsidRPr="0068371D" w:rsidRDefault="009F0920">
      <w:pPr>
        <w:rPr>
          <w:rFonts w:asciiTheme="minorHAnsi" w:hAnsiTheme="minorHAnsi" w:cs="Times New Roman"/>
          <w:sz w:val="28"/>
          <w:szCs w:val="28"/>
        </w:rPr>
      </w:pPr>
    </w:p>
    <w:p w:rsidR="0055676A" w:rsidRPr="0068371D" w:rsidRDefault="009F0920" w:rsidP="0055676A">
      <w:pPr>
        <w:pStyle w:val="1"/>
        <w:spacing w:before="0" w:after="0"/>
        <w:rPr>
          <w:rFonts w:asciiTheme="minorHAnsi" w:hAnsiTheme="minorHAnsi" w:cs="Times New Roman"/>
          <w:color w:val="auto"/>
          <w:sz w:val="28"/>
          <w:szCs w:val="28"/>
        </w:rPr>
      </w:pPr>
      <w:r w:rsidRPr="0068371D">
        <w:rPr>
          <w:rFonts w:asciiTheme="minorHAnsi" w:hAnsiTheme="minorHAnsi" w:cs="Times New Roman"/>
          <w:sz w:val="28"/>
          <w:szCs w:val="28"/>
        </w:rPr>
        <w:t xml:space="preserve"> </w:t>
      </w:r>
      <w:r w:rsidRPr="0068371D">
        <w:rPr>
          <w:rFonts w:asciiTheme="minorHAnsi" w:hAnsiTheme="minorHAnsi" w:cs="Times New Roman"/>
          <w:color w:val="auto"/>
          <w:sz w:val="28"/>
          <w:szCs w:val="28"/>
        </w:rPr>
        <w:t xml:space="preserve">Положение </w:t>
      </w:r>
    </w:p>
    <w:p w:rsidR="0055676A" w:rsidRPr="0068371D" w:rsidRDefault="009F0920" w:rsidP="0055676A">
      <w:pPr>
        <w:pStyle w:val="1"/>
        <w:spacing w:before="0" w:after="0"/>
        <w:rPr>
          <w:rFonts w:asciiTheme="minorHAnsi" w:hAnsiTheme="minorHAnsi" w:cs="Times New Roman"/>
          <w:color w:val="auto"/>
          <w:sz w:val="28"/>
          <w:szCs w:val="28"/>
        </w:rPr>
      </w:pPr>
      <w:r w:rsidRPr="0068371D">
        <w:rPr>
          <w:rFonts w:asciiTheme="minorHAnsi" w:hAnsiTheme="minorHAnsi" w:cs="Times New Roman"/>
          <w:color w:val="auto"/>
          <w:sz w:val="28"/>
          <w:szCs w:val="28"/>
        </w:rPr>
        <w:t>о казне муниципального образования</w:t>
      </w:r>
      <w:r w:rsidR="003C605D" w:rsidRPr="0068371D">
        <w:rPr>
          <w:rFonts w:asciiTheme="minorHAnsi" w:hAnsiTheme="minorHAnsi" w:cs="Times New Roman"/>
          <w:color w:val="auto"/>
          <w:sz w:val="28"/>
          <w:szCs w:val="28"/>
        </w:rPr>
        <w:t xml:space="preserve"> </w:t>
      </w:r>
      <w:r w:rsidRPr="0068371D">
        <w:rPr>
          <w:rFonts w:asciiTheme="minorHAnsi" w:hAnsiTheme="minorHAnsi" w:cs="Times New Roman"/>
          <w:color w:val="auto"/>
          <w:sz w:val="28"/>
          <w:szCs w:val="28"/>
        </w:rPr>
        <w:t>"</w:t>
      </w:r>
      <w:r w:rsidR="0055676A" w:rsidRPr="0068371D">
        <w:rPr>
          <w:rFonts w:asciiTheme="minorHAnsi" w:hAnsiTheme="minorHAnsi" w:cs="Times New Roman"/>
          <w:color w:val="auto"/>
          <w:sz w:val="28"/>
          <w:szCs w:val="28"/>
        </w:rPr>
        <w:t xml:space="preserve">Заневское сельское поселение" </w:t>
      </w:r>
    </w:p>
    <w:p w:rsidR="009F0920" w:rsidRPr="0068371D" w:rsidRDefault="0055676A" w:rsidP="0055676A">
      <w:pPr>
        <w:pStyle w:val="1"/>
        <w:spacing w:before="0" w:after="0"/>
        <w:rPr>
          <w:rFonts w:asciiTheme="minorHAnsi" w:hAnsiTheme="minorHAnsi" w:cs="Times New Roman"/>
          <w:color w:val="auto"/>
          <w:sz w:val="28"/>
          <w:szCs w:val="28"/>
        </w:rPr>
      </w:pPr>
      <w:r w:rsidRPr="0068371D">
        <w:rPr>
          <w:rFonts w:asciiTheme="minorHAnsi" w:hAnsiTheme="minorHAnsi" w:cs="Times New Roman"/>
          <w:color w:val="auto"/>
          <w:sz w:val="28"/>
          <w:szCs w:val="28"/>
        </w:rPr>
        <w:t>Всеволожского муниципального района</w:t>
      </w:r>
      <w:r w:rsidR="003C605D" w:rsidRPr="0068371D">
        <w:rPr>
          <w:rFonts w:asciiTheme="minorHAnsi" w:hAnsiTheme="minorHAnsi" w:cs="Times New Roman"/>
          <w:color w:val="auto"/>
          <w:sz w:val="28"/>
          <w:szCs w:val="28"/>
        </w:rPr>
        <w:t xml:space="preserve"> </w:t>
      </w:r>
      <w:r w:rsidRPr="0068371D">
        <w:rPr>
          <w:rFonts w:asciiTheme="minorHAnsi" w:hAnsiTheme="minorHAnsi" w:cs="Times New Roman"/>
          <w:color w:val="auto"/>
          <w:sz w:val="28"/>
          <w:szCs w:val="28"/>
        </w:rPr>
        <w:t>Ленинградской области</w:t>
      </w:r>
      <w:r w:rsidR="009F0920" w:rsidRPr="0068371D">
        <w:rPr>
          <w:rFonts w:asciiTheme="minorHAnsi" w:hAnsiTheme="minorHAnsi" w:cs="Times New Roman"/>
          <w:color w:val="auto"/>
          <w:sz w:val="28"/>
          <w:szCs w:val="28"/>
        </w:rPr>
        <w:t xml:space="preserve"> </w:t>
      </w:r>
    </w:p>
    <w:p w:rsidR="003C605D" w:rsidRPr="0068371D" w:rsidRDefault="003C605D" w:rsidP="003C605D">
      <w:pPr>
        <w:rPr>
          <w:rFonts w:asciiTheme="minorHAnsi" w:hAnsiTheme="minorHAnsi"/>
          <w:sz w:val="28"/>
          <w:szCs w:val="28"/>
        </w:rPr>
      </w:pPr>
    </w:p>
    <w:p w:rsidR="009F0920" w:rsidRPr="0068371D" w:rsidRDefault="009F0920">
      <w:pPr>
        <w:pStyle w:val="1"/>
        <w:rPr>
          <w:rFonts w:asciiTheme="minorHAnsi" w:hAnsiTheme="minorHAnsi" w:cs="Times New Roman"/>
          <w:color w:val="auto"/>
          <w:sz w:val="28"/>
          <w:szCs w:val="28"/>
        </w:rPr>
      </w:pPr>
      <w:bookmarkStart w:id="5" w:name="sub_1100"/>
      <w:r w:rsidRPr="0068371D">
        <w:rPr>
          <w:rFonts w:asciiTheme="minorHAnsi" w:hAnsiTheme="minorHAnsi" w:cs="Times New Roman"/>
          <w:color w:val="auto"/>
          <w:sz w:val="28"/>
          <w:szCs w:val="28"/>
        </w:rPr>
        <w:t xml:space="preserve"> 1. Общие положения</w:t>
      </w:r>
    </w:p>
    <w:bookmarkEnd w:id="5"/>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bookmarkStart w:id="6" w:name="sub_1011"/>
      <w:r w:rsidRPr="0068371D">
        <w:rPr>
          <w:rFonts w:asciiTheme="minorHAnsi" w:hAnsiTheme="minorHAnsi" w:cs="Times New Roman"/>
          <w:sz w:val="28"/>
          <w:szCs w:val="28"/>
        </w:rPr>
        <w:t xml:space="preserve"> 1.1. Настоящее Положение разработано в соответствии с нормами Гражданского кодекса Российской Федерации, законодательства Ленинградской области, </w:t>
      </w:r>
      <w:r w:rsidR="00B3298E" w:rsidRPr="0068371D">
        <w:rPr>
          <w:rFonts w:asciiTheme="minorHAnsi" w:hAnsiTheme="minorHAnsi" w:cs="Times New Roman"/>
          <w:sz w:val="28"/>
          <w:szCs w:val="28"/>
        </w:rPr>
        <w:t>У</w:t>
      </w:r>
      <w:r w:rsidRPr="0068371D">
        <w:rPr>
          <w:rFonts w:asciiTheme="minorHAnsi" w:hAnsiTheme="minorHAnsi" w:cs="Times New Roman"/>
          <w:sz w:val="28"/>
          <w:szCs w:val="28"/>
        </w:rPr>
        <w:t xml:space="preserve">става муниципального образования </w:t>
      </w:r>
      <w:r w:rsidR="0055676A" w:rsidRPr="0068371D">
        <w:rPr>
          <w:rFonts w:asciiTheme="minorHAnsi" w:hAnsiTheme="minorHAnsi" w:cs="Times New Roman"/>
          <w:sz w:val="28"/>
          <w:szCs w:val="28"/>
        </w:rPr>
        <w:t>"Заневское сельское поселение" Всеволожского муниципального района Ленинградской области</w:t>
      </w:r>
      <w:r w:rsidRPr="0068371D">
        <w:rPr>
          <w:rFonts w:asciiTheme="minorHAnsi" w:hAnsiTheme="minorHAnsi" w:cs="Times New Roman"/>
          <w:sz w:val="28"/>
          <w:szCs w:val="28"/>
        </w:rPr>
        <w:t xml:space="preserve"> и определяет общие цели, задачи и порядок формирования, учета, управления и распоряжения казной муниципального образования </w:t>
      </w:r>
      <w:r w:rsidR="0055676A" w:rsidRPr="0068371D">
        <w:rPr>
          <w:rFonts w:asciiTheme="minorHAnsi" w:hAnsiTheme="minorHAnsi" w:cs="Times New Roman"/>
          <w:sz w:val="28"/>
          <w:szCs w:val="28"/>
        </w:rPr>
        <w:t>"Заневское сельское поселение" Всеволожского муниципального района Ленинградской области</w:t>
      </w:r>
      <w:r w:rsidRPr="0068371D">
        <w:rPr>
          <w:rFonts w:asciiTheme="minorHAnsi" w:hAnsiTheme="minorHAnsi" w:cs="Times New Roman"/>
          <w:sz w:val="28"/>
          <w:szCs w:val="28"/>
        </w:rPr>
        <w:t xml:space="preserve"> (далее - Поселение), обязательные для исполнения всеми физическими и юридическими лицами, а также должностными лицами органов местного самоуправления Поселения.</w:t>
      </w:r>
    </w:p>
    <w:p w:rsidR="009F0920" w:rsidRPr="0068371D" w:rsidRDefault="009F0920">
      <w:pPr>
        <w:rPr>
          <w:rFonts w:asciiTheme="minorHAnsi" w:hAnsiTheme="minorHAnsi" w:cs="Times New Roman"/>
          <w:sz w:val="28"/>
          <w:szCs w:val="28"/>
        </w:rPr>
      </w:pPr>
      <w:bookmarkStart w:id="7" w:name="sub_1012"/>
      <w:bookmarkEnd w:id="6"/>
      <w:r w:rsidRPr="0068371D">
        <w:rPr>
          <w:rFonts w:asciiTheme="minorHAnsi" w:hAnsiTheme="minorHAnsi" w:cs="Times New Roman"/>
          <w:sz w:val="28"/>
          <w:szCs w:val="28"/>
        </w:rPr>
        <w:t xml:space="preserve"> 1.2. В состав казны Поселения входят денежные средства бюджета Поселения, движимое и недвижимое имущество (кроме денежных средств), включая имущественные права, находящиеся в собственности Поселения, не закрепленные за муниципальными унитарными предприятиями и учреждениями на праве хозяйственного ведения и оперативного управления.</w:t>
      </w:r>
    </w:p>
    <w:p w:rsidR="009F0920" w:rsidRPr="0068371D" w:rsidRDefault="009F0920">
      <w:pPr>
        <w:rPr>
          <w:rFonts w:asciiTheme="minorHAnsi" w:hAnsiTheme="minorHAnsi" w:cs="Times New Roman"/>
          <w:sz w:val="28"/>
          <w:szCs w:val="28"/>
        </w:rPr>
      </w:pPr>
      <w:bookmarkStart w:id="8" w:name="sub_1013"/>
      <w:bookmarkEnd w:id="7"/>
      <w:r w:rsidRPr="0068371D">
        <w:rPr>
          <w:rFonts w:asciiTheme="minorHAnsi" w:hAnsiTheme="minorHAnsi" w:cs="Times New Roman"/>
          <w:sz w:val="28"/>
          <w:szCs w:val="28"/>
        </w:rPr>
        <w:t xml:space="preserve"> 1.3. Управление денежными средствами казны Поселения (средствами бюджета) от имени и в интересах Поселения осуществляется главой администрации Поселения. Использование денежных средств казны и учет их движения осуществляется в рамках предоставленных ему полномочий.</w:t>
      </w:r>
    </w:p>
    <w:p w:rsidR="009F0920" w:rsidRPr="0068371D" w:rsidRDefault="009F0920">
      <w:pPr>
        <w:rPr>
          <w:rFonts w:asciiTheme="minorHAnsi" w:hAnsiTheme="minorHAnsi" w:cs="Times New Roman"/>
          <w:sz w:val="28"/>
          <w:szCs w:val="28"/>
        </w:rPr>
      </w:pPr>
      <w:bookmarkStart w:id="9" w:name="sub_1014"/>
      <w:bookmarkEnd w:id="8"/>
      <w:r w:rsidRPr="0068371D">
        <w:rPr>
          <w:rFonts w:asciiTheme="minorHAnsi" w:hAnsiTheme="minorHAnsi" w:cs="Times New Roman"/>
          <w:sz w:val="28"/>
          <w:szCs w:val="28"/>
        </w:rPr>
        <w:t xml:space="preserve"> 1.4. Управление и учет имущества казны (за исключением денежных средств) Поселения от имени и в интересах Поселения осуществляется администрацией Поселения (или </w:t>
      </w:r>
      <w:r w:rsidR="0055676A" w:rsidRPr="0068371D">
        <w:rPr>
          <w:rFonts w:asciiTheme="minorHAnsi" w:hAnsiTheme="minorHAnsi" w:cs="Times New Roman"/>
          <w:sz w:val="28"/>
          <w:szCs w:val="28"/>
        </w:rPr>
        <w:t>Комитетом по управлению муниципальным имуществом Всеволожского муниципального района Ленинградской области</w:t>
      </w:r>
      <w:r w:rsidRPr="0068371D">
        <w:rPr>
          <w:rFonts w:asciiTheme="minorHAnsi" w:hAnsiTheme="minorHAnsi" w:cs="Times New Roman"/>
          <w:sz w:val="28"/>
          <w:szCs w:val="28"/>
        </w:rPr>
        <w:t xml:space="preserve">, (далее - КУМИ), действующим в соответствии с предоставленными ему полномочиями </w:t>
      </w:r>
      <w:r w:rsidR="0055676A" w:rsidRPr="0068371D">
        <w:rPr>
          <w:rFonts w:asciiTheme="minorHAnsi" w:hAnsiTheme="minorHAnsi" w:cs="Times New Roman"/>
          <w:sz w:val="28"/>
          <w:szCs w:val="28"/>
        </w:rPr>
        <w:t>(</w:t>
      </w:r>
      <w:r w:rsidRPr="0068371D">
        <w:rPr>
          <w:rFonts w:asciiTheme="minorHAnsi" w:hAnsiTheme="minorHAnsi" w:cs="Times New Roman"/>
          <w:sz w:val="28"/>
          <w:szCs w:val="28"/>
        </w:rPr>
        <w:t>по заключенному между ним и администрацией соглашению).</w:t>
      </w:r>
    </w:p>
    <w:p w:rsidR="009F0920" w:rsidRPr="0068371D" w:rsidRDefault="009F0920">
      <w:pPr>
        <w:rPr>
          <w:rFonts w:asciiTheme="minorHAnsi" w:hAnsiTheme="minorHAnsi" w:cs="Times New Roman"/>
          <w:sz w:val="28"/>
          <w:szCs w:val="28"/>
        </w:rPr>
      </w:pPr>
      <w:bookmarkStart w:id="10" w:name="sub_1015"/>
      <w:bookmarkEnd w:id="9"/>
      <w:r w:rsidRPr="0068371D">
        <w:rPr>
          <w:rFonts w:asciiTheme="minorHAnsi" w:hAnsiTheme="minorHAnsi" w:cs="Times New Roman"/>
          <w:sz w:val="28"/>
          <w:szCs w:val="28"/>
        </w:rPr>
        <w:t xml:space="preserve"> 1.5. В случае вовлечения имущества казны Поселения в сделку с участием третьих лиц соответствующие права и обязательства приобретает непосредственный собственник имущества - Поселение.</w:t>
      </w:r>
    </w:p>
    <w:p w:rsidR="009F0920" w:rsidRPr="0068371D" w:rsidRDefault="009F0920">
      <w:pPr>
        <w:rPr>
          <w:rFonts w:asciiTheme="minorHAnsi" w:hAnsiTheme="minorHAnsi" w:cs="Times New Roman"/>
          <w:sz w:val="28"/>
          <w:szCs w:val="28"/>
        </w:rPr>
      </w:pPr>
      <w:bookmarkStart w:id="11" w:name="sub_1016"/>
      <w:bookmarkEnd w:id="10"/>
      <w:r w:rsidRPr="0068371D">
        <w:rPr>
          <w:rFonts w:asciiTheme="minorHAnsi" w:hAnsiTheme="minorHAnsi" w:cs="Times New Roman"/>
          <w:sz w:val="28"/>
          <w:szCs w:val="28"/>
        </w:rPr>
        <w:lastRenderedPageBreak/>
        <w:t xml:space="preserve"> 1.6. Формирование имущества казны Поселения и финансирование всех необходимых мероприятий по его содержанию и учету осуществляется за счет бюджетных средств Поселения и иных законных источников в рамках устанавливаемых нормативов.</w:t>
      </w:r>
    </w:p>
    <w:bookmarkEnd w:id="11"/>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p>
    <w:p w:rsidR="009F0920" w:rsidRPr="0068371D" w:rsidRDefault="009F0920" w:rsidP="003C605D">
      <w:pPr>
        <w:pStyle w:val="1"/>
        <w:rPr>
          <w:rFonts w:asciiTheme="minorHAnsi" w:hAnsiTheme="minorHAnsi" w:cs="Times New Roman"/>
          <w:color w:val="auto"/>
          <w:sz w:val="28"/>
          <w:szCs w:val="28"/>
        </w:rPr>
      </w:pPr>
      <w:bookmarkStart w:id="12" w:name="sub_1200"/>
      <w:r w:rsidRPr="0068371D">
        <w:rPr>
          <w:rFonts w:asciiTheme="minorHAnsi" w:hAnsiTheme="minorHAnsi"/>
          <w:sz w:val="28"/>
          <w:szCs w:val="28"/>
        </w:rPr>
        <w:t xml:space="preserve"> </w:t>
      </w:r>
      <w:r w:rsidRPr="0068371D">
        <w:rPr>
          <w:rFonts w:asciiTheme="minorHAnsi" w:hAnsiTheme="minorHAnsi" w:cs="Times New Roman"/>
          <w:color w:val="auto"/>
          <w:sz w:val="28"/>
          <w:szCs w:val="28"/>
        </w:rPr>
        <w:t>2. Цели формирования, учета, управления и распоряжения казной</w:t>
      </w:r>
      <w:r w:rsidRPr="0068371D">
        <w:rPr>
          <w:rFonts w:asciiTheme="minorHAnsi" w:hAnsiTheme="minorHAnsi" w:cs="Times New Roman"/>
          <w:color w:val="auto"/>
          <w:sz w:val="28"/>
          <w:szCs w:val="28"/>
        </w:rPr>
        <w:br/>
        <w:t>Поселения</w:t>
      </w:r>
      <w:bookmarkEnd w:id="12"/>
      <w:r w:rsidRPr="0068371D">
        <w:rPr>
          <w:rFonts w:asciiTheme="minorHAnsi" w:hAnsiTheme="minorHAnsi" w:cs="Times New Roman"/>
          <w:color w:val="auto"/>
          <w:sz w:val="28"/>
          <w:szCs w:val="28"/>
        </w:rPr>
        <w:t xml:space="preserve"> </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Основными целями формирования, учета, управления и распоряжения казной Поселения являются: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укрепление экономической основы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обеспечение экономической и финансовой самостоятельности Поселения в сфере гражданских правоотношений;</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создание экономических предпосылок для разработки и реализации новых подходов к управлению собственностью Поселения, обеспечение максимально эффективного управления отдельными ее объектами;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реализация самостоятельной экономической политики Поселения на рынках недвижимости, ценных бумаг, инвестиций;</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повышение доходов Поселения от коммерческого использования объектов муниципальной собственности;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сохранение и приумножение объектов собственности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привлечение инвестиций и стимулирование предпринимательской деятельности на территории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p>
    <w:p w:rsidR="009F0920" w:rsidRPr="0068371D" w:rsidRDefault="009F0920" w:rsidP="003C605D">
      <w:pPr>
        <w:pStyle w:val="1"/>
        <w:rPr>
          <w:rFonts w:asciiTheme="minorHAnsi" w:hAnsiTheme="minorHAnsi" w:cs="Times New Roman"/>
          <w:color w:val="auto"/>
          <w:sz w:val="28"/>
          <w:szCs w:val="28"/>
        </w:rPr>
      </w:pPr>
      <w:bookmarkStart w:id="13" w:name="sub_1300"/>
      <w:r w:rsidRPr="0068371D">
        <w:rPr>
          <w:rFonts w:asciiTheme="minorHAnsi" w:hAnsiTheme="minorHAnsi" w:cs="Times New Roman"/>
          <w:color w:val="auto"/>
          <w:sz w:val="28"/>
          <w:szCs w:val="28"/>
        </w:rPr>
        <w:t xml:space="preserve"> 3. Состав и порядок формирования имущества казны Поселения</w:t>
      </w:r>
      <w:bookmarkEnd w:id="13"/>
      <w:r w:rsidRPr="0068371D">
        <w:rPr>
          <w:rFonts w:asciiTheme="minorHAnsi" w:hAnsiTheme="minorHAnsi" w:cs="Times New Roman"/>
          <w:color w:val="auto"/>
          <w:sz w:val="28"/>
          <w:szCs w:val="28"/>
        </w:rPr>
        <w:t xml:space="preserve"> </w:t>
      </w:r>
    </w:p>
    <w:p w:rsidR="009F0920" w:rsidRPr="0068371D" w:rsidRDefault="009F0920">
      <w:pPr>
        <w:rPr>
          <w:rFonts w:asciiTheme="minorHAnsi" w:hAnsiTheme="minorHAnsi" w:cs="Times New Roman"/>
          <w:sz w:val="28"/>
          <w:szCs w:val="28"/>
        </w:rPr>
      </w:pPr>
      <w:bookmarkStart w:id="14" w:name="sub_1031"/>
      <w:r w:rsidRPr="0068371D">
        <w:rPr>
          <w:rFonts w:asciiTheme="minorHAnsi" w:hAnsiTheme="minorHAnsi" w:cs="Times New Roman"/>
          <w:sz w:val="28"/>
          <w:szCs w:val="28"/>
        </w:rPr>
        <w:t xml:space="preserve"> 3.1. Объектами, составляющими казну Поселения, являются:</w:t>
      </w:r>
    </w:p>
    <w:bookmarkEnd w:id="14"/>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1) средства бюджета Поселения;</w:t>
      </w:r>
    </w:p>
    <w:p w:rsidR="009F0920" w:rsidRDefault="00F027CB">
      <w:pPr>
        <w:rPr>
          <w:rFonts w:asciiTheme="minorHAnsi" w:hAnsiTheme="minorHAnsi" w:cs="Times New Roman"/>
          <w:sz w:val="28"/>
          <w:szCs w:val="28"/>
        </w:rPr>
      </w:pPr>
      <w:r>
        <w:rPr>
          <w:rFonts w:asciiTheme="minorHAnsi" w:hAnsiTheme="minorHAnsi" w:cs="Times New Roman"/>
          <w:sz w:val="28"/>
          <w:szCs w:val="28"/>
        </w:rPr>
        <w:t xml:space="preserve"> 2)</w:t>
      </w:r>
      <w:r w:rsidR="009F0920" w:rsidRPr="0068371D">
        <w:rPr>
          <w:rFonts w:asciiTheme="minorHAnsi" w:hAnsiTheme="minorHAnsi" w:cs="Times New Roman"/>
          <w:sz w:val="28"/>
          <w:szCs w:val="28"/>
        </w:rPr>
        <w:t>недвижимость, находящаяся в собственности Поселения и незакрепленная за муниципальны</w:t>
      </w:r>
      <w:r>
        <w:rPr>
          <w:rFonts w:asciiTheme="minorHAnsi" w:hAnsiTheme="minorHAnsi" w:cs="Times New Roman"/>
          <w:sz w:val="28"/>
          <w:szCs w:val="28"/>
        </w:rPr>
        <w:t>ми предприятиями и учреждениями;</w:t>
      </w:r>
    </w:p>
    <w:p w:rsidR="00AF2804" w:rsidRPr="00F027CB" w:rsidRDefault="00F027CB">
      <w:pPr>
        <w:rPr>
          <w:rFonts w:asciiTheme="minorHAnsi" w:hAnsiTheme="minorHAnsi" w:cs="Times New Roman"/>
          <w:sz w:val="28"/>
          <w:szCs w:val="28"/>
        </w:rPr>
      </w:pPr>
      <w:r>
        <w:rPr>
          <w:rFonts w:asciiTheme="minorHAnsi" w:hAnsiTheme="minorHAnsi" w:cs="Times New Roman"/>
          <w:sz w:val="28"/>
          <w:szCs w:val="28"/>
        </w:rPr>
        <w:t>3) жилой фонд;</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помещения, встроенно-пристроенные к жилым домам, но не являющиеся объектами жилищного фонда</w:t>
      </w:r>
      <w:r w:rsidR="00F027CB">
        <w:rPr>
          <w:rFonts w:asciiTheme="minorHAnsi" w:hAnsiTheme="minorHAnsi" w:cs="Times New Roman"/>
          <w:sz w:val="28"/>
          <w:szCs w:val="28"/>
        </w:rPr>
        <w:t>,</w:t>
      </w:r>
      <w:r w:rsidRPr="0068371D">
        <w:rPr>
          <w:rFonts w:asciiTheme="minorHAnsi" w:hAnsiTheme="minorHAnsi" w:cs="Times New Roman"/>
          <w:sz w:val="28"/>
          <w:szCs w:val="28"/>
        </w:rPr>
        <w:t xml:space="preserve"> согласно действующим правовым актам и актам органов местного самоуправления Поселения (нежилые помещения);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муниципальная доля в нежилых</w:t>
      </w:r>
      <w:r w:rsidR="00F027CB">
        <w:rPr>
          <w:rFonts w:asciiTheme="minorHAnsi" w:hAnsiTheme="minorHAnsi" w:cs="Times New Roman"/>
          <w:sz w:val="28"/>
          <w:szCs w:val="28"/>
        </w:rPr>
        <w:t xml:space="preserve"> и жилых</w:t>
      </w:r>
      <w:r w:rsidRPr="0068371D">
        <w:rPr>
          <w:rFonts w:asciiTheme="minorHAnsi" w:hAnsiTheme="minorHAnsi" w:cs="Times New Roman"/>
          <w:sz w:val="28"/>
          <w:szCs w:val="28"/>
        </w:rPr>
        <w:t xml:space="preserve"> помещениях единого комплекса недвижимого имущества, находящегося в общей долевой собственности собственников помещений;</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земельные участки, иные природные ресурсы, отнесенные к муниципальной собственности Поселения, в том числе земельные участки, которыми Поселение распоряжается на основании Федерального закона от 25 октября 2001 года N 137-ФЗ "О введении в действие Земельного кодекса Российской Федерации";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имущественные комплексы ликвидированных предприятий;</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lastRenderedPageBreak/>
        <w:t xml:space="preserve"> - строения, сооружения (объекты инженерной инфраструктуры, иные хозяйственные сооружения);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иные недвижимые вещи;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3) движимое имущество, находящееся в собственности Поселения и незакрепленное за муниципальными предприятиями и учреждениями: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машины, станки, оборудование, товарные запасы, запасы сырья и материалов;</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ценные бумаги;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имущественные права Поселения в отношении хозяйственных обществ, приобретенные им в связи с участием в образовании имущества данных юридических лиц;</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иные имущественные права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объекты интеллектуальной собственности Поселения, в том числе исключительные права на них;</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архивные фонды и архивные документы;</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программные продукты и информационные базы данных;</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иное движимое имущество.</w:t>
      </w:r>
    </w:p>
    <w:p w:rsidR="009F0920" w:rsidRPr="0068371D" w:rsidRDefault="009F0920">
      <w:pPr>
        <w:rPr>
          <w:rFonts w:asciiTheme="minorHAnsi" w:hAnsiTheme="minorHAnsi" w:cs="Times New Roman"/>
          <w:sz w:val="28"/>
          <w:szCs w:val="28"/>
        </w:rPr>
      </w:pPr>
      <w:bookmarkStart w:id="15" w:name="sub_1032"/>
      <w:r w:rsidRPr="0068371D">
        <w:rPr>
          <w:rFonts w:asciiTheme="minorHAnsi" w:hAnsiTheme="minorHAnsi" w:cs="Times New Roman"/>
          <w:sz w:val="28"/>
          <w:szCs w:val="28"/>
        </w:rPr>
        <w:t xml:space="preserve"> 3.2. Основаниями приобретения права собственности Поселения на отдельные объекты гражданских прав и включения их в состав казны Поселения являются:</w:t>
      </w:r>
    </w:p>
    <w:bookmarkEnd w:id="15"/>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1) создание новых объектов за счет средств казны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2) приобретение в собственность Поселения объектов гражданских прав на основании гражданско-правовых сделок за счет средств казны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3) участие Поселения в хозяйственных обществах;</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4) передача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5) передача в собственность Поселения по передаточному акту на основании разделительного баланса имущества муниципального образования "</w:t>
      </w:r>
      <w:r w:rsidR="0055676A" w:rsidRPr="0068371D">
        <w:rPr>
          <w:rFonts w:asciiTheme="minorHAnsi" w:hAnsiTheme="minorHAnsi" w:cs="Times New Roman"/>
          <w:sz w:val="28"/>
          <w:szCs w:val="28"/>
        </w:rPr>
        <w:t>Всеволожский</w:t>
      </w:r>
      <w:r w:rsidRPr="0068371D">
        <w:rPr>
          <w:rFonts w:asciiTheme="minorHAnsi" w:hAnsiTheme="minorHAnsi" w:cs="Times New Roman"/>
          <w:sz w:val="28"/>
          <w:szCs w:val="28"/>
        </w:rPr>
        <w:t xml:space="preserve"> район Ленинградской области" в связи с реформированием в сфере местного самоуправления.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6) приобретение права муниципальной собственности на брошенные вещи, а также вещи, признанные в установленном порядке бесхозяйными, и поступившие в этой связи в собственность Поселения в порядке, установленном действующим законодательством;</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7) передача имущества, подлежащего распределению между акционерами или участниками юридического лица при его ликвидации;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8) передача невостребованного имущества, оставшегося после погашения требований кредиторов организации-должника в порядке статьи 148 Федерального Закона "О несостоятельности (банкротстве)";</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9) иные основания, предусмотренные действующим законодательством.</w:t>
      </w:r>
    </w:p>
    <w:p w:rsidR="009F0920" w:rsidRPr="0068371D" w:rsidRDefault="009F0920">
      <w:pPr>
        <w:rPr>
          <w:rFonts w:asciiTheme="minorHAnsi" w:hAnsiTheme="minorHAnsi" w:cs="Times New Roman"/>
          <w:sz w:val="28"/>
          <w:szCs w:val="28"/>
        </w:rPr>
      </w:pPr>
      <w:bookmarkStart w:id="16" w:name="sub_1033"/>
      <w:r w:rsidRPr="0068371D">
        <w:rPr>
          <w:rFonts w:asciiTheme="minorHAnsi" w:hAnsiTheme="minorHAnsi" w:cs="Times New Roman"/>
          <w:sz w:val="28"/>
          <w:szCs w:val="28"/>
        </w:rPr>
        <w:lastRenderedPageBreak/>
        <w:t xml:space="preserve"> 3.3. Основаниями включения в состав имущества казны Поселения объектов муниципальной собственности Поселения также являются:</w:t>
      </w:r>
    </w:p>
    <w:bookmarkEnd w:id="16"/>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1) изъятие излишнего, неиспользуемого либо используемого не по назначению имущества из оперативного управления муниципальных учреждений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2) прекращение права хозяйственного ведения муниципального унитарного предприятия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 в том числе в связи с отказом муниципальных унитарных предприятий от имущества, переданного им в хозяйственное ведение;</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3) передача имущества ликвидированных муниципальных унитарных предприятий и муниципальных учреждений Поселения.</w:t>
      </w:r>
    </w:p>
    <w:p w:rsidR="009F0920" w:rsidRPr="0068371D" w:rsidRDefault="009F0920">
      <w:pPr>
        <w:rPr>
          <w:rFonts w:asciiTheme="minorHAnsi" w:hAnsiTheme="minorHAnsi" w:cs="Times New Roman"/>
          <w:sz w:val="28"/>
          <w:szCs w:val="28"/>
        </w:rPr>
      </w:pPr>
      <w:bookmarkStart w:id="17" w:name="sub_1034"/>
      <w:r w:rsidRPr="0068371D">
        <w:rPr>
          <w:rFonts w:asciiTheme="minorHAnsi" w:hAnsiTheme="minorHAnsi" w:cs="Times New Roman"/>
          <w:sz w:val="28"/>
          <w:szCs w:val="28"/>
        </w:rPr>
        <w:t xml:space="preserve"> 3.4. Включение в состав имущества казны Поселения объектов, приобретенных в муниципальную собственность по основаниям, перечисленным в </w:t>
      </w:r>
      <w:hyperlink w:anchor="sub_1032" w:history="1">
        <w:r w:rsidRPr="0068371D">
          <w:rPr>
            <w:rFonts w:asciiTheme="minorHAnsi" w:hAnsiTheme="minorHAnsi" w:cs="Times New Roman"/>
            <w:sz w:val="28"/>
            <w:szCs w:val="28"/>
            <w:u w:val="single"/>
          </w:rPr>
          <w:t xml:space="preserve"> пункте 3.2</w:t>
        </w:r>
      </w:hyperlink>
      <w:r w:rsidRPr="0068371D">
        <w:rPr>
          <w:rFonts w:asciiTheme="minorHAnsi" w:hAnsiTheme="minorHAnsi" w:cs="Times New Roman"/>
          <w:sz w:val="28"/>
          <w:szCs w:val="28"/>
        </w:rPr>
        <w:t xml:space="preserve"> настоящего Положения, а также подлежащих включению в состав имущества казны в соответствии с </w:t>
      </w:r>
      <w:hyperlink w:anchor="sub_1033" w:history="1">
        <w:r w:rsidRPr="0068371D">
          <w:rPr>
            <w:rFonts w:asciiTheme="minorHAnsi" w:hAnsiTheme="minorHAnsi" w:cs="Times New Roman"/>
            <w:sz w:val="28"/>
            <w:szCs w:val="28"/>
            <w:u w:val="single"/>
          </w:rPr>
          <w:t xml:space="preserve"> пунктом 3.3</w:t>
        </w:r>
      </w:hyperlink>
      <w:r w:rsidRPr="0068371D">
        <w:rPr>
          <w:rFonts w:asciiTheme="minorHAnsi" w:hAnsiTheme="minorHAnsi" w:cs="Times New Roman"/>
          <w:sz w:val="28"/>
          <w:szCs w:val="28"/>
        </w:rPr>
        <w:t xml:space="preserve"> настоящего Положения, осуществляется на основании постановления главы администрации Поселения, определяющего их дальнейшую судьбу, объем и порядок выделения средств на их содержание и эксплуатацию.</w:t>
      </w:r>
    </w:p>
    <w:p w:rsidR="009F0920" w:rsidRPr="0068371D" w:rsidRDefault="009F0920">
      <w:pPr>
        <w:rPr>
          <w:rFonts w:asciiTheme="minorHAnsi" w:hAnsiTheme="minorHAnsi" w:cs="Times New Roman"/>
          <w:sz w:val="28"/>
          <w:szCs w:val="28"/>
        </w:rPr>
      </w:pPr>
      <w:bookmarkStart w:id="18" w:name="sub_1035"/>
      <w:bookmarkEnd w:id="17"/>
      <w:r w:rsidRPr="0068371D">
        <w:rPr>
          <w:rFonts w:asciiTheme="minorHAnsi" w:hAnsiTheme="minorHAnsi" w:cs="Times New Roman"/>
          <w:sz w:val="28"/>
          <w:szCs w:val="28"/>
        </w:rPr>
        <w:t xml:space="preserve"> 3.5. Основанием исключения объектов муниципальной собственности из состава казны Поселения является постановление главы администрации Поселения:</w:t>
      </w:r>
    </w:p>
    <w:bookmarkEnd w:id="18"/>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1) о закреплении имущества казны Поселения за муниципальными предприятиями, учреждениями на праве хозяйственного ведения, оперативного управления;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2) о прекращении права муниципальной собственности Поселения по основаниям, предусмотренным действующими нормативными актами. Соответствующее решение главы администрации Поселения должно содержать прямое указание КУМИ (как возможному держателю реестра муниципального имущества Поселения) об исключении соответствующего объекта из состава казны и внесении необходимых изменений в реестр муниципального имущества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p>
    <w:p w:rsidR="009F0920" w:rsidRPr="0068371D" w:rsidRDefault="009F0920">
      <w:pPr>
        <w:pStyle w:val="1"/>
        <w:rPr>
          <w:rFonts w:asciiTheme="minorHAnsi" w:hAnsiTheme="minorHAnsi" w:cs="Times New Roman"/>
          <w:color w:val="auto"/>
          <w:sz w:val="28"/>
          <w:szCs w:val="28"/>
        </w:rPr>
      </w:pPr>
      <w:bookmarkStart w:id="19" w:name="sub_1400"/>
      <w:r w:rsidRPr="0068371D">
        <w:rPr>
          <w:rFonts w:asciiTheme="minorHAnsi" w:hAnsiTheme="minorHAnsi" w:cs="Times New Roman"/>
          <w:color w:val="auto"/>
          <w:sz w:val="28"/>
          <w:szCs w:val="28"/>
        </w:rPr>
        <w:t xml:space="preserve"> 4. Учет объектов казны Поселения</w:t>
      </w:r>
    </w:p>
    <w:bookmarkEnd w:id="19"/>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bookmarkStart w:id="20" w:name="sub_1041"/>
      <w:r w:rsidRPr="0068371D">
        <w:rPr>
          <w:rFonts w:asciiTheme="minorHAnsi" w:hAnsiTheme="minorHAnsi" w:cs="Times New Roman"/>
          <w:sz w:val="28"/>
          <w:szCs w:val="28"/>
        </w:rPr>
        <w:t xml:space="preserve"> 4.1. Казна Поселения находится в непосредственном управлении администрации Поселения (при наличии соответствующего соглашения - иного специально уполномоченного органа).</w:t>
      </w:r>
    </w:p>
    <w:p w:rsidR="009F0920" w:rsidRPr="0068371D" w:rsidRDefault="009F0920">
      <w:pPr>
        <w:rPr>
          <w:rFonts w:asciiTheme="minorHAnsi" w:hAnsiTheme="minorHAnsi" w:cs="Times New Roman"/>
          <w:sz w:val="28"/>
          <w:szCs w:val="28"/>
        </w:rPr>
      </w:pPr>
      <w:bookmarkStart w:id="21" w:name="sub_1042"/>
      <w:bookmarkEnd w:id="20"/>
      <w:r w:rsidRPr="0068371D">
        <w:rPr>
          <w:rFonts w:asciiTheme="minorHAnsi" w:hAnsiTheme="minorHAnsi" w:cs="Times New Roman"/>
          <w:sz w:val="28"/>
          <w:szCs w:val="28"/>
        </w:rPr>
        <w:t xml:space="preserve"> 4.2. Учет денежных средств казны Поселения обеспечивается путем составления, утверждения и исполнения бюджета Поселения на соответствующий финансовый год.</w:t>
      </w:r>
    </w:p>
    <w:p w:rsidR="009F0920" w:rsidRPr="0068371D" w:rsidRDefault="009F0920">
      <w:pPr>
        <w:rPr>
          <w:rFonts w:asciiTheme="minorHAnsi" w:hAnsiTheme="minorHAnsi" w:cs="Times New Roman"/>
          <w:sz w:val="28"/>
          <w:szCs w:val="28"/>
        </w:rPr>
      </w:pPr>
      <w:bookmarkStart w:id="22" w:name="sub_1043"/>
      <w:bookmarkEnd w:id="21"/>
      <w:r w:rsidRPr="0068371D">
        <w:rPr>
          <w:rFonts w:asciiTheme="minorHAnsi" w:hAnsiTheme="minorHAnsi" w:cs="Times New Roman"/>
          <w:sz w:val="28"/>
          <w:szCs w:val="28"/>
        </w:rPr>
        <w:t xml:space="preserve"> 4.3. Учет объектов имущества казны Поселения и их движения </w:t>
      </w:r>
      <w:r w:rsidRPr="0068371D">
        <w:rPr>
          <w:rFonts w:asciiTheme="minorHAnsi" w:hAnsiTheme="minorHAnsi" w:cs="Times New Roman"/>
          <w:sz w:val="28"/>
          <w:szCs w:val="28"/>
        </w:rPr>
        <w:lastRenderedPageBreak/>
        <w:t>осуществляется путем внесения сведений в соответствующий раздел реестра муниципального имущества Поселения.</w:t>
      </w:r>
    </w:p>
    <w:p w:rsidR="009F0920" w:rsidRPr="0068371D" w:rsidRDefault="009F0920">
      <w:pPr>
        <w:rPr>
          <w:rFonts w:asciiTheme="minorHAnsi" w:hAnsiTheme="minorHAnsi" w:cs="Times New Roman"/>
          <w:sz w:val="28"/>
          <w:szCs w:val="28"/>
        </w:rPr>
      </w:pPr>
      <w:bookmarkStart w:id="23" w:name="sub_1044"/>
      <w:bookmarkEnd w:id="22"/>
      <w:r w:rsidRPr="0068371D">
        <w:rPr>
          <w:rFonts w:asciiTheme="minorHAnsi" w:hAnsiTheme="minorHAnsi" w:cs="Times New Roman"/>
          <w:sz w:val="28"/>
          <w:szCs w:val="28"/>
        </w:rPr>
        <w:t xml:space="preserve"> 4.4. Ведение реестра муниципального имущества Поселения осуществляет администрация Поселения (при наличии соответствующего соглашения - КУМИ) в соответствии с Положением об организации и ведении реестра муниципального имущества Поселения.</w:t>
      </w:r>
    </w:p>
    <w:p w:rsidR="009F0920" w:rsidRPr="0068371D" w:rsidRDefault="009F0920">
      <w:pPr>
        <w:rPr>
          <w:rFonts w:asciiTheme="minorHAnsi" w:hAnsiTheme="minorHAnsi" w:cs="Times New Roman"/>
          <w:sz w:val="28"/>
          <w:szCs w:val="28"/>
        </w:rPr>
      </w:pPr>
      <w:bookmarkStart w:id="24" w:name="sub_1045"/>
      <w:bookmarkEnd w:id="23"/>
      <w:r w:rsidRPr="0068371D">
        <w:rPr>
          <w:rFonts w:asciiTheme="minorHAnsi" w:hAnsiTheme="minorHAnsi" w:cs="Times New Roman"/>
          <w:sz w:val="28"/>
          <w:szCs w:val="28"/>
        </w:rPr>
        <w:t xml:space="preserve"> 4.5. Казна Поселения, а также доходы, извлекаемые в результате вовлечения в хозяйственный оборот ее отдельных объектов, являются собственностью Поселения.</w:t>
      </w:r>
    </w:p>
    <w:p w:rsidR="009F0920" w:rsidRPr="0068371D" w:rsidRDefault="009F0920">
      <w:pPr>
        <w:rPr>
          <w:rFonts w:asciiTheme="minorHAnsi" w:hAnsiTheme="minorHAnsi" w:cs="Times New Roman"/>
          <w:sz w:val="28"/>
          <w:szCs w:val="28"/>
        </w:rPr>
      </w:pPr>
      <w:bookmarkStart w:id="25" w:name="sub_1046"/>
      <w:bookmarkEnd w:id="24"/>
      <w:r w:rsidRPr="0068371D">
        <w:rPr>
          <w:rFonts w:asciiTheme="minorHAnsi" w:hAnsiTheme="minorHAnsi" w:cs="Times New Roman"/>
          <w:sz w:val="28"/>
          <w:szCs w:val="28"/>
        </w:rPr>
        <w:t xml:space="preserve"> 4.6. Право муниципальной собственности на недвижимое имущество казны Поселения и сделки с ним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bookmarkEnd w:id="25"/>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Все действия, необходимые для осуществления государственной регистрации права муниципальной собственности на недвижимое имущество казны Поселения, совершаются администрацией Поселения (при наличии соответствующего соглашения </w:t>
      </w:r>
      <w:r w:rsidR="00B3298E" w:rsidRPr="0068371D">
        <w:rPr>
          <w:rFonts w:asciiTheme="minorHAnsi" w:hAnsiTheme="minorHAnsi" w:cs="Times New Roman"/>
          <w:sz w:val="28"/>
          <w:szCs w:val="28"/>
        </w:rPr>
        <w:t>–</w:t>
      </w:r>
      <w:r w:rsidRPr="0068371D">
        <w:rPr>
          <w:rFonts w:asciiTheme="minorHAnsi" w:hAnsiTheme="minorHAnsi" w:cs="Times New Roman"/>
          <w:sz w:val="28"/>
          <w:szCs w:val="28"/>
        </w:rPr>
        <w:t xml:space="preserve"> КУМИ</w:t>
      </w:r>
      <w:r w:rsidR="00B3298E" w:rsidRPr="0068371D">
        <w:rPr>
          <w:rFonts w:asciiTheme="minorHAnsi" w:hAnsiTheme="minorHAnsi" w:cs="Times New Roman"/>
          <w:sz w:val="28"/>
          <w:szCs w:val="28"/>
        </w:rPr>
        <w:t>)</w:t>
      </w:r>
      <w:r w:rsidRPr="0068371D">
        <w:rPr>
          <w:rFonts w:asciiTheme="minorHAnsi" w:hAnsiTheme="minorHAnsi" w:cs="Times New Roman"/>
          <w:sz w:val="28"/>
          <w:szCs w:val="28"/>
        </w:rPr>
        <w:t xml:space="preserve"> за счет средств местного бюджета в пределах субвенций, выделенных в зависимости от объема переданных ему полномочий, если иное прямо не предусмотрено договорами о передаче имущества в пользование третьих лиц, с привлечением, в случае необходимости, муниципальных унитарных предприятий и учреждений.</w:t>
      </w:r>
    </w:p>
    <w:p w:rsidR="009F0920" w:rsidRPr="0068371D" w:rsidRDefault="009F0920">
      <w:pPr>
        <w:rPr>
          <w:rFonts w:asciiTheme="minorHAnsi" w:hAnsiTheme="minorHAnsi" w:cs="Times New Roman"/>
          <w:sz w:val="28"/>
          <w:szCs w:val="28"/>
        </w:rPr>
      </w:pPr>
      <w:bookmarkStart w:id="26" w:name="sub_1047"/>
      <w:r w:rsidRPr="0068371D">
        <w:rPr>
          <w:rFonts w:asciiTheme="minorHAnsi" w:hAnsiTheme="minorHAnsi" w:cs="Times New Roman"/>
          <w:sz w:val="28"/>
          <w:szCs w:val="28"/>
        </w:rPr>
        <w:t xml:space="preserve"> 4.7. Проведение независимой оценки отдельных объектов имущества казны Поселения осуществляется в следующих случаях:</w:t>
      </w:r>
    </w:p>
    <w:bookmarkEnd w:id="26"/>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 определении их стоимости в целях приватизации, передачи в доверительное управление, аренду либо ином вовлечении в хозяйственный оборот;</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 использовании их в качестве предмета залога;</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 переуступке долговых обязательств, связанных с данными объектами;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 передаче их в качестве вклада в уставные капиталы, фонды юридических лиц;</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при возникновении спора об их стоимости;</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 в иных случаях, предусмотренных действующим законодательством Российской Федерации, Ленинградской области и нормативными актами органов местного самоуправления Поселения.</w:t>
      </w:r>
    </w:p>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p>
    <w:p w:rsidR="009F0920" w:rsidRPr="0068371D" w:rsidRDefault="009F0920">
      <w:pPr>
        <w:pStyle w:val="1"/>
        <w:rPr>
          <w:rFonts w:asciiTheme="minorHAnsi" w:hAnsiTheme="minorHAnsi" w:cs="Times New Roman"/>
          <w:color w:val="auto"/>
          <w:sz w:val="28"/>
          <w:szCs w:val="28"/>
        </w:rPr>
      </w:pPr>
      <w:bookmarkStart w:id="27" w:name="sub_1500"/>
      <w:r w:rsidRPr="0068371D">
        <w:rPr>
          <w:rFonts w:asciiTheme="minorHAnsi" w:hAnsiTheme="minorHAnsi" w:cs="Times New Roman"/>
          <w:color w:val="auto"/>
          <w:sz w:val="28"/>
          <w:szCs w:val="28"/>
        </w:rPr>
        <w:t xml:space="preserve"> 5. Управление и распоряжение казной Поселения</w:t>
      </w:r>
    </w:p>
    <w:bookmarkEnd w:id="27"/>
    <w:p w:rsidR="009F0920" w:rsidRPr="0068371D" w:rsidRDefault="009F0920">
      <w:pPr>
        <w:rPr>
          <w:rFonts w:asciiTheme="minorHAnsi" w:hAnsiTheme="minorHAnsi" w:cs="Times New Roman"/>
          <w:sz w:val="28"/>
          <w:szCs w:val="28"/>
        </w:rPr>
      </w:pPr>
      <w:r w:rsidRPr="0068371D">
        <w:rPr>
          <w:rFonts w:asciiTheme="minorHAnsi" w:hAnsiTheme="minorHAnsi" w:cs="Times New Roman"/>
          <w:sz w:val="28"/>
          <w:szCs w:val="28"/>
        </w:rPr>
        <w:t xml:space="preserve"> </w:t>
      </w:r>
      <w:bookmarkStart w:id="28" w:name="sub_1051"/>
      <w:r w:rsidRPr="0068371D">
        <w:rPr>
          <w:rFonts w:asciiTheme="minorHAnsi" w:hAnsiTheme="minorHAnsi" w:cs="Times New Roman"/>
          <w:sz w:val="28"/>
          <w:szCs w:val="28"/>
        </w:rPr>
        <w:t xml:space="preserve"> 5.1. Приобретение и осуществление имущественных и личных неимущественных прав и обязанностей, а также обеспечение защиты прав собственника казны Поселения, в том числе судебной, от имени Поселения осуществляется администрацией Поселения (при наличии соответствующего соглашения - КУМИ).</w:t>
      </w:r>
    </w:p>
    <w:p w:rsidR="009F0920" w:rsidRPr="0068371D" w:rsidRDefault="009F0920">
      <w:pPr>
        <w:rPr>
          <w:rFonts w:asciiTheme="minorHAnsi" w:hAnsiTheme="minorHAnsi" w:cs="Times New Roman"/>
          <w:sz w:val="28"/>
          <w:szCs w:val="28"/>
        </w:rPr>
      </w:pPr>
      <w:bookmarkStart w:id="29" w:name="sub_1052"/>
      <w:bookmarkEnd w:id="28"/>
      <w:r w:rsidRPr="0068371D">
        <w:rPr>
          <w:rFonts w:asciiTheme="minorHAnsi" w:hAnsiTheme="minorHAnsi" w:cs="Times New Roman"/>
          <w:sz w:val="28"/>
          <w:szCs w:val="28"/>
        </w:rPr>
        <w:lastRenderedPageBreak/>
        <w:t xml:space="preserve"> 5.2. Порядок и условия управления казной Поселения определяется нормами действующего законодательства Российской Федерации и Ленинградской области, нормативными актами органов местного самоуправления Поселения, принятыми в пределах их компетенции.</w:t>
      </w:r>
    </w:p>
    <w:p w:rsidR="009F0920" w:rsidRPr="0068371D" w:rsidRDefault="009F0920">
      <w:pPr>
        <w:rPr>
          <w:rFonts w:asciiTheme="minorHAnsi" w:hAnsiTheme="minorHAnsi" w:cs="Times New Roman"/>
          <w:sz w:val="28"/>
          <w:szCs w:val="28"/>
        </w:rPr>
      </w:pPr>
      <w:bookmarkStart w:id="30" w:name="sub_1053"/>
      <w:bookmarkEnd w:id="29"/>
      <w:r w:rsidRPr="0068371D">
        <w:rPr>
          <w:rFonts w:asciiTheme="minorHAnsi" w:hAnsiTheme="minorHAnsi" w:cs="Times New Roman"/>
          <w:sz w:val="28"/>
          <w:szCs w:val="28"/>
        </w:rPr>
        <w:t xml:space="preserve"> 5.3. Порядок приватизации объектов имущества казны Поселения определяется действующим законодательством Российской Федерации, соответствующими нормативными актами Поселения о приватизации муниципального имущества.</w:t>
      </w:r>
    </w:p>
    <w:p w:rsidR="009F0920" w:rsidRPr="0068371D" w:rsidRDefault="009F0920">
      <w:pPr>
        <w:rPr>
          <w:rFonts w:asciiTheme="minorHAnsi" w:hAnsiTheme="minorHAnsi" w:cs="Times New Roman"/>
          <w:sz w:val="28"/>
          <w:szCs w:val="28"/>
        </w:rPr>
      </w:pPr>
      <w:bookmarkStart w:id="31" w:name="sub_1054"/>
      <w:bookmarkEnd w:id="30"/>
      <w:r w:rsidRPr="0068371D">
        <w:rPr>
          <w:rFonts w:asciiTheme="minorHAnsi" w:hAnsiTheme="minorHAnsi" w:cs="Times New Roman"/>
          <w:sz w:val="28"/>
          <w:szCs w:val="28"/>
        </w:rPr>
        <w:t xml:space="preserve"> 5.4. Обеспечение соблюдения прав и интересов Поселения при управлении и распоряжении казной осуществляется администрацией Поселения.</w:t>
      </w:r>
    </w:p>
    <w:p w:rsidR="009F0920" w:rsidRPr="0068371D" w:rsidRDefault="00386083">
      <w:pPr>
        <w:rPr>
          <w:rFonts w:asciiTheme="minorHAnsi" w:hAnsiTheme="minorHAnsi" w:cs="Times New Roman"/>
          <w:sz w:val="28"/>
          <w:szCs w:val="28"/>
        </w:rPr>
      </w:pPr>
      <w:bookmarkStart w:id="32" w:name="sub_1055"/>
      <w:bookmarkEnd w:id="31"/>
      <w:r w:rsidRPr="0068371D">
        <w:rPr>
          <w:rFonts w:asciiTheme="minorHAnsi" w:hAnsiTheme="minorHAnsi" w:cs="Times New Roman"/>
          <w:sz w:val="28"/>
          <w:szCs w:val="28"/>
        </w:rPr>
        <w:t xml:space="preserve"> 5.5. Контроль над</w:t>
      </w:r>
      <w:r w:rsidR="009F0920" w:rsidRPr="0068371D">
        <w:rPr>
          <w:rFonts w:asciiTheme="minorHAnsi" w:hAnsiTheme="minorHAnsi" w:cs="Times New Roman"/>
          <w:sz w:val="28"/>
          <w:szCs w:val="28"/>
        </w:rPr>
        <w:t xml:space="preserve"> сохранностью и целевым использованием казны (за исключением денежных средств) Поселения осуществляет администрация Поселения.</w:t>
      </w:r>
    </w:p>
    <w:p w:rsidR="009F0920" w:rsidRPr="0068371D" w:rsidRDefault="009F0920">
      <w:pPr>
        <w:rPr>
          <w:rFonts w:asciiTheme="minorHAnsi" w:hAnsiTheme="minorHAnsi" w:cs="Times New Roman"/>
          <w:sz w:val="28"/>
          <w:szCs w:val="28"/>
        </w:rPr>
      </w:pPr>
      <w:bookmarkStart w:id="33" w:name="sub_1056"/>
      <w:bookmarkEnd w:id="32"/>
      <w:r w:rsidRPr="0068371D">
        <w:rPr>
          <w:rFonts w:asciiTheme="minorHAnsi" w:hAnsiTheme="minorHAnsi" w:cs="Times New Roman"/>
          <w:sz w:val="28"/>
          <w:szCs w:val="28"/>
        </w:rPr>
        <w:t xml:space="preserve"> 5.6. Содержание и эксплуатация объектов муниципальной казны Поселения, не переданных во владение и (или) пользование физическим и юридическим лицам, осуществляется администрацией Поселения.</w:t>
      </w:r>
    </w:p>
    <w:p w:rsidR="009F0920" w:rsidRPr="0068371D" w:rsidRDefault="009F0920">
      <w:pPr>
        <w:rPr>
          <w:rFonts w:asciiTheme="minorHAnsi" w:hAnsiTheme="minorHAnsi" w:cs="Times New Roman"/>
          <w:sz w:val="28"/>
          <w:szCs w:val="28"/>
        </w:rPr>
      </w:pPr>
      <w:bookmarkStart w:id="34" w:name="sub_1057"/>
      <w:bookmarkEnd w:id="33"/>
      <w:r w:rsidRPr="0068371D">
        <w:rPr>
          <w:rFonts w:asciiTheme="minorHAnsi" w:hAnsiTheme="minorHAnsi" w:cs="Times New Roman"/>
          <w:sz w:val="28"/>
          <w:szCs w:val="28"/>
        </w:rPr>
        <w:t xml:space="preserve"> 5.7. Содержание и эксплуатация объектов казны Поселения, переданных во владение и (или) пользование физическим и юридическим лицам, осуществляется указанными лицами за их счет.</w:t>
      </w:r>
    </w:p>
    <w:p w:rsidR="009F0920" w:rsidRPr="0068371D" w:rsidRDefault="009F0920">
      <w:pPr>
        <w:rPr>
          <w:rFonts w:asciiTheme="minorHAnsi" w:hAnsiTheme="minorHAnsi" w:cs="Times New Roman"/>
          <w:sz w:val="28"/>
          <w:szCs w:val="28"/>
        </w:rPr>
      </w:pPr>
      <w:bookmarkStart w:id="35" w:name="sub_1058"/>
      <w:bookmarkEnd w:id="34"/>
      <w:r w:rsidRPr="0068371D">
        <w:rPr>
          <w:rFonts w:asciiTheme="minorHAnsi" w:hAnsiTheme="minorHAnsi" w:cs="Times New Roman"/>
          <w:sz w:val="28"/>
          <w:szCs w:val="28"/>
        </w:rPr>
        <w:t xml:space="preserve"> 5.8. В целях минимизации убытков от возможной утраты (гибели), недостачи или повреждения недвижимого имущества казны Поселения, возможно осуществление страхования данного имущества органами местного самоуправления Поселения в соответствии с нормативно-правовыми актами.</w:t>
      </w:r>
    </w:p>
    <w:p w:rsidR="009F0920" w:rsidRPr="0068371D" w:rsidRDefault="009F0920">
      <w:pPr>
        <w:rPr>
          <w:rFonts w:asciiTheme="minorHAnsi" w:hAnsiTheme="minorHAnsi" w:cs="Times New Roman"/>
          <w:sz w:val="28"/>
          <w:szCs w:val="28"/>
        </w:rPr>
      </w:pPr>
      <w:bookmarkStart w:id="36" w:name="sub_1059"/>
      <w:bookmarkEnd w:id="35"/>
      <w:r w:rsidRPr="0068371D">
        <w:rPr>
          <w:rFonts w:asciiTheme="minorHAnsi" w:hAnsiTheme="minorHAnsi" w:cs="Times New Roman"/>
          <w:sz w:val="28"/>
          <w:szCs w:val="28"/>
        </w:rPr>
        <w:t xml:space="preserve"> 5.9. Имущественные требования, обращенные к Поселению, могут быть удовлетворены за счет казны Поселения.</w:t>
      </w:r>
    </w:p>
    <w:bookmarkEnd w:id="36"/>
    <w:p w:rsidR="009F0920" w:rsidRPr="003C605D" w:rsidRDefault="009F0920">
      <w:pPr>
        <w:rPr>
          <w:rFonts w:ascii="Times New Roman" w:hAnsi="Times New Roman" w:cs="Times New Roman"/>
          <w:sz w:val="24"/>
          <w:szCs w:val="24"/>
        </w:rPr>
      </w:pPr>
      <w:r w:rsidRPr="003C605D">
        <w:rPr>
          <w:rFonts w:ascii="Times New Roman" w:hAnsi="Times New Roman" w:cs="Times New Roman"/>
          <w:sz w:val="24"/>
          <w:szCs w:val="24"/>
        </w:rPr>
        <w:t xml:space="preserve"> </w:t>
      </w:r>
    </w:p>
    <w:sectPr w:rsidR="009F0920" w:rsidRPr="003C605D" w:rsidSect="0055676A">
      <w:footerReference w:type="default" r:id="rId8"/>
      <w:pgSz w:w="11906" w:h="16838"/>
      <w:pgMar w:top="1134" w:right="850"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0A" w:rsidRDefault="00B81A0A">
      <w:r>
        <w:separator/>
      </w:r>
    </w:p>
  </w:endnote>
  <w:endnote w:type="continuationSeparator" w:id="0">
    <w:p w:rsidR="00B81A0A" w:rsidRDefault="00B8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A" w:rsidRDefault="0055676A" w:rsidP="00ED4B88">
    <w:pPr>
      <w:pStyle w:val="afb"/>
      <w:framePr w:wrap="auto" w:vAnchor="text" w:hAnchor="margin" w:xAlign="right" w:y="1"/>
      <w:rPr>
        <w:rStyle w:val="afd"/>
        <w:rFonts w:cs="Arial"/>
      </w:rPr>
    </w:pPr>
    <w:r>
      <w:rPr>
        <w:rStyle w:val="afd"/>
        <w:rFonts w:cs="Arial"/>
      </w:rPr>
      <w:fldChar w:fldCharType="begin"/>
    </w:r>
    <w:r>
      <w:rPr>
        <w:rStyle w:val="afd"/>
        <w:rFonts w:cs="Arial"/>
      </w:rPr>
      <w:instrText xml:space="preserve">PAGE  </w:instrText>
    </w:r>
    <w:r>
      <w:rPr>
        <w:rStyle w:val="afd"/>
        <w:rFonts w:cs="Arial"/>
      </w:rPr>
      <w:fldChar w:fldCharType="separate"/>
    </w:r>
    <w:r w:rsidR="0022326C">
      <w:rPr>
        <w:rStyle w:val="afd"/>
        <w:rFonts w:cs="Arial"/>
        <w:noProof/>
      </w:rPr>
      <w:t>7</w:t>
    </w:r>
    <w:r>
      <w:rPr>
        <w:rStyle w:val="afd"/>
        <w:rFonts w:cs="Arial"/>
      </w:rPr>
      <w:fldChar w:fldCharType="end"/>
    </w:r>
  </w:p>
  <w:p w:rsidR="0055676A" w:rsidRDefault="0055676A" w:rsidP="0055676A">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0A" w:rsidRDefault="00B81A0A">
      <w:r>
        <w:separator/>
      </w:r>
    </w:p>
  </w:footnote>
  <w:footnote w:type="continuationSeparator" w:id="0">
    <w:p w:rsidR="00B81A0A" w:rsidRDefault="00B8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EF"/>
    <w:rsid w:val="00010890"/>
    <w:rsid w:val="000521CA"/>
    <w:rsid w:val="000F1A72"/>
    <w:rsid w:val="001A6AEF"/>
    <w:rsid w:val="0022326C"/>
    <w:rsid w:val="00257559"/>
    <w:rsid w:val="002775C6"/>
    <w:rsid w:val="00284FAD"/>
    <w:rsid w:val="00386083"/>
    <w:rsid w:val="003C605D"/>
    <w:rsid w:val="004D56B1"/>
    <w:rsid w:val="0055676A"/>
    <w:rsid w:val="005775E5"/>
    <w:rsid w:val="005C3D7C"/>
    <w:rsid w:val="006543C7"/>
    <w:rsid w:val="0068371D"/>
    <w:rsid w:val="00700768"/>
    <w:rsid w:val="00776462"/>
    <w:rsid w:val="008458A3"/>
    <w:rsid w:val="009C775E"/>
    <w:rsid w:val="009F0920"/>
    <w:rsid w:val="00A62267"/>
    <w:rsid w:val="00AB7534"/>
    <w:rsid w:val="00AF2804"/>
    <w:rsid w:val="00B3298E"/>
    <w:rsid w:val="00B81A0A"/>
    <w:rsid w:val="00C76F21"/>
    <w:rsid w:val="00C85EB7"/>
    <w:rsid w:val="00CD040C"/>
    <w:rsid w:val="00E10C53"/>
    <w:rsid w:val="00E47321"/>
    <w:rsid w:val="00ED4B88"/>
    <w:rsid w:val="00F027CB"/>
    <w:rsid w:val="00FC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val="0"/>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val="0"/>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val="0"/>
      <w:strike/>
      <w:color w:val="808000"/>
      <w:sz w:val="20"/>
      <w:szCs w:val="20"/>
    </w:rPr>
  </w:style>
  <w:style w:type="paragraph" w:styleId="afb">
    <w:name w:val="footer"/>
    <w:basedOn w:val="a"/>
    <w:link w:val="afc"/>
    <w:uiPriority w:val="99"/>
    <w:rsid w:val="0055676A"/>
    <w:pPr>
      <w:tabs>
        <w:tab w:val="center" w:pos="4677"/>
        <w:tab w:val="right" w:pos="9355"/>
      </w:tabs>
    </w:pPr>
  </w:style>
  <w:style w:type="character" w:customStyle="1" w:styleId="afc">
    <w:name w:val="Нижний колонтитул Знак"/>
    <w:basedOn w:val="a0"/>
    <w:link w:val="afb"/>
    <w:uiPriority w:val="99"/>
    <w:semiHidden/>
    <w:locked/>
    <w:rPr>
      <w:rFonts w:ascii="Arial" w:hAnsi="Arial" w:cs="Arial"/>
      <w:sz w:val="20"/>
      <w:szCs w:val="20"/>
    </w:rPr>
  </w:style>
  <w:style w:type="character" w:styleId="afd">
    <w:name w:val="page number"/>
    <w:basedOn w:val="a0"/>
    <w:uiPriority w:val="99"/>
    <w:rsid w:val="005567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val="0"/>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val="0"/>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val="0"/>
      <w:strike/>
      <w:color w:val="808000"/>
      <w:sz w:val="20"/>
      <w:szCs w:val="20"/>
    </w:rPr>
  </w:style>
  <w:style w:type="paragraph" w:styleId="afb">
    <w:name w:val="footer"/>
    <w:basedOn w:val="a"/>
    <w:link w:val="afc"/>
    <w:uiPriority w:val="99"/>
    <w:rsid w:val="0055676A"/>
    <w:pPr>
      <w:tabs>
        <w:tab w:val="center" w:pos="4677"/>
        <w:tab w:val="right" w:pos="9355"/>
      </w:tabs>
    </w:pPr>
  </w:style>
  <w:style w:type="character" w:customStyle="1" w:styleId="afc">
    <w:name w:val="Нижний колонтитул Знак"/>
    <w:basedOn w:val="a0"/>
    <w:link w:val="afb"/>
    <w:uiPriority w:val="99"/>
    <w:semiHidden/>
    <w:locked/>
    <w:rPr>
      <w:rFonts w:ascii="Arial" w:hAnsi="Arial" w:cs="Arial"/>
      <w:sz w:val="20"/>
      <w:szCs w:val="20"/>
    </w:rPr>
  </w:style>
  <w:style w:type="character" w:styleId="afd">
    <w:name w:val="page number"/>
    <w:basedOn w:val="a0"/>
    <w:uiPriority w:val="99"/>
    <w:rsid w:val="005567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9195">
      <w:marLeft w:val="0"/>
      <w:marRight w:val="0"/>
      <w:marTop w:val="0"/>
      <w:marBottom w:val="0"/>
      <w:divBdr>
        <w:top w:val="none" w:sz="0" w:space="0" w:color="auto"/>
        <w:left w:val="none" w:sz="0" w:space="0" w:color="auto"/>
        <w:bottom w:val="none" w:sz="0" w:space="0" w:color="auto"/>
        <w:right w:val="none" w:sz="0" w:space="0" w:color="auto"/>
      </w:divBdr>
    </w:div>
    <w:div w:id="252279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Решение Совета депутатов муниципального образования</vt:lpstr>
    </vt:vector>
  </TitlesOfParts>
  <Company>Vsevinfo™</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муниципального образования</dc:title>
  <dc:creator>www.vsevinfo.ru</dc:creator>
  <cp:lastModifiedBy>Пользователь Windows</cp:lastModifiedBy>
  <cp:revision>2</cp:revision>
  <cp:lastPrinted>2008-04-29T07:56:00Z</cp:lastPrinted>
  <dcterms:created xsi:type="dcterms:W3CDTF">2019-12-09T07:07:00Z</dcterms:created>
  <dcterms:modified xsi:type="dcterms:W3CDTF">2019-12-09T07:07:00Z</dcterms:modified>
</cp:coreProperties>
</file>