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7E5D" w:rsidRPr="00637891" w:rsidRDefault="009228FD" w:rsidP="000F1755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</w:t>
      </w:r>
      <w:r w:rsidRPr="00637891">
        <w:rPr>
          <w:rFonts w:ascii="Times New Roman" w:hAnsi="Times New Roman"/>
          <w:b/>
          <w:sz w:val="24"/>
          <w:szCs w:val="24"/>
        </w:rPr>
        <w:t xml:space="preserve">                         </w:t>
      </w:r>
      <w:r w:rsidR="00FE3CFC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561975" cy="666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7E5D" w:rsidRPr="00637891" w:rsidRDefault="00A87E5D" w:rsidP="00A87E5D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МУНИЦИПАЛЬНОЕ ОБРАЗОВАНИЕ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 xml:space="preserve">«ЗАНЕВСКОЕ </w:t>
      </w:r>
      <w:r w:rsidR="004E0298">
        <w:rPr>
          <w:rFonts w:ascii="Times New Roman" w:hAnsi="Times New Roman"/>
          <w:b/>
          <w:sz w:val="24"/>
          <w:szCs w:val="24"/>
        </w:rPr>
        <w:t>ГОРОДСКОЕ</w:t>
      </w:r>
      <w:r w:rsidRPr="00637891">
        <w:rPr>
          <w:rFonts w:ascii="Times New Roman" w:hAnsi="Times New Roman"/>
          <w:b/>
          <w:sz w:val="24"/>
          <w:szCs w:val="24"/>
        </w:rPr>
        <w:t xml:space="preserve"> ПОСЕЛЕНИЕ»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ВСЕВОЛОЖСКОГО МУНИЦИПАЛЬНОГО РАЙОНА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ЛЕНИНГРАДСКОЙ ОБЛАСТИ</w:t>
      </w:r>
    </w:p>
    <w:p w:rsidR="00A87E5D" w:rsidRPr="00637891" w:rsidRDefault="00A87E5D" w:rsidP="00636334">
      <w:pPr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BD2F7C" w:rsidP="00636334">
      <w:pPr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СОВЕТ ДЕПУТАТОВ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</w:t>
      </w:r>
      <w:r w:rsidR="008A6831" w:rsidRPr="00637891">
        <w:rPr>
          <w:rFonts w:ascii="Times New Roman" w:hAnsi="Times New Roman"/>
          <w:b/>
          <w:sz w:val="24"/>
          <w:szCs w:val="24"/>
        </w:rPr>
        <w:t>ТРЕТЬЕГО</w:t>
      </w:r>
      <w:r w:rsidR="00BA3696" w:rsidRPr="00637891">
        <w:rPr>
          <w:rFonts w:ascii="Times New Roman" w:hAnsi="Times New Roman"/>
          <w:b/>
          <w:sz w:val="24"/>
          <w:szCs w:val="24"/>
        </w:rPr>
        <w:t xml:space="preserve"> СОЗЫВА</w:t>
      </w: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</w:p>
    <w:p w:rsidR="00A87E5D" w:rsidRPr="00637891" w:rsidRDefault="00A87E5D" w:rsidP="00636334">
      <w:pPr>
        <w:tabs>
          <w:tab w:val="left" w:pos="4200"/>
        </w:tabs>
        <w:jc w:val="center"/>
        <w:rPr>
          <w:rFonts w:ascii="Times New Roman" w:hAnsi="Times New Roman"/>
          <w:b/>
          <w:sz w:val="24"/>
          <w:szCs w:val="24"/>
        </w:rPr>
      </w:pPr>
      <w:r w:rsidRPr="00637891">
        <w:rPr>
          <w:rFonts w:ascii="Times New Roman" w:hAnsi="Times New Roman"/>
          <w:b/>
          <w:sz w:val="24"/>
          <w:szCs w:val="24"/>
        </w:rPr>
        <w:t>РЕШЕНИЕ</w:t>
      </w:r>
    </w:p>
    <w:p w:rsidR="00A87E5D" w:rsidRDefault="00A87E5D"/>
    <w:p w:rsidR="00A87E5D" w:rsidRPr="00A87E5D" w:rsidRDefault="00A87E5D" w:rsidP="00A87E5D"/>
    <w:p w:rsidR="003718BD" w:rsidRDefault="006A1802" w:rsidP="00D23A31">
      <w:pPr>
        <w:ind w:firstLine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27.08.2019 года</w:t>
      </w:r>
      <w:r w:rsidR="003718BD" w:rsidRPr="00493EB4">
        <w:rPr>
          <w:rFonts w:ascii="Times New Roman" w:hAnsi="Times New Roman"/>
          <w:sz w:val="28"/>
          <w:szCs w:val="28"/>
        </w:rPr>
        <w:t xml:space="preserve">                                                                 </w:t>
      </w:r>
      <w:r w:rsidR="00493EB4">
        <w:rPr>
          <w:rFonts w:ascii="Times New Roman" w:hAnsi="Times New Roman"/>
          <w:sz w:val="28"/>
          <w:szCs w:val="28"/>
        </w:rPr>
        <w:t xml:space="preserve">               </w:t>
      </w:r>
      <w:r w:rsidR="00CB0829">
        <w:rPr>
          <w:rFonts w:ascii="Times New Roman" w:hAnsi="Times New Roman"/>
          <w:sz w:val="28"/>
          <w:szCs w:val="28"/>
        </w:rPr>
        <w:t xml:space="preserve">              </w:t>
      </w:r>
      <w:r w:rsidR="00977AE2" w:rsidRPr="00493EB4">
        <w:rPr>
          <w:rFonts w:ascii="Times New Roman" w:hAnsi="Times New Roman"/>
          <w:sz w:val="28"/>
          <w:szCs w:val="28"/>
        </w:rPr>
        <w:t xml:space="preserve"> </w:t>
      </w:r>
      <w:r w:rsidR="003718BD" w:rsidRPr="006A1802">
        <w:rPr>
          <w:rFonts w:ascii="Times New Roman" w:hAnsi="Times New Roman"/>
          <w:sz w:val="28"/>
          <w:szCs w:val="28"/>
        </w:rPr>
        <w:t>№</w:t>
      </w:r>
      <w:r w:rsidR="00493EB4" w:rsidRPr="006A1802">
        <w:rPr>
          <w:rFonts w:ascii="Times New Roman" w:hAnsi="Times New Roman"/>
          <w:sz w:val="28"/>
          <w:szCs w:val="28"/>
        </w:rPr>
        <w:t xml:space="preserve"> </w:t>
      </w:r>
      <w:r w:rsidRPr="006A1802">
        <w:rPr>
          <w:rFonts w:ascii="Times New Roman" w:hAnsi="Times New Roman"/>
          <w:sz w:val="28"/>
          <w:szCs w:val="28"/>
        </w:rPr>
        <w:t>41</w:t>
      </w:r>
    </w:p>
    <w:p w:rsidR="003718BD" w:rsidRPr="000238FA" w:rsidRDefault="001B0F46" w:rsidP="00D23A31">
      <w:pPr>
        <w:ind w:firstLine="0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г</w:t>
      </w:r>
      <w:r w:rsidR="00114F11">
        <w:rPr>
          <w:rFonts w:ascii="Times New Roman" w:hAnsi="Times New Roman"/>
          <w:sz w:val="18"/>
          <w:szCs w:val="18"/>
        </w:rPr>
        <w:t>п</w:t>
      </w:r>
      <w:proofErr w:type="gramStart"/>
      <w:r w:rsidR="00114F11">
        <w:rPr>
          <w:rFonts w:ascii="Times New Roman" w:hAnsi="Times New Roman"/>
          <w:sz w:val="18"/>
          <w:szCs w:val="18"/>
        </w:rPr>
        <w:t>.Я</w:t>
      </w:r>
      <w:proofErr w:type="gramEnd"/>
      <w:r w:rsidR="00114F11">
        <w:rPr>
          <w:rFonts w:ascii="Times New Roman" w:hAnsi="Times New Roman"/>
          <w:sz w:val="18"/>
          <w:szCs w:val="18"/>
        </w:rPr>
        <w:t>нино-1</w:t>
      </w:r>
    </w:p>
    <w:p w:rsidR="005326B0" w:rsidRPr="006E54EA" w:rsidRDefault="00FF11D1" w:rsidP="006E54EA">
      <w:pPr>
        <w:ind w:firstLine="0"/>
        <w:rPr>
          <w:rFonts w:ascii="Times New Roman" w:hAnsi="Times New Roman"/>
          <w:b/>
          <w:sz w:val="24"/>
          <w:szCs w:val="24"/>
        </w:rPr>
      </w:pPr>
      <w:r w:rsidRPr="00D23A31">
        <w:rPr>
          <w:rFonts w:ascii="Times New Roman" w:hAnsi="Times New Roman"/>
          <w:b/>
          <w:sz w:val="24"/>
          <w:szCs w:val="24"/>
        </w:rPr>
        <w:t xml:space="preserve">                                </w:t>
      </w:r>
      <w:r w:rsidR="006E54EA">
        <w:rPr>
          <w:rFonts w:ascii="Times New Roman" w:hAnsi="Times New Roman"/>
          <w:b/>
          <w:sz w:val="24"/>
          <w:szCs w:val="24"/>
        </w:rPr>
        <w:t xml:space="preserve">   </w:t>
      </w:r>
      <w:r w:rsidR="00D23A31" w:rsidRPr="00D23A31">
        <w:rPr>
          <w:rFonts w:ascii="Times New Roman" w:hAnsi="Times New Roman"/>
          <w:b/>
          <w:sz w:val="24"/>
          <w:szCs w:val="24"/>
        </w:rPr>
        <w:t xml:space="preserve">                 </w:t>
      </w:r>
      <w:r w:rsidR="00D23A31">
        <w:rPr>
          <w:rFonts w:ascii="Times New Roman" w:hAnsi="Times New Roman"/>
          <w:b/>
          <w:sz w:val="24"/>
          <w:szCs w:val="24"/>
        </w:rPr>
        <w:t xml:space="preserve">                                    </w:t>
      </w:r>
      <w:r w:rsidR="003718BD">
        <w:rPr>
          <w:rFonts w:ascii="Times New Roman" w:hAnsi="Times New Roman"/>
          <w:b/>
          <w:sz w:val="24"/>
          <w:szCs w:val="24"/>
        </w:rPr>
        <w:t xml:space="preserve"> 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 xml:space="preserve">Об утверждении Порядка и правил присвоения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 xml:space="preserve">наименований элементам </w:t>
      </w:r>
      <w:proofErr w:type="spellStart"/>
      <w:r w:rsidRPr="00D91ABE">
        <w:rPr>
          <w:rFonts w:ascii="Times New Roman" w:hAnsi="Times New Roman"/>
          <w:sz w:val="28"/>
          <w:szCs w:val="28"/>
        </w:rPr>
        <w:t>улично</w:t>
      </w:r>
      <w:proofErr w:type="spellEnd"/>
      <w:r w:rsidRPr="00D91ABE">
        <w:rPr>
          <w:rFonts w:ascii="Times New Roman" w:hAnsi="Times New Roman"/>
          <w:sz w:val="28"/>
          <w:szCs w:val="28"/>
        </w:rPr>
        <w:t xml:space="preserve"> - дорожной сети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 xml:space="preserve">и элементам планировочной структуры </w:t>
      </w:r>
      <w:proofErr w:type="gramStart"/>
      <w:r w:rsidRPr="00D91ABE">
        <w:rPr>
          <w:rFonts w:ascii="Times New Roman" w:hAnsi="Times New Roman"/>
          <w:sz w:val="28"/>
          <w:szCs w:val="28"/>
        </w:rPr>
        <w:t>на</w:t>
      </w:r>
      <w:proofErr w:type="gramEnd"/>
      <w:r w:rsidRPr="00D91ABE">
        <w:rPr>
          <w:rFonts w:ascii="Times New Roman" w:hAnsi="Times New Roman"/>
          <w:sz w:val="28"/>
          <w:szCs w:val="28"/>
        </w:rPr>
        <w:t xml:space="preserve"> 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территории МО «</w:t>
      </w:r>
      <w:r>
        <w:rPr>
          <w:rFonts w:ascii="Times New Roman" w:hAnsi="Times New Roman"/>
          <w:sz w:val="28"/>
          <w:szCs w:val="28"/>
        </w:rPr>
        <w:t>Заневское</w:t>
      </w:r>
      <w:r w:rsidRPr="00D91ABE">
        <w:rPr>
          <w:rFonts w:ascii="Times New Roman" w:hAnsi="Times New Roman"/>
          <w:sz w:val="28"/>
          <w:szCs w:val="28"/>
        </w:rPr>
        <w:t xml:space="preserve"> городское поселение»,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  <w:r w:rsidRPr="00D91ABE">
        <w:rPr>
          <w:rFonts w:ascii="Times New Roman" w:hAnsi="Times New Roman"/>
          <w:sz w:val="28"/>
          <w:szCs w:val="28"/>
        </w:rPr>
        <w:t>изменения и аннулирования таких наименований</w:t>
      </w:r>
    </w:p>
    <w:p w:rsidR="00D91ABE" w:rsidRPr="00D91ABE" w:rsidRDefault="00D91ABE" w:rsidP="00D91ABE">
      <w:pPr>
        <w:pStyle w:val="af4"/>
        <w:jc w:val="both"/>
        <w:rPr>
          <w:rFonts w:ascii="Times New Roman" w:hAnsi="Times New Roman"/>
          <w:sz w:val="28"/>
          <w:szCs w:val="28"/>
        </w:rPr>
      </w:pPr>
    </w:p>
    <w:p w:rsidR="00F02DDF" w:rsidRPr="00323255" w:rsidRDefault="00D91ABE" w:rsidP="00D91ABE">
      <w:pPr>
        <w:pStyle w:val="af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</w:t>
      </w:r>
      <w:r w:rsidR="002F3DAD">
        <w:rPr>
          <w:rFonts w:ascii="Times New Roman" w:hAnsi="Times New Roman"/>
          <w:sz w:val="28"/>
          <w:szCs w:val="28"/>
        </w:rPr>
        <w:t xml:space="preserve">ответствии со </w:t>
      </w:r>
      <w:r>
        <w:rPr>
          <w:rFonts w:ascii="Times New Roman" w:hAnsi="Times New Roman"/>
          <w:sz w:val="28"/>
          <w:szCs w:val="28"/>
        </w:rPr>
        <w:t>стать</w:t>
      </w:r>
      <w:r w:rsidR="002F3DAD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14</w:t>
      </w:r>
      <w:r w:rsidR="00D401A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Федерального закона от 06.10.2003  №131-ФЗ «Об общих принципах организации местного самоуправления в Российской Федерации», </w:t>
      </w:r>
      <w:r w:rsidR="00EC777C" w:rsidRPr="00323255">
        <w:rPr>
          <w:rFonts w:ascii="Times New Roman" w:hAnsi="Times New Roman"/>
          <w:sz w:val="28"/>
          <w:szCs w:val="28"/>
        </w:rPr>
        <w:t>уставом муниципального образования «Заневское городское поселение» Всеволожского муниципального района Ленинградской области</w:t>
      </w:r>
      <w:r w:rsidR="00ED114C" w:rsidRPr="00323255">
        <w:rPr>
          <w:rFonts w:ascii="Times New Roman" w:eastAsia="Calibri" w:hAnsi="Times New Roman"/>
          <w:bCs/>
          <w:sz w:val="28"/>
          <w:szCs w:val="28"/>
        </w:rPr>
        <w:t xml:space="preserve"> </w:t>
      </w:r>
      <w:r w:rsidR="005A33C0" w:rsidRPr="00323255">
        <w:rPr>
          <w:rFonts w:ascii="Times New Roman" w:hAnsi="Times New Roman"/>
          <w:sz w:val="28"/>
          <w:szCs w:val="28"/>
        </w:rPr>
        <w:t xml:space="preserve">совет депутатов </w:t>
      </w:r>
      <w:r w:rsidR="003C6A07" w:rsidRPr="00323255">
        <w:rPr>
          <w:rFonts w:ascii="Times New Roman" w:hAnsi="Times New Roman"/>
          <w:sz w:val="28"/>
          <w:szCs w:val="28"/>
        </w:rPr>
        <w:t>принял</w:t>
      </w:r>
    </w:p>
    <w:p w:rsidR="00F02DDF" w:rsidRPr="00323255" w:rsidRDefault="003C6A07" w:rsidP="00F02DDF">
      <w:pPr>
        <w:pStyle w:val="a6"/>
        <w:spacing w:before="0" w:beforeAutospacing="0" w:after="0" w:afterAutospacing="0"/>
        <w:rPr>
          <w:rStyle w:val="a7"/>
          <w:sz w:val="28"/>
          <w:szCs w:val="28"/>
        </w:rPr>
      </w:pPr>
      <w:r w:rsidRPr="00323255">
        <w:rPr>
          <w:rStyle w:val="a7"/>
          <w:sz w:val="28"/>
          <w:szCs w:val="28"/>
        </w:rPr>
        <w:t xml:space="preserve"> РЕШЕНИЕ: </w:t>
      </w:r>
    </w:p>
    <w:p w:rsidR="00D91ABE" w:rsidRDefault="00CB0829" w:rsidP="00CB082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974C15" w:rsidRPr="00323255">
        <w:rPr>
          <w:sz w:val="28"/>
          <w:szCs w:val="28"/>
        </w:rPr>
        <w:t xml:space="preserve">Утвердить </w:t>
      </w:r>
      <w:r w:rsidR="00D91ABE" w:rsidRPr="00E25867">
        <w:rPr>
          <w:sz w:val="28"/>
          <w:szCs w:val="28"/>
          <w:lang w:eastAsia="tr-TR"/>
        </w:rPr>
        <w:t xml:space="preserve">Порядок и правила присвоения наименований элементам улично-дорожной сети и элементам планировочной структуры </w:t>
      </w:r>
      <w:r w:rsidR="00D91ABE">
        <w:rPr>
          <w:sz w:val="28"/>
          <w:szCs w:val="28"/>
        </w:rPr>
        <w:t>на территории</w:t>
      </w:r>
      <w:r w:rsidR="00D91ABE" w:rsidRPr="00E25867">
        <w:rPr>
          <w:sz w:val="28"/>
          <w:szCs w:val="28"/>
          <w:lang w:eastAsia="tr-TR"/>
        </w:rPr>
        <w:t xml:space="preserve"> </w:t>
      </w:r>
      <w:r w:rsidR="00EC777C" w:rsidRPr="00323255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="00D91ABE">
        <w:rPr>
          <w:sz w:val="28"/>
          <w:szCs w:val="28"/>
        </w:rPr>
        <w:t>,</w:t>
      </w:r>
      <w:r w:rsidR="00D91ABE" w:rsidRPr="00D91ABE">
        <w:rPr>
          <w:sz w:val="28"/>
          <w:szCs w:val="28"/>
          <w:lang w:eastAsia="tr-TR"/>
        </w:rPr>
        <w:t xml:space="preserve"> </w:t>
      </w:r>
      <w:r w:rsidR="00D91ABE" w:rsidRPr="00E25867">
        <w:rPr>
          <w:sz w:val="28"/>
          <w:szCs w:val="28"/>
          <w:lang w:eastAsia="tr-TR"/>
        </w:rPr>
        <w:t>изменения и аннулирования таких наименований</w:t>
      </w:r>
      <w:r w:rsidR="00EC777C" w:rsidRPr="00323255">
        <w:rPr>
          <w:sz w:val="28"/>
          <w:szCs w:val="28"/>
        </w:rPr>
        <w:t xml:space="preserve"> согласно приложению.</w:t>
      </w:r>
    </w:p>
    <w:p w:rsidR="00D91ABE" w:rsidRDefault="00CB0829" w:rsidP="00CB082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D91ABE" w:rsidRPr="00D91ABE">
        <w:rPr>
          <w:sz w:val="28"/>
          <w:szCs w:val="28"/>
        </w:rPr>
        <w:t>Опубликовать настоящее решение в газете «</w:t>
      </w:r>
      <w:proofErr w:type="spellStart"/>
      <w:r w:rsidR="00D91ABE" w:rsidRPr="00D91ABE">
        <w:rPr>
          <w:sz w:val="28"/>
          <w:szCs w:val="28"/>
        </w:rPr>
        <w:t>Заневский</w:t>
      </w:r>
      <w:proofErr w:type="spellEnd"/>
      <w:r w:rsidR="00D91ABE" w:rsidRPr="00D91ABE">
        <w:rPr>
          <w:sz w:val="28"/>
          <w:szCs w:val="28"/>
        </w:rPr>
        <w:t xml:space="preserve"> вестник».</w:t>
      </w:r>
    </w:p>
    <w:p w:rsidR="00D91ABE" w:rsidRDefault="00CB0829" w:rsidP="00CB082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3.Р</w:t>
      </w:r>
      <w:r w:rsidR="00D91ABE" w:rsidRPr="00D91ABE">
        <w:rPr>
          <w:sz w:val="28"/>
          <w:szCs w:val="28"/>
        </w:rPr>
        <w:t>ешение вступает в силу после дня его опубликования.</w:t>
      </w:r>
    </w:p>
    <w:p w:rsidR="00D91ABE" w:rsidRPr="00D91ABE" w:rsidRDefault="00CB0829" w:rsidP="00CB0829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 w:rsidR="00D91ABE" w:rsidRPr="00D91ABE">
        <w:rPr>
          <w:color w:val="000000"/>
          <w:sz w:val="28"/>
          <w:szCs w:val="28"/>
        </w:rPr>
        <w:t>Кон</w:t>
      </w:r>
      <w:r>
        <w:rPr>
          <w:color w:val="000000"/>
          <w:sz w:val="28"/>
          <w:szCs w:val="28"/>
        </w:rPr>
        <w:t xml:space="preserve">троль над исполнением </w:t>
      </w:r>
      <w:r w:rsidR="00D91ABE" w:rsidRPr="00D91ABE">
        <w:rPr>
          <w:color w:val="000000"/>
          <w:sz w:val="28"/>
          <w:szCs w:val="28"/>
        </w:rPr>
        <w:t>решения возложить на постоянно действующую депутатскую комиссию по экономической политике, бюджету, налогу, инвестициям, правопорядку, законности.</w:t>
      </w:r>
    </w:p>
    <w:p w:rsidR="00185F4E" w:rsidRPr="00323255" w:rsidRDefault="00185F4E" w:rsidP="00185F4E">
      <w:pPr>
        <w:widowControl/>
        <w:autoSpaceDE/>
        <w:autoSpaceDN/>
        <w:adjustRightInd/>
        <w:ind w:firstLine="0"/>
        <w:rPr>
          <w:rFonts w:ascii="Times New Roman" w:hAnsi="Times New Roman"/>
          <w:sz w:val="28"/>
          <w:szCs w:val="28"/>
        </w:rPr>
      </w:pPr>
    </w:p>
    <w:p w:rsidR="003924B0" w:rsidRPr="00323255" w:rsidRDefault="003924B0" w:rsidP="00185F4E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185F4E" w:rsidRPr="00323255" w:rsidRDefault="00185F4E" w:rsidP="00F02DDF">
      <w:pPr>
        <w:ind w:firstLine="0"/>
        <w:rPr>
          <w:rFonts w:ascii="Times New Roman" w:hAnsi="Times New Roman"/>
          <w:sz w:val="28"/>
          <w:szCs w:val="28"/>
        </w:rPr>
      </w:pPr>
      <w:r w:rsidRPr="00323255">
        <w:rPr>
          <w:rFonts w:ascii="Times New Roman" w:hAnsi="Times New Roman"/>
          <w:sz w:val="28"/>
          <w:szCs w:val="28"/>
        </w:rPr>
        <w:t xml:space="preserve">Глава муниципального образования        </w:t>
      </w:r>
      <w:r w:rsidR="00323255" w:rsidRPr="00323255">
        <w:rPr>
          <w:rFonts w:ascii="Times New Roman" w:hAnsi="Times New Roman"/>
          <w:sz w:val="28"/>
          <w:szCs w:val="28"/>
        </w:rPr>
        <w:t xml:space="preserve">           </w:t>
      </w:r>
      <w:r w:rsidRPr="00323255">
        <w:rPr>
          <w:rFonts w:ascii="Times New Roman" w:hAnsi="Times New Roman"/>
          <w:sz w:val="28"/>
          <w:szCs w:val="28"/>
        </w:rPr>
        <w:t xml:space="preserve">               </w:t>
      </w:r>
      <w:r w:rsidR="005A33C0" w:rsidRPr="00323255">
        <w:rPr>
          <w:rFonts w:ascii="Times New Roman" w:hAnsi="Times New Roman"/>
          <w:sz w:val="28"/>
          <w:szCs w:val="28"/>
        </w:rPr>
        <w:t xml:space="preserve"> </w:t>
      </w:r>
      <w:r w:rsidR="0044177E" w:rsidRPr="00323255">
        <w:rPr>
          <w:rFonts w:ascii="Times New Roman" w:hAnsi="Times New Roman"/>
          <w:sz w:val="28"/>
          <w:szCs w:val="28"/>
        </w:rPr>
        <w:t xml:space="preserve">     </w:t>
      </w:r>
      <w:proofErr w:type="spellStart"/>
      <w:r w:rsidR="0044177E" w:rsidRPr="00323255">
        <w:rPr>
          <w:rFonts w:ascii="Times New Roman" w:hAnsi="Times New Roman"/>
          <w:sz w:val="28"/>
          <w:szCs w:val="28"/>
        </w:rPr>
        <w:t>В.Е.Кондратьев</w:t>
      </w:r>
      <w:proofErr w:type="spellEnd"/>
    </w:p>
    <w:p w:rsidR="001F65A1" w:rsidRDefault="001F65A1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323255" w:rsidRDefault="00323255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5C7C6D" w:rsidRDefault="005C7C6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5C7C6D" w:rsidRDefault="005C7C6D" w:rsidP="00F02DDF">
      <w:pPr>
        <w:ind w:firstLine="0"/>
        <w:rPr>
          <w:rFonts w:ascii="Times New Roman" w:hAnsi="Times New Roman"/>
          <w:sz w:val="28"/>
          <w:szCs w:val="28"/>
        </w:rPr>
      </w:pPr>
    </w:p>
    <w:p w:rsidR="00EA2864" w:rsidRDefault="00EA2864" w:rsidP="006C35B6">
      <w:pPr>
        <w:spacing w:line="276" w:lineRule="auto"/>
        <w:jc w:val="right"/>
        <w:rPr>
          <w:rFonts w:ascii="Times New Roman" w:hAnsi="Times New Roman"/>
        </w:rPr>
      </w:pPr>
    </w:p>
    <w:p w:rsidR="006C35B6" w:rsidRPr="00EA2864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EA2864">
        <w:rPr>
          <w:rFonts w:ascii="Times New Roman" w:hAnsi="Times New Roman"/>
        </w:rPr>
        <w:lastRenderedPageBreak/>
        <w:t>Приложение</w:t>
      </w:r>
    </w:p>
    <w:p w:rsidR="003924B0" w:rsidRPr="00EA2864" w:rsidRDefault="002E081C" w:rsidP="006C35B6">
      <w:pPr>
        <w:spacing w:line="276" w:lineRule="auto"/>
        <w:jc w:val="right"/>
        <w:rPr>
          <w:rFonts w:ascii="Times New Roman" w:hAnsi="Times New Roman"/>
        </w:rPr>
      </w:pPr>
      <w:r w:rsidRPr="00EA2864">
        <w:rPr>
          <w:rFonts w:ascii="Times New Roman" w:hAnsi="Times New Roman"/>
        </w:rPr>
        <w:t xml:space="preserve">к </w:t>
      </w:r>
      <w:r w:rsidR="003924B0" w:rsidRPr="00EA2864">
        <w:rPr>
          <w:rFonts w:ascii="Times New Roman" w:hAnsi="Times New Roman"/>
        </w:rPr>
        <w:t>решени</w:t>
      </w:r>
      <w:r w:rsidRPr="00EA2864">
        <w:rPr>
          <w:rFonts w:ascii="Times New Roman" w:hAnsi="Times New Roman"/>
        </w:rPr>
        <w:t>ю</w:t>
      </w:r>
      <w:r w:rsidR="003924B0" w:rsidRPr="00EA2864">
        <w:rPr>
          <w:rFonts w:ascii="Times New Roman" w:hAnsi="Times New Roman"/>
        </w:rPr>
        <w:t xml:space="preserve"> совета депутатов</w:t>
      </w:r>
    </w:p>
    <w:p w:rsidR="003924B0" w:rsidRPr="00EA2864" w:rsidRDefault="003924B0" w:rsidP="006C35B6">
      <w:pPr>
        <w:spacing w:line="276" w:lineRule="auto"/>
        <w:jc w:val="right"/>
        <w:rPr>
          <w:rFonts w:ascii="Times New Roman" w:hAnsi="Times New Roman"/>
        </w:rPr>
      </w:pPr>
      <w:r w:rsidRPr="00EA2864">
        <w:rPr>
          <w:rFonts w:ascii="Times New Roman" w:hAnsi="Times New Roman"/>
        </w:rPr>
        <w:t xml:space="preserve">от </w:t>
      </w:r>
      <w:r w:rsidR="00C84C0A">
        <w:rPr>
          <w:rFonts w:ascii="Times New Roman" w:hAnsi="Times New Roman"/>
        </w:rPr>
        <w:t xml:space="preserve"> 27.08.2019 </w:t>
      </w:r>
      <w:bookmarkStart w:id="0" w:name="_GoBack"/>
      <w:bookmarkEnd w:id="0"/>
      <w:r w:rsidR="00C84C0A">
        <w:rPr>
          <w:rFonts w:ascii="Times New Roman" w:hAnsi="Times New Roman"/>
        </w:rPr>
        <w:t>№ 41</w:t>
      </w:r>
    </w:p>
    <w:p w:rsidR="002E081C" w:rsidRDefault="002E081C" w:rsidP="002E081C">
      <w:pPr>
        <w:ind w:firstLine="0"/>
        <w:rPr>
          <w:rFonts w:ascii="Times New Roman" w:hAnsi="Times New Roman"/>
          <w:sz w:val="28"/>
          <w:szCs w:val="28"/>
        </w:rPr>
      </w:pPr>
    </w:p>
    <w:p w:rsidR="00B83AE6" w:rsidRDefault="00B83AE6" w:rsidP="00EA2864">
      <w:pPr>
        <w:jc w:val="center"/>
        <w:rPr>
          <w:rFonts w:ascii="Times New Roman" w:hAnsi="Times New Roman"/>
          <w:sz w:val="28"/>
          <w:szCs w:val="28"/>
          <w:lang w:eastAsia="tr-TR"/>
        </w:rPr>
      </w:pPr>
    </w:p>
    <w:p w:rsidR="00D91ABE" w:rsidRPr="00D91ABE" w:rsidRDefault="00D91ABE" w:rsidP="00EA2864">
      <w:pPr>
        <w:jc w:val="center"/>
        <w:rPr>
          <w:rFonts w:ascii="Times New Roman" w:hAnsi="Times New Roman"/>
          <w:sz w:val="28"/>
          <w:szCs w:val="28"/>
          <w:lang w:eastAsia="tr-TR"/>
        </w:rPr>
      </w:pPr>
      <w:r w:rsidRPr="00D91ABE">
        <w:rPr>
          <w:rFonts w:ascii="Times New Roman" w:hAnsi="Times New Roman"/>
          <w:sz w:val="28"/>
          <w:szCs w:val="28"/>
          <w:lang w:eastAsia="tr-TR"/>
        </w:rPr>
        <w:t xml:space="preserve">Порядок и правила </w:t>
      </w:r>
    </w:p>
    <w:p w:rsidR="00D91ABE" w:rsidRPr="00D91ABE" w:rsidRDefault="00D91ABE" w:rsidP="00EA2864">
      <w:pPr>
        <w:jc w:val="center"/>
        <w:rPr>
          <w:rFonts w:ascii="Times New Roman" w:hAnsi="Times New Roman"/>
          <w:sz w:val="28"/>
          <w:szCs w:val="28"/>
          <w:lang w:eastAsia="tr-TR"/>
        </w:rPr>
      </w:pPr>
      <w:r w:rsidRPr="00D91ABE">
        <w:rPr>
          <w:rFonts w:ascii="Times New Roman" w:hAnsi="Times New Roman"/>
          <w:sz w:val="28"/>
          <w:szCs w:val="28"/>
          <w:lang w:eastAsia="tr-TR"/>
        </w:rPr>
        <w:t xml:space="preserve">присвоения наименований элементам улично-дорожной сети и элементам планировочной структуры </w:t>
      </w:r>
      <w:r w:rsidRPr="00D91ABE">
        <w:rPr>
          <w:rFonts w:ascii="Times New Roman" w:hAnsi="Times New Roman"/>
          <w:sz w:val="28"/>
          <w:szCs w:val="28"/>
        </w:rPr>
        <w:t>на территории</w:t>
      </w:r>
      <w:r w:rsidRPr="00D91ABE">
        <w:rPr>
          <w:rFonts w:ascii="Times New Roman" w:hAnsi="Times New Roman"/>
          <w:sz w:val="28"/>
          <w:szCs w:val="28"/>
          <w:lang w:eastAsia="tr-TR"/>
        </w:rPr>
        <w:t xml:space="preserve"> </w:t>
      </w:r>
      <w:r w:rsidRPr="00D91ABE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области,</w:t>
      </w:r>
      <w:r w:rsidRPr="00D91ABE">
        <w:rPr>
          <w:rFonts w:ascii="Times New Roman" w:hAnsi="Times New Roman"/>
          <w:sz w:val="28"/>
          <w:szCs w:val="28"/>
          <w:lang w:eastAsia="tr-TR"/>
        </w:rPr>
        <w:t xml:space="preserve"> изменения и аннулирования таких наименований</w:t>
      </w:r>
    </w:p>
    <w:p w:rsidR="00BF07F6" w:rsidRDefault="00BF07F6" w:rsidP="00EA2864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C2CDF" w:rsidRDefault="00D91ABE" w:rsidP="00EA2864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BF07F6">
        <w:rPr>
          <w:rFonts w:ascii="Times New Roman" w:hAnsi="Times New Roman"/>
          <w:bCs/>
          <w:sz w:val="28"/>
          <w:szCs w:val="28"/>
          <w:lang w:eastAsia="tr-TR"/>
        </w:rPr>
        <w:t>1. Общие положения</w:t>
      </w:r>
    </w:p>
    <w:p w:rsidR="003C2CDF" w:rsidRDefault="003C2CDF" w:rsidP="00EA2864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1.1.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Порядок и правила присвоения наименований элементам улично-дорожной сети и элементам планировочной структуры на территории </w:t>
      </w:r>
      <w:r w:rsidRPr="003C2CDF">
        <w:rPr>
          <w:rFonts w:ascii="Times New Roman" w:hAnsi="Times New Roman"/>
          <w:sz w:val="28"/>
          <w:szCs w:val="28"/>
        </w:rPr>
        <w:t xml:space="preserve">муниципального образования «Заневское городское поселение» Всеволожского </w:t>
      </w:r>
      <w:proofErr w:type="gramStart"/>
      <w:r w:rsidRPr="003C2CDF">
        <w:rPr>
          <w:rFonts w:ascii="Times New Roman" w:hAnsi="Times New Roman"/>
          <w:sz w:val="28"/>
          <w:szCs w:val="28"/>
        </w:rPr>
        <w:t>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, изменения и аннулирования таких наименований (далее - Порядок), устанавливают единый подход к присвоению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структуры, расположенным на территории </w:t>
      </w:r>
      <w:r w:rsidRPr="003C2CDF">
        <w:rPr>
          <w:rFonts w:ascii="Times New Roman" w:hAnsi="Times New Roman"/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(далее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–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="000C525B">
        <w:rPr>
          <w:rFonts w:ascii="Times New Roman" w:hAnsi="Times New Roman"/>
          <w:bCs/>
          <w:sz w:val="28"/>
          <w:szCs w:val="28"/>
          <w:lang w:eastAsia="tr-TR"/>
        </w:rPr>
        <w:t>объекты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), изменению и аннулированию  наименований таких</w:t>
      </w:r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объектов.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1.2.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>Финансирование расходов, связанных с реализацией мероприят</w:t>
      </w:r>
      <w:r w:rsidR="00B85A0D">
        <w:rPr>
          <w:rFonts w:ascii="Times New Roman" w:hAnsi="Times New Roman"/>
          <w:bCs/>
          <w:sz w:val="28"/>
          <w:szCs w:val="28"/>
          <w:lang w:eastAsia="tr-TR"/>
        </w:rPr>
        <w:t>ий  по присвоению наименований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бъектам, изменению</w:t>
      </w:r>
      <w:r w:rsidR="00B85A0D">
        <w:rPr>
          <w:rFonts w:ascii="Times New Roman" w:hAnsi="Times New Roman"/>
          <w:bCs/>
          <w:sz w:val="28"/>
          <w:szCs w:val="28"/>
          <w:lang w:eastAsia="tr-TR"/>
        </w:rPr>
        <w:t xml:space="preserve"> и аннулированию  наименований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бъектов осуществляется за счет средств бюджета муниципального образования </w:t>
      </w:r>
      <w:r w:rsidR="00C03EEE"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1.3.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>Термины и определения, используемые в Порядке: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топоним - словосочета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ние, обозначающее наименование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наименования - имена собственные, присваиваемые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бъектам, служащие для их</w:t>
      </w:r>
      <w:r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отличия и распознавания;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статусная часть топонима - одно из слов в именительном падеже, единственном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числе, входящее в состав топонима, обозначающее вид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элемент планировочной структуры - зона (массив), район (в том числе - жилой </w:t>
      </w:r>
      <w:proofErr w:type="gramEnd"/>
    </w:p>
    <w:p w:rsidR="003C2CDF" w:rsidRPr="003C2CDF" w:rsidRDefault="003C2CDF" w:rsidP="00EA2864">
      <w:pPr>
        <w:ind w:firstLine="0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район, микрорайон, квартал, промышленный район), территории размещения садоводческих, огороднических и дачных некоммерческих объединений; парк, сад, сквер;</w:t>
      </w:r>
      <w:proofErr w:type="gramEnd"/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элемент улично-дорожной сети - улица, проспект, переулок, проезд, набережная,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площадь, бульвар, тупик, съезд, шоссе, аллея и иное;</w:t>
      </w:r>
      <w:proofErr w:type="gramEnd"/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сторическое наименование - устоявшееся наименование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бъекта, широко известное в прошлом и (или) настоящем;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иниц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иаторы присвоения наименований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бъектам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(далее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-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 xml:space="preserve"> 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нициаторы) - </w:t>
      </w:r>
      <w:r w:rsidR="000C525B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органы местного самоуправления </w:t>
      </w:r>
      <w:r w:rsidR="000C525B"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="000C525B" w:rsidRPr="003C2CDF">
        <w:rPr>
          <w:rFonts w:ascii="Times New Roman" w:hAnsi="Times New Roman"/>
          <w:sz w:val="28"/>
          <w:szCs w:val="28"/>
        </w:rPr>
        <w:t xml:space="preserve">«Заневское </w:t>
      </w:r>
      <w:r w:rsidR="000C525B" w:rsidRPr="003C2CDF">
        <w:rPr>
          <w:rFonts w:ascii="Times New Roman" w:hAnsi="Times New Roman"/>
          <w:sz w:val="28"/>
          <w:szCs w:val="28"/>
        </w:rPr>
        <w:lastRenderedPageBreak/>
        <w:t>городское поселение» Всеволожского муниципального района Ленинградской области</w:t>
      </w:r>
      <w:r w:rsidR="000C525B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;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граждане Российской Федерации, проживающие в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муниципальном образовании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, и их инициативные группы; юридические лица и общественные объединения, зарегистрированные и осуществляющие свою деятельность на территории </w:t>
      </w:r>
      <w:r w:rsidR="00C03EEE">
        <w:rPr>
          <w:rFonts w:ascii="Times New Roman" w:hAnsi="Times New Roman"/>
          <w:bCs/>
          <w:sz w:val="28"/>
          <w:szCs w:val="28"/>
          <w:lang w:eastAsia="tr-TR"/>
        </w:rPr>
        <w:t>муниципального образования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; 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измен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ение наименования - присвоение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бъекту иного наименования, отличного</w:t>
      </w:r>
      <w:r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от</w:t>
      </w:r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существующего;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аннулирование наименования - признание недействительным существующего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наименования в связи с прекращением существования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в результате изменения его статуса либо полной утраты.</w:t>
      </w:r>
      <w:proofErr w:type="gramEnd"/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1.4.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Действие настоящего Порядка распространяется на деятельность органов местного самоуправления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="00FB2306"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при осуществлении про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цедуры присвоения наименований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изменения и аннулирования наименований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бъектов.</w:t>
      </w:r>
    </w:p>
    <w:p w:rsidR="003C2CDF" w:rsidRPr="003C2CDF" w:rsidRDefault="00FB2306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1.4.1.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К компетенции с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овета депутатов </w:t>
      </w:r>
      <w:r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(далее - </w:t>
      </w:r>
      <w:r>
        <w:rPr>
          <w:rFonts w:ascii="Times New Roman" w:hAnsi="Times New Roman"/>
          <w:bCs/>
          <w:sz w:val="28"/>
          <w:szCs w:val="28"/>
          <w:lang w:eastAsia="tr-TR"/>
        </w:rPr>
        <w:t>совет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депутатов) относятся: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определение единых требований, норм и правил присвоения наименований 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а также изменения и аннулирования  наименований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осуществление контрольных функций по присвоению наименований 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а также - по изменению и аннулированию  наименований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1.4.2.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К компетенции администрации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="00FB2306"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 xml:space="preserve"> (далее - а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дминистрации) относятся: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осуществление исполнительных </w:t>
      </w:r>
      <w:r w:rsidR="00C54172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="00A63882">
        <w:rPr>
          <w:rFonts w:ascii="Times New Roman" w:hAnsi="Times New Roman"/>
          <w:bCs/>
          <w:sz w:val="28"/>
          <w:szCs w:val="28"/>
          <w:lang w:eastAsia="tr-TR"/>
        </w:rPr>
        <w:t xml:space="preserve"> распорядительных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функций по присвоению наименований 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а также - по изменению и аннулированию  наименований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 путем их выявления, регистрации,  учета;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координация деятельн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ости граждан, юридических лиц, общественных объединений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при осуществлении функций по присвоению наименований 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бъектам, по изменению и аннулированию  наиме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информирование и выявление мнения населения при присвоении наименований 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а также при изменении и аннулировании  наименований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организация и обеспечение установки уличных указателей, ориентирующих надписей, в пределах полномочий, в соответствии с действующими стандартами и нормами.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1.5.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Для рассмотрения предложений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нициаторов </w:t>
      </w:r>
      <w:r w:rsidR="00FB2306">
        <w:rPr>
          <w:rFonts w:ascii="Times New Roman" w:hAnsi="Times New Roman"/>
          <w:bCs/>
          <w:sz w:val="28"/>
          <w:szCs w:val="28"/>
          <w:lang w:eastAsia="tr-TR"/>
        </w:rPr>
        <w:t>в а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дминистрации создается комиссия по присвоению наименований элементам планировочной структуры и улично-дорожной сети на территории </w:t>
      </w:r>
      <w:r w:rsidR="004B345A"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="004B345A"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, изменению и аннулированию таких наименований (далее - Комиссия), включающая в свой состав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сотрудников а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дминистрации, представителей учреждений,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 xml:space="preserve">организаций.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К участию в работе Комиссии в качестве экспертов могут приглашаться краеведы, историки и представители общественных организаций.</w:t>
      </w:r>
    </w:p>
    <w:p w:rsid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Персональный состав, полномочия и порядок деятельности Комиссии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lastRenderedPageBreak/>
        <w:t xml:space="preserve">определяются положением, утверждаемым постановлением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а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дминистрации.</w:t>
      </w:r>
    </w:p>
    <w:p w:rsid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p w:rsidR="003C2CDF" w:rsidRPr="000F222D" w:rsidRDefault="003C2CDF" w:rsidP="00EA2864">
      <w:pPr>
        <w:jc w:val="center"/>
        <w:rPr>
          <w:rFonts w:ascii="Times New Roman" w:hAnsi="Times New Roman"/>
          <w:bCs/>
          <w:sz w:val="28"/>
          <w:szCs w:val="28"/>
          <w:lang w:eastAsia="tr-TR"/>
        </w:rPr>
      </w:pPr>
      <w:r w:rsidRPr="000F222D">
        <w:rPr>
          <w:rFonts w:ascii="Times New Roman" w:hAnsi="Times New Roman"/>
          <w:bCs/>
          <w:sz w:val="28"/>
          <w:szCs w:val="28"/>
          <w:lang w:eastAsia="tr-TR"/>
        </w:rPr>
        <w:t xml:space="preserve">2. Порядок присвоения наименований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0F222D">
        <w:rPr>
          <w:rFonts w:ascii="Times New Roman" w:hAnsi="Times New Roman"/>
          <w:bCs/>
          <w:sz w:val="28"/>
          <w:szCs w:val="28"/>
          <w:lang w:eastAsia="tr-TR"/>
        </w:rPr>
        <w:t>бъектам</w:t>
      </w:r>
    </w:p>
    <w:p w:rsidR="003C2CDF" w:rsidRPr="007D6C2E" w:rsidRDefault="003C2CDF" w:rsidP="00EA2864">
      <w:pPr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Присвоение наименований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бъектам, а также изменение и аннулирование  наименований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бъектов осуществляется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администрацией по представлению Комис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сии.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2.2.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Основаниями для присвоения наименований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бъектам могут являться:</w:t>
      </w:r>
    </w:p>
    <w:p w:rsidR="003C2CDF" w:rsidRPr="003C2CDF" w:rsidRDefault="000F222D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2.2.1.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Образование 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бъект</w:t>
      </w:r>
      <w:proofErr w:type="gramStart"/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а(</w:t>
      </w:r>
      <w:proofErr w:type="spellStart"/>
      <w:proofErr w:type="gramEnd"/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ов</w:t>
      </w:r>
      <w:proofErr w:type="spellEnd"/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), в том числе - при изменении статуса и (или) функционального назначения соответствующих элементов улично-дорожной сети и элементов планировочной структуры;</w:t>
      </w:r>
    </w:p>
    <w:p w:rsidR="003C2CDF" w:rsidRPr="003C2CDF" w:rsidRDefault="000F222D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2.2.2.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С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оздание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 в результате объединения двух рядом расположенных, в том числе - являющихся продолжением друг друга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бъектов, один из которых является безымянным;</w:t>
      </w:r>
    </w:p>
    <w:p w:rsidR="003C2CDF" w:rsidRPr="003C2CDF" w:rsidRDefault="000F222D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2.2.3.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И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ные основания для присвоения наименований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бъектов.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2.3.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Присвоение наименований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бъектам производится в соответствии с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 xml:space="preserve">настоящим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Порядком, по предложениям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нициатор</w:t>
      </w: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а(</w:t>
      </w:r>
      <w:proofErr w:type="spellStart"/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>ов</w:t>
      </w:r>
      <w:proofErr w:type="spell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). Инициатива граждан Российской Федерации, имеющих постоянное место жительства на территории </w:t>
      </w:r>
      <w:r w:rsidR="000F222D">
        <w:rPr>
          <w:rFonts w:ascii="Times New Roman" w:hAnsi="Times New Roman"/>
          <w:bCs/>
          <w:sz w:val="28"/>
          <w:szCs w:val="28"/>
          <w:lang w:eastAsia="tr-TR"/>
        </w:rPr>
        <w:t xml:space="preserve">муниципального образования </w:t>
      </w:r>
      <w:r w:rsidR="000F222D" w:rsidRPr="003C2CDF">
        <w:rPr>
          <w:rFonts w:ascii="Times New Roman" w:hAnsi="Times New Roman"/>
          <w:sz w:val="28"/>
          <w:szCs w:val="28"/>
        </w:rPr>
        <w:t>«Заневское городское поселение» Всеволожского муниципального района Ленинградской области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, может реализовываться путем создания инициативной группы.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2.4.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Предложения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нициатор</w:t>
      </w: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а(</w:t>
      </w:r>
      <w:proofErr w:type="spellStart"/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>ов</w:t>
      </w:r>
      <w:proofErr w:type="spell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) о присвоении наименований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объектам (далее - п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редложения), при возникновении необходимости присвоения наименований, направляются в письменном виде на имя председателя Комиссии, а также формулируются в процессе работы Комиссии.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2.5.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>Предложения должны содержать следующие сведения: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предлагаемое наименование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обоснова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ние предлагаемого наименования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карту-схему, на кот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орой обозначается расположение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(в произвольной форме);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историческую справку, содержащую информацию о достоверности события или заслугах выдающейся личности (при увековечивании памяти о событии или выдающейся личности);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выписку из протокола собрания общественного объединения или юридического лица  (при увековечивании памяти о событии или выдающейся личности);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согласие членов семьи или родственников, обладающих правами наследования (при их наличии) (при увековечивании памяти о выдающейся личности);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архивную или иную удостоверенную в установленном порядке справку об истории топонимики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и террит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ории, на которой располагается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 (при возвращении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бъекту исторического наименования, утраченного в предшествующие периоды и имеющего особую значимость как памятника истории и культуры);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перечень мероприятий, связанных с процедурой  изменения наименования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и </w:t>
      </w:r>
      <w:proofErr w:type="spell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финансово-экономический</w:t>
      </w:r>
      <w:proofErr w:type="spell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расчет затрат на их проведение с указанием источников финансирован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ия (при изменении наименования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за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lastRenderedPageBreak/>
        <w:t xml:space="preserve">исключением переименования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не являющегося </w:t>
      </w:r>
      <w:proofErr w:type="spell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адресообразующим</w:t>
      </w:r>
      <w:proofErr w:type="spell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элементом для объектов адресации).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Предложение также 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должно содержать информацию об 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нициатор</w:t>
      </w:r>
      <w:proofErr w:type="gramStart"/>
      <w:r w:rsidRPr="003C2CDF">
        <w:rPr>
          <w:rFonts w:ascii="Times New Roman" w:hAnsi="Times New Roman"/>
          <w:bCs/>
          <w:sz w:val="28"/>
          <w:szCs w:val="28"/>
          <w:lang w:eastAsia="tr-TR"/>
        </w:rPr>
        <w:t>е(</w:t>
      </w:r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>ах):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для физического лица, инициативной группы граждан - фамилию, имя, отчество, адрес регистрации по месту жительства, контактный телефон, подпись;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для юридического л</w:t>
      </w:r>
      <w:r w:rsidR="00382C00">
        <w:rPr>
          <w:rFonts w:ascii="Times New Roman" w:hAnsi="Times New Roman"/>
          <w:bCs/>
          <w:sz w:val="28"/>
          <w:szCs w:val="28"/>
          <w:lang w:eastAsia="tr-TR"/>
        </w:rPr>
        <w:t>ица, общественного объединения -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наименование, фирменное наименование (при наличии), место нахождения, почтовый и электронный адрес, контактный телефон, подпись уполномоченного лица.</w:t>
      </w:r>
    </w:p>
    <w:p w:rsidR="003C2CDF" w:rsidRPr="003C2CDF" w:rsidRDefault="00382C00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2.6.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tr-TR"/>
        </w:rPr>
        <w:t>При обращении и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нициаторов с предложением о переименовании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 (за исключением случаев 2.16.1 -2.16.2), в том числе - в случае возвращения его исторического наименования, предоставляются подписные листы, подтверждающие поддержку соответствующего заявления не менее 50-ти процентов от числа жителей, проживающих на меняющей наименование территории, и </w:t>
      </w:r>
      <w:r>
        <w:rPr>
          <w:rFonts w:ascii="Times New Roman" w:hAnsi="Times New Roman"/>
          <w:bCs/>
          <w:sz w:val="28"/>
          <w:szCs w:val="28"/>
          <w:lang w:eastAsia="tr-TR"/>
        </w:rPr>
        <w:t>итоговый протокол, подписанный и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нициаторами.</w:t>
      </w:r>
      <w:proofErr w:type="gramEnd"/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Подписные листы и итоговый протокол заполняются лично участниками и </w:t>
      </w:r>
      <w:r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нициаторами (соответственно) опроса, с указанием персональных данных (фамилия, имя, отчество, паспортные данные, адрес места жительства), даты и подписи.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2.7.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Предложения рассматриваются Комиссией в соответствии с положением о  Комиссии.                                                                                               </w:t>
      </w:r>
    </w:p>
    <w:p w:rsidR="003C2CDF" w:rsidRPr="003C2CDF" w:rsidRDefault="00382C00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2.8.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</w:r>
      <w:proofErr w:type="gramStart"/>
      <w:r>
        <w:rPr>
          <w:rFonts w:ascii="Times New Roman" w:hAnsi="Times New Roman"/>
          <w:bCs/>
          <w:sz w:val="28"/>
          <w:szCs w:val="28"/>
          <w:lang w:eastAsia="tr-TR"/>
        </w:rPr>
        <w:t>При рассмотрении п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редложений, имеющих особую значимость для большинства жителей поселен</w:t>
      </w:r>
      <w:r>
        <w:rPr>
          <w:rFonts w:ascii="Times New Roman" w:hAnsi="Times New Roman"/>
          <w:bCs/>
          <w:sz w:val="28"/>
          <w:szCs w:val="28"/>
          <w:lang w:eastAsia="tr-TR"/>
        </w:rPr>
        <w:t>ия (при изменении наименования 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при наличии нескольких вариантов наименования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при одновременном присвоении наименований двум и более элементам улично-дорожной сети, расположенным в границах одного элемента планировочной структуры), осуществляются мероприятия по выявлению общественного мнения путем проведения опросов, в том числе - с использованием официального сайта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муниципального образования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в сети Интернет.</w:t>
      </w:r>
      <w:proofErr w:type="gramEnd"/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Полученные результаты принимаются во внимание при принятии решен</w:t>
      </w:r>
      <w:r>
        <w:rPr>
          <w:rFonts w:ascii="Times New Roman" w:hAnsi="Times New Roman"/>
          <w:bCs/>
          <w:sz w:val="28"/>
          <w:szCs w:val="28"/>
          <w:lang w:eastAsia="tr-TR"/>
        </w:rPr>
        <w:t>ий Комиссией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2.9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.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ab/>
        <w:t>По результатам  рассмотрения п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редложений Комиссия принимает решение с учетом требований пункта 3 настоящего Порядка.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2.10.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Принятие Комиссией решения о присвоении наименования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бъекту является основанием для подготовки соответствующего проекта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постановления администрации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(далее -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п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роект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постановлени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я).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2.11.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Рассмотрение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главой администрации п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роекта </w:t>
      </w:r>
      <w:r w:rsidR="00CB4DE0">
        <w:rPr>
          <w:rFonts w:ascii="Times New Roman" w:hAnsi="Times New Roman"/>
          <w:bCs/>
          <w:sz w:val="28"/>
          <w:szCs w:val="28"/>
          <w:lang w:eastAsia="tr-TR"/>
        </w:rPr>
        <w:t>постановления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осуществляется в установленном порядке и принимается с учетом результатов опроса по выявлению общественного мнения (при наличии оснований для его проведения).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2.12.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Результатом рассмотрения является либо принятое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администрацией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решение о присвоении предложенного наименования Объекту,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 xml:space="preserve">оформленное в виде постановления администрации,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либо </w:t>
      </w:r>
      <w:r w:rsidR="00A63882">
        <w:rPr>
          <w:rFonts w:ascii="Times New Roman" w:hAnsi="Times New Roman"/>
          <w:bCs/>
          <w:sz w:val="28"/>
          <w:szCs w:val="28"/>
          <w:lang w:eastAsia="tr-TR"/>
        </w:rPr>
        <w:t xml:space="preserve">письменный 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отказ в присвоении  наименован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ия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бъекту. 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2.13.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Датой присвоения наименования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бъекту, изменени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я и аннулирования наименования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признается дата внесения соответствующих сведений в государственный адресный реестр путем размещения информации в федеральной информационной адресной системе.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2.15.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Информация о принятом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администрацией</w:t>
      </w:r>
      <w:r w:rsidR="00A63882">
        <w:rPr>
          <w:rFonts w:ascii="Times New Roman" w:hAnsi="Times New Roman"/>
          <w:bCs/>
          <w:sz w:val="28"/>
          <w:szCs w:val="28"/>
          <w:lang w:eastAsia="tr-TR"/>
        </w:rPr>
        <w:t xml:space="preserve"> </w:t>
      </w:r>
      <w:proofErr w:type="gramStart"/>
      <w:r w:rsidR="00A63882">
        <w:rPr>
          <w:rFonts w:ascii="Times New Roman" w:hAnsi="Times New Roman"/>
          <w:bCs/>
          <w:sz w:val="28"/>
          <w:szCs w:val="28"/>
          <w:lang w:eastAsia="tr-TR"/>
        </w:rPr>
        <w:t>решении</w:t>
      </w:r>
      <w:proofErr w:type="gramEnd"/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 о присвоении наименования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бъекту, а также об изменении и аннулировании наименования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lastRenderedPageBreak/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размещается в средствах массовой информации и в сети Интернет.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>Изменение существующих наименова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 допускается в случаях: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2.16.1.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зменения статусной части топонима (изменения вида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бъекта),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2.16.2.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Разделения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бъекта или объединения нескольких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 xml:space="preserve">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бъектов,</w:t>
      </w:r>
    </w:p>
    <w:p w:rsidR="003C2CDF" w:rsidRPr="003C2CDF" w:rsidRDefault="00CA2393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2.16.3.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Н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есоответствия наименования </w:t>
      </w:r>
      <w:r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="003C2CDF" w:rsidRPr="003C2CDF">
        <w:rPr>
          <w:rFonts w:ascii="Times New Roman" w:hAnsi="Times New Roman"/>
          <w:bCs/>
          <w:sz w:val="28"/>
          <w:szCs w:val="28"/>
          <w:lang w:eastAsia="tr-TR"/>
        </w:rPr>
        <w:t>бъекта требованиям, предусмотренным  пунктом 3.4 Порядка;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2.16.4.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У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странение наименований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бъектов, обозначенных аббревиатурами, номерами или словосочетаниями, вызывающими значительные трудности и неудобство при произношении;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2.16.5.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В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озвращения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бъекту исторического наименования, утраченного в предшествующие периоды и имеющего особую ценность как памятника истории и культуры, - по результатам проведённой 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нициатором процедуры выявления общественного мнения по данному вопросу путем опроса более 50% граждан, проживающих  на именуемой территории;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2.16.6.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И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ные случаи безусловной необходимости изменения существующего наименования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 - по инициативе органов местного самоуправления, по результатам выявления общественного мнения по данному вопросу. </w:t>
      </w:r>
    </w:p>
    <w:p w:rsidR="003C2CDF" w:rsidRP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2.17.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Аннулирование наименования объекта производится в случае полной утраты (исчезновения)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 xml:space="preserve">бъекта, при изменении его статуса и (или) функционального назначения, при объединении 2-х и более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 в один.</w:t>
      </w:r>
    </w:p>
    <w:p w:rsid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3C2CDF">
        <w:rPr>
          <w:rFonts w:ascii="Times New Roman" w:hAnsi="Times New Roman"/>
          <w:bCs/>
          <w:sz w:val="28"/>
          <w:szCs w:val="28"/>
          <w:lang w:eastAsia="tr-TR"/>
        </w:rPr>
        <w:t>2.18.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ab/>
        <w:t>Внесение предложений и принятие решений об изменении или аннулиров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ании существующих наименований о</w:t>
      </w:r>
      <w:r w:rsidRPr="003C2CDF">
        <w:rPr>
          <w:rFonts w:ascii="Times New Roman" w:hAnsi="Times New Roman"/>
          <w:bCs/>
          <w:sz w:val="28"/>
          <w:szCs w:val="28"/>
          <w:lang w:eastAsia="tr-TR"/>
        </w:rPr>
        <w:t>бъектов осуществляются в соответствии с пунктами 2.1-2.12 Порядка.</w:t>
      </w:r>
    </w:p>
    <w:p w:rsidR="003C2CDF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p w:rsidR="003C2CDF" w:rsidRPr="00CA2393" w:rsidRDefault="003C2CDF" w:rsidP="00EA2864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 Правила присвоения наименований объектам</w:t>
      </w:r>
    </w:p>
    <w:p w:rsidR="003C2CDF" w:rsidRDefault="003C2CDF" w:rsidP="00EA2864">
      <w:pPr>
        <w:outlineLvl w:val="2"/>
        <w:rPr>
          <w:rFonts w:ascii="Times New Roman" w:hAnsi="Times New Roman"/>
          <w:b/>
          <w:bCs/>
          <w:sz w:val="26"/>
          <w:szCs w:val="26"/>
          <w:lang w:eastAsia="tr-TR"/>
        </w:rPr>
      </w:pP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3.1.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Наименования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бъектов должны отвечать следующим требованиям: 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3.1.1.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Д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олжны соответствовать словообразовательным и стилистическим нормам современного русского литературного языка;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3.1.2.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Д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олжны быть  удобными для произношения и легко запоминающимися;</w:t>
      </w:r>
    </w:p>
    <w:p w:rsidR="003C2CDF" w:rsidRPr="00CA2393" w:rsidRDefault="00CA2393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3.1.3.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Д</w:t>
      </w:r>
      <w:r w:rsidR="003C2CDF" w:rsidRPr="00CA2393">
        <w:rPr>
          <w:rFonts w:ascii="Times New Roman" w:hAnsi="Times New Roman"/>
          <w:bCs/>
          <w:sz w:val="28"/>
          <w:szCs w:val="28"/>
          <w:lang w:eastAsia="tr-TR"/>
        </w:rPr>
        <w:t>олжны успешно выполнять  адресную функцию - функцию ориентира;</w:t>
      </w:r>
    </w:p>
    <w:p w:rsidR="003C2CDF" w:rsidRPr="00CA2393" w:rsidRDefault="00CA2393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3.1.4.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Д</w:t>
      </w:r>
      <w:r w:rsidR="003C2CDF" w:rsidRPr="00CA2393">
        <w:rPr>
          <w:rFonts w:ascii="Times New Roman" w:hAnsi="Times New Roman"/>
          <w:bCs/>
          <w:sz w:val="28"/>
          <w:szCs w:val="28"/>
          <w:lang w:eastAsia="tr-TR"/>
        </w:rPr>
        <w:t>олжны соответствовать достоверным событиям и фактам истории освоения и развития территории поселения, общепринятой системе ценностей и культурным традициям региона.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3.2.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Наименование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бъектов осуществляется с учетом функционального назначения, местоположения основных топонимических ориентиров и наименований других </w:t>
      </w:r>
      <w:r w:rsidR="00A63882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бъектов на территории; не допускается образование топонимов, нарушающих исторически сложившуюся топонимическую систему конкретной части территории поселения.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3.3.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Наименование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бъекта должно состоять не более чем из двух слов, исключая статусную часть топонима. Не допускается включение в наименование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бъекта дат, годовщин и аббревиатур.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3.4.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Наименование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бъекта не должно быть идентичным либо схожим до 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lastRenderedPageBreak/>
        <w:t xml:space="preserve">степени смешения с наименованием другого существующего </w:t>
      </w:r>
      <w:r w:rsidR="00A63882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бъекта на территории муниципального образования.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3.5.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>При присвоении наименований двум и более элементам улично-дорожной сети, расположенным в одном элементе планировочной структуры, в целях образования топонимов необходимо использовать понятия и словосочетания близких смысловых категорий.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3.6.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Присвоение наименования вновь образованному элементу планировочной структуры допускается только при наличии </w:t>
      </w:r>
      <w:proofErr w:type="gramStart"/>
      <w:r w:rsidRPr="00CA2393">
        <w:rPr>
          <w:rFonts w:ascii="Times New Roman" w:hAnsi="Times New Roman"/>
          <w:bCs/>
          <w:sz w:val="28"/>
          <w:szCs w:val="28"/>
          <w:lang w:eastAsia="tr-TR"/>
        </w:rPr>
        <w:t>утвержденных</w:t>
      </w:r>
      <w:proofErr w:type="gramEnd"/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 проекта планировки территории и проекта межевания территории, на которой он расположен.</w:t>
      </w:r>
    </w:p>
    <w:p w:rsidR="003C2CDF" w:rsidRPr="00CA2393" w:rsidRDefault="00CA2393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>
        <w:rPr>
          <w:rFonts w:ascii="Times New Roman" w:hAnsi="Times New Roman"/>
          <w:bCs/>
          <w:sz w:val="28"/>
          <w:szCs w:val="28"/>
          <w:lang w:eastAsia="tr-TR"/>
        </w:rPr>
        <w:t>3.7.</w:t>
      </w:r>
      <w:r>
        <w:rPr>
          <w:rFonts w:ascii="Times New Roman" w:hAnsi="Times New Roman"/>
          <w:bCs/>
          <w:sz w:val="28"/>
          <w:szCs w:val="28"/>
          <w:lang w:eastAsia="tr-TR"/>
        </w:rPr>
        <w:tab/>
        <w:t>Присвоение о</w:t>
      </w:r>
      <w:r w:rsidR="003C2CDF"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бъектам имен и фамилий выдающихся личностей:                                                                                   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внесших значительный личный вклад в развитие поселения, принёсших долговременную пользу большому числу его жителей и проживавших дл</w:t>
      </w:r>
      <w:r w:rsidR="00B83AE6">
        <w:rPr>
          <w:rFonts w:ascii="Times New Roman" w:hAnsi="Times New Roman"/>
          <w:bCs/>
          <w:sz w:val="28"/>
          <w:szCs w:val="28"/>
          <w:lang w:eastAsia="tr-TR"/>
        </w:rPr>
        <w:t>ительный срок на его территории;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proofErr w:type="gramStart"/>
      <w:r w:rsidRPr="00CA2393">
        <w:rPr>
          <w:rFonts w:ascii="Times New Roman" w:hAnsi="Times New Roman"/>
          <w:bCs/>
          <w:sz w:val="28"/>
          <w:szCs w:val="28"/>
          <w:lang w:eastAsia="tr-TR"/>
        </w:rPr>
        <w:t>внесших</w:t>
      </w:r>
      <w:proofErr w:type="gramEnd"/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 особый вклад в определённую сферу деятельности, имеющих социально признанные достижения в государственной, общественной жизни страны и имеющих прямое от</w:t>
      </w:r>
      <w:r w:rsidR="00B83AE6">
        <w:rPr>
          <w:rFonts w:ascii="Times New Roman" w:hAnsi="Times New Roman"/>
          <w:bCs/>
          <w:sz w:val="28"/>
          <w:szCs w:val="28"/>
          <w:lang w:eastAsia="tr-TR"/>
        </w:rPr>
        <w:t>ношение к территории поселения;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может производиться только не имеющим наименований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бъектам, по истечении 20-ти лет со дня кончины человека, в связи с юбилейной датой.       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 xml:space="preserve">До истечения указанного срока, в порядке исключения, может быть увековечена память Героев Российской Федерации. 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3.8.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 xml:space="preserve">При присвоении </w:t>
      </w:r>
      <w:r w:rsidR="00CA2393">
        <w:rPr>
          <w:rFonts w:ascii="Times New Roman" w:hAnsi="Times New Roman"/>
          <w:bCs/>
          <w:sz w:val="28"/>
          <w:szCs w:val="28"/>
          <w:lang w:eastAsia="tr-TR"/>
        </w:rPr>
        <w:t>о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>бъектам имён выдающихся людей необходимо учитывать мнение  членов семьи или родственников, обладающих правами наследования (при их наличии).</w:t>
      </w:r>
    </w:p>
    <w:p w:rsidR="003C2CDF" w:rsidRPr="00CA2393" w:rsidRDefault="003C2CDF" w:rsidP="00EA2864">
      <w:pPr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  <w:r w:rsidRPr="00CA2393">
        <w:rPr>
          <w:rFonts w:ascii="Times New Roman" w:hAnsi="Times New Roman"/>
          <w:bCs/>
          <w:sz w:val="28"/>
          <w:szCs w:val="28"/>
          <w:lang w:eastAsia="tr-TR"/>
        </w:rPr>
        <w:t>3.9.</w:t>
      </w:r>
      <w:r w:rsidRPr="00CA2393">
        <w:rPr>
          <w:rFonts w:ascii="Times New Roman" w:hAnsi="Times New Roman"/>
          <w:bCs/>
          <w:sz w:val="28"/>
          <w:szCs w:val="28"/>
          <w:lang w:eastAsia="tr-TR"/>
        </w:rPr>
        <w:tab/>
        <w:t>При присвоении и изменении наименований целесообразно отдавать предпочтение обобщениям, минимизировав использование мемориальных наименований-посвящений  в топонимии поселения.</w:t>
      </w:r>
    </w:p>
    <w:p w:rsidR="00220AA6" w:rsidRDefault="00220AA6" w:rsidP="00CA2393">
      <w:pPr>
        <w:jc w:val="center"/>
        <w:outlineLvl w:val="2"/>
        <w:rPr>
          <w:rFonts w:ascii="Times New Roman" w:hAnsi="Times New Roman"/>
          <w:bCs/>
          <w:sz w:val="28"/>
          <w:szCs w:val="28"/>
          <w:lang w:eastAsia="tr-TR"/>
        </w:rPr>
      </w:pPr>
    </w:p>
    <w:sectPr w:rsidR="00220AA6" w:rsidSect="00CB0829">
      <w:headerReference w:type="default" r:id="rId10"/>
      <w:pgSz w:w="11907" w:h="16840" w:code="9"/>
      <w:pgMar w:top="426" w:right="567" w:bottom="426" w:left="1418" w:header="567" w:footer="851" w:gutter="0"/>
      <w:pgNumType w:start="1"/>
      <w:cols w:space="709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16FF" w:rsidRDefault="00FD16FF" w:rsidP="006657B8">
      <w:r>
        <w:separator/>
      </w:r>
    </w:p>
  </w:endnote>
  <w:endnote w:type="continuationSeparator" w:id="0">
    <w:p w:rsidR="00FD16FF" w:rsidRDefault="00FD16FF" w:rsidP="0066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16FF" w:rsidRDefault="00FD16FF" w:rsidP="006657B8">
      <w:r>
        <w:separator/>
      </w:r>
    </w:p>
  </w:footnote>
  <w:footnote w:type="continuationSeparator" w:id="0">
    <w:p w:rsidR="00FD16FF" w:rsidRDefault="00FD16FF" w:rsidP="006657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3255" w:rsidRDefault="00AD6548">
    <w:pPr>
      <w:pStyle w:val="a9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84C0A">
      <w:rPr>
        <w:noProof/>
      </w:rPr>
      <w:t>2</w:t>
    </w:r>
    <w:r>
      <w:rPr>
        <w:noProof/>
      </w:rPr>
      <w:fldChar w:fldCharType="end"/>
    </w:r>
  </w:p>
  <w:p w:rsidR="00323255" w:rsidRDefault="00323255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44E28"/>
    <w:multiLevelType w:val="hybridMultilevel"/>
    <w:tmpl w:val="4F8E7C80"/>
    <w:lvl w:ilvl="0" w:tplc="F18C3EAA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>
    <w:nsid w:val="038C3F76"/>
    <w:multiLevelType w:val="hybridMultilevel"/>
    <w:tmpl w:val="C7FA6556"/>
    <w:lvl w:ilvl="0" w:tplc="ED905C4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5694C74"/>
    <w:multiLevelType w:val="hybridMultilevel"/>
    <w:tmpl w:val="F7D67C62"/>
    <w:lvl w:ilvl="0" w:tplc="B27CC9E6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0D54770C"/>
    <w:multiLevelType w:val="hybridMultilevel"/>
    <w:tmpl w:val="D0A024C8"/>
    <w:lvl w:ilvl="0" w:tplc="7C4CFE8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D68A2C9C">
      <w:numFmt w:val="none"/>
      <w:lvlText w:val=""/>
      <w:lvlJc w:val="left"/>
      <w:pPr>
        <w:tabs>
          <w:tab w:val="num" w:pos="0"/>
        </w:tabs>
        <w:ind w:left="-360" w:firstLine="0"/>
      </w:pPr>
    </w:lvl>
    <w:lvl w:ilvl="2" w:tplc="E63E7A84">
      <w:numFmt w:val="none"/>
      <w:lvlText w:val=""/>
      <w:lvlJc w:val="left"/>
      <w:pPr>
        <w:tabs>
          <w:tab w:val="num" w:pos="0"/>
        </w:tabs>
        <w:ind w:left="-360" w:firstLine="0"/>
      </w:pPr>
    </w:lvl>
    <w:lvl w:ilvl="3" w:tplc="820EDEF8">
      <w:numFmt w:val="none"/>
      <w:lvlText w:val=""/>
      <w:lvlJc w:val="left"/>
      <w:pPr>
        <w:tabs>
          <w:tab w:val="num" w:pos="0"/>
        </w:tabs>
        <w:ind w:left="-360" w:firstLine="0"/>
      </w:pPr>
    </w:lvl>
    <w:lvl w:ilvl="4" w:tplc="914807D0">
      <w:numFmt w:val="none"/>
      <w:lvlText w:val=""/>
      <w:lvlJc w:val="left"/>
      <w:pPr>
        <w:tabs>
          <w:tab w:val="num" w:pos="0"/>
        </w:tabs>
        <w:ind w:left="-360" w:firstLine="0"/>
      </w:pPr>
    </w:lvl>
    <w:lvl w:ilvl="5" w:tplc="341ED20C">
      <w:numFmt w:val="none"/>
      <w:lvlText w:val=""/>
      <w:lvlJc w:val="left"/>
      <w:pPr>
        <w:tabs>
          <w:tab w:val="num" w:pos="0"/>
        </w:tabs>
        <w:ind w:left="-360" w:firstLine="0"/>
      </w:pPr>
    </w:lvl>
    <w:lvl w:ilvl="6" w:tplc="D2D0EE9C">
      <w:numFmt w:val="none"/>
      <w:lvlText w:val=""/>
      <w:lvlJc w:val="left"/>
      <w:pPr>
        <w:tabs>
          <w:tab w:val="num" w:pos="0"/>
        </w:tabs>
        <w:ind w:left="-360" w:firstLine="0"/>
      </w:pPr>
    </w:lvl>
    <w:lvl w:ilvl="7" w:tplc="6FC414F6">
      <w:numFmt w:val="none"/>
      <w:lvlText w:val=""/>
      <w:lvlJc w:val="left"/>
      <w:pPr>
        <w:tabs>
          <w:tab w:val="num" w:pos="0"/>
        </w:tabs>
        <w:ind w:left="-360" w:firstLine="0"/>
      </w:pPr>
    </w:lvl>
    <w:lvl w:ilvl="8" w:tplc="75E43954">
      <w:numFmt w:val="none"/>
      <w:lvlText w:val=""/>
      <w:lvlJc w:val="left"/>
      <w:pPr>
        <w:tabs>
          <w:tab w:val="num" w:pos="0"/>
        </w:tabs>
        <w:ind w:left="-360" w:firstLine="0"/>
      </w:pPr>
    </w:lvl>
  </w:abstractNum>
  <w:abstractNum w:abstractNumId="4">
    <w:nsid w:val="0F0F59F4"/>
    <w:multiLevelType w:val="hybridMultilevel"/>
    <w:tmpl w:val="B50CFCA0"/>
    <w:lvl w:ilvl="0" w:tplc="AFD406D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113601BD"/>
    <w:multiLevelType w:val="hybridMultilevel"/>
    <w:tmpl w:val="D4985C46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D50D0B"/>
    <w:multiLevelType w:val="hybridMultilevel"/>
    <w:tmpl w:val="09B8439A"/>
    <w:lvl w:ilvl="0" w:tplc="CC465622">
      <w:start w:val="1"/>
      <w:numFmt w:val="decimal"/>
      <w:lvlText w:val="%1."/>
      <w:lvlJc w:val="left"/>
      <w:pPr>
        <w:ind w:left="250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228" w:hanging="360"/>
      </w:pPr>
    </w:lvl>
    <w:lvl w:ilvl="2" w:tplc="0419001B" w:tentative="1">
      <w:start w:val="1"/>
      <w:numFmt w:val="lowerRoman"/>
      <w:lvlText w:val="%3."/>
      <w:lvlJc w:val="right"/>
      <w:pPr>
        <w:ind w:left="3948" w:hanging="180"/>
      </w:pPr>
    </w:lvl>
    <w:lvl w:ilvl="3" w:tplc="0419000F" w:tentative="1">
      <w:start w:val="1"/>
      <w:numFmt w:val="decimal"/>
      <w:lvlText w:val="%4."/>
      <w:lvlJc w:val="left"/>
      <w:pPr>
        <w:ind w:left="4668" w:hanging="360"/>
      </w:pPr>
    </w:lvl>
    <w:lvl w:ilvl="4" w:tplc="04190019" w:tentative="1">
      <w:start w:val="1"/>
      <w:numFmt w:val="lowerLetter"/>
      <w:lvlText w:val="%5."/>
      <w:lvlJc w:val="left"/>
      <w:pPr>
        <w:ind w:left="5388" w:hanging="360"/>
      </w:pPr>
    </w:lvl>
    <w:lvl w:ilvl="5" w:tplc="0419001B" w:tentative="1">
      <w:start w:val="1"/>
      <w:numFmt w:val="lowerRoman"/>
      <w:lvlText w:val="%6."/>
      <w:lvlJc w:val="right"/>
      <w:pPr>
        <w:ind w:left="6108" w:hanging="180"/>
      </w:pPr>
    </w:lvl>
    <w:lvl w:ilvl="6" w:tplc="0419000F" w:tentative="1">
      <w:start w:val="1"/>
      <w:numFmt w:val="decimal"/>
      <w:lvlText w:val="%7."/>
      <w:lvlJc w:val="left"/>
      <w:pPr>
        <w:ind w:left="6828" w:hanging="360"/>
      </w:pPr>
    </w:lvl>
    <w:lvl w:ilvl="7" w:tplc="04190019" w:tentative="1">
      <w:start w:val="1"/>
      <w:numFmt w:val="lowerLetter"/>
      <w:lvlText w:val="%8."/>
      <w:lvlJc w:val="left"/>
      <w:pPr>
        <w:ind w:left="7548" w:hanging="360"/>
      </w:pPr>
    </w:lvl>
    <w:lvl w:ilvl="8" w:tplc="0419001B" w:tentative="1">
      <w:start w:val="1"/>
      <w:numFmt w:val="lowerRoman"/>
      <w:lvlText w:val="%9."/>
      <w:lvlJc w:val="right"/>
      <w:pPr>
        <w:ind w:left="8268" w:hanging="180"/>
      </w:pPr>
    </w:lvl>
  </w:abstractNum>
  <w:abstractNum w:abstractNumId="7">
    <w:nsid w:val="17F83947"/>
    <w:multiLevelType w:val="hybridMultilevel"/>
    <w:tmpl w:val="4FF83304"/>
    <w:lvl w:ilvl="0" w:tplc="19E26E14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8">
    <w:nsid w:val="1A9B7585"/>
    <w:multiLevelType w:val="multilevel"/>
    <w:tmpl w:val="EFC88334"/>
    <w:lvl w:ilvl="0">
      <w:start w:val="7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AD858CD"/>
    <w:multiLevelType w:val="multilevel"/>
    <w:tmpl w:val="FF761CF0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0">
    <w:nsid w:val="2F9515B3"/>
    <w:multiLevelType w:val="hybridMultilevel"/>
    <w:tmpl w:val="FF761CF0"/>
    <w:lvl w:ilvl="0" w:tplc="8C96DAAE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1">
    <w:nsid w:val="309E6085"/>
    <w:multiLevelType w:val="hybridMultilevel"/>
    <w:tmpl w:val="4EF2047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2302642"/>
    <w:multiLevelType w:val="hybridMultilevel"/>
    <w:tmpl w:val="DB5286DE"/>
    <w:lvl w:ilvl="0" w:tplc="8236F0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162C38">
      <w:numFmt w:val="none"/>
      <w:lvlText w:val=""/>
      <w:lvlJc w:val="left"/>
      <w:pPr>
        <w:tabs>
          <w:tab w:val="num" w:pos="360"/>
        </w:tabs>
      </w:pPr>
    </w:lvl>
    <w:lvl w:ilvl="2" w:tplc="E7F06ADE">
      <w:numFmt w:val="none"/>
      <w:lvlText w:val=""/>
      <w:lvlJc w:val="left"/>
      <w:pPr>
        <w:tabs>
          <w:tab w:val="num" w:pos="360"/>
        </w:tabs>
      </w:pPr>
    </w:lvl>
    <w:lvl w:ilvl="3" w:tplc="380ECE32">
      <w:numFmt w:val="none"/>
      <w:lvlText w:val=""/>
      <w:lvlJc w:val="left"/>
      <w:pPr>
        <w:tabs>
          <w:tab w:val="num" w:pos="360"/>
        </w:tabs>
      </w:pPr>
    </w:lvl>
    <w:lvl w:ilvl="4" w:tplc="E6B0AB5E">
      <w:numFmt w:val="none"/>
      <w:lvlText w:val=""/>
      <w:lvlJc w:val="left"/>
      <w:pPr>
        <w:tabs>
          <w:tab w:val="num" w:pos="360"/>
        </w:tabs>
      </w:pPr>
    </w:lvl>
    <w:lvl w:ilvl="5" w:tplc="CE82FF50">
      <w:numFmt w:val="none"/>
      <w:lvlText w:val=""/>
      <w:lvlJc w:val="left"/>
      <w:pPr>
        <w:tabs>
          <w:tab w:val="num" w:pos="360"/>
        </w:tabs>
      </w:pPr>
    </w:lvl>
    <w:lvl w:ilvl="6" w:tplc="2DDEF4A4">
      <w:numFmt w:val="none"/>
      <w:lvlText w:val=""/>
      <w:lvlJc w:val="left"/>
      <w:pPr>
        <w:tabs>
          <w:tab w:val="num" w:pos="360"/>
        </w:tabs>
      </w:pPr>
    </w:lvl>
    <w:lvl w:ilvl="7" w:tplc="E86646A6">
      <w:numFmt w:val="none"/>
      <w:lvlText w:val=""/>
      <w:lvlJc w:val="left"/>
      <w:pPr>
        <w:tabs>
          <w:tab w:val="num" w:pos="360"/>
        </w:tabs>
      </w:pPr>
    </w:lvl>
    <w:lvl w:ilvl="8" w:tplc="B8FC17AC">
      <w:numFmt w:val="none"/>
      <w:lvlText w:val=""/>
      <w:lvlJc w:val="left"/>
      <w:pPr>
        <w:tabs>
          <w:tab w:val="num" w:pos="360"/>
        </w:tabs>
      </w:pPr>
    </w:lvl>
  </w:abstractNum>
  <w:abstractNum w:abstractNumId="13">
    <w:nsid w:val="328E27CB"/>
    <w:multiLevelType w:val="multilevel"/>
    <w:tmpl w:val="F66C54CA"/>
    <w:lvl w:ilvl="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3C95F9F"/>
    <w:multiLevelType w:val="hybridMultilevel"/>
    <w:tmpl w:val="6772176A"/>
    <w:lvl w:ilvl="0" w:tplc="7EF861FC">
      <w:start w:val="1"/>
      <w:numFmt w:val="bullet"/>
      <w:lvlText w:val=""/>
      <w:lvlJc w:val="left"/>
      <w:pPr>
        <w:tabs>
          <w:tab w:val="num" w:pos="672"/>
        </w:tabs>
        <w:ind w:left="737" w:firstLine="11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ACA09B6"/>
    <w:multiLevelType w:val="hybridMultilevel"/>
    <w:tmpl w:val="7632BF88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AB434C"/>
    <w:multiLevelType w:val="hybridMultilevel"/>
    <w:tmpl w:val="A95E15A4"/>
    <w:lvl w:ilvl="0" w:tplc="2500DB68">
      <w:start w:val="1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3" w:hanging="360"/>
      </w:pPr>
    </w:lvl>
    <w:lvl w:ilvl="2" w:tplc="0419001B" w:tentative="1">
      <w:start w:val="1"/>
      <w:numFmt w:val="lowerRoman"/>
      <w:lvlText w:val="%3."/>
      <w:lvlJc w:val="right"/>
      <w:pPr>
        <w:ind w:left="3213" w:hanging="180"/>
      </w:pPr>
    </w:lvl>
    <w:lvl w:ilvl="3" w:tplc="0419000F" w:tentative="1">
      <w:start w:val="1"/>
      <w:numFmt w:val="decimal"/>
      <w:lvlText w:val="%4."/>
      <w:lvlJc w:val="left"/>
      <w:pPr>
        <w:ind w:left="3933" w:hanging="360"/>
      </w:pPr>
    </w:lvl>
    <w:lvl w:ilvl="4" w:tplc="04190019" w:tentative="1">
      <w:start w:val="1"/>
      <w:numFmt w:val="lowerLetter"/>
      <w:lvlText w:val="%5."/>
      <w:lvlJc w:val="left"/>
      <w:pPr>
        <w:ind w:left="4653" w:hanging="360"/>
      </w:pPr>
    </w:lvl>
    <w:lvl w:ilvl="5" w:tplc="0419001B" w:tentative="1">
      <w:start w:val="1"/>
      <w:numFmt w:val="lowerRoman"/>
      <w:lvlText w:val="%6."/>
      <w:lvlJc w:val="right"/>
      <w:pPr>
        <w:ind w:left="5373" w:hanging="180"/>
      </w:pPr>
    </w:lvl>
    <w:lvl w:ilvl="6" w:tplc="0419000F" w:tentative="1">
      <w:start w:val="1"/>
      <w:numFmt w:val="decimal"/>
      <w:lvlText w:val="%7."/>
      <w:lvlJc w:val="left"/>
      <w:pPr>
        <w:ind w:left="6093" w:hanging="360"/>
      </w:pPr>
    </w:lvl>
    <w:lvl w:ilvl="7" w:tplc="04190019" w:tentative="1">
      <w:start w:val="1"/>
      <w:numFmt w:val="lowerLetter"/>
      <w:lvlText w:val="%8."/>
      <w:lvlJc w:val="left"/>
      <w:pPr>
        <w:ind w:left="6813" w:hanging="360"/>
      </w:pPr>
    </w:lvl>
    <w:lvl w:ilvl="8" w:tplc="0419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17">
    <w:nsid w:val="3C567D59"/>
    <w:multiLevelType w:val="multilevel"/>
    <w:tmpl w:val="A8487C12"/>
    <w:lvl w:ilvl="0">
      <w:start w:val="1"/>
      <w:numFmt w:val="decimal"/>
      <w:lvlText w:val="%1."/>
      <w:lvlJc w:val="left"/>
      <w:pPr>
        <w:tabs>
          <w:tab w:val="num" w:pos="308"/>
        </w:tabs>
        <w:ind w:left="30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28"/>
        </w:tabs>
        <w:ind w:left="1028" w:hanging="360"/>
      </w:pPr>
    </w:lvl>
    <w:lvl w:ilvl="2">
      <w:start w:val="1"/>
      <w:numFmt w:val="lowerRoman"/>
      <w:lvlText w:val="%3."/>
      <w:lvlJc w:val="right"/>
      <w:pPr>
        <w:tabs>
          <w:tab w:val="num" w:pos="1748"/>
        </w:tabs>
        <w:ind w:left="1748" w:hanging="180"/>
      </w:pPr>
    </w:lvl>
    <w:lvl w:ilvl="3">
      <w:start w:val="1"/>
      <w:numFmt w:val="decimal"/>
      <w:lvlText w:val="%4."/>
      <w:lvlJc w:val="left"/>
      <w:pPr>
        <w:tabs>
          <w:tab w:val="num" w:pos="2468"/>
        </w:tabs>
        <w:ind w:left="2468" w:hanging="360"/>
      </w:pPr>
    </w:lvl>
    <w:lvl w:ilvl="4">
      <w:start w:val="1"/>
      <w:numFmt w:val="lowerLetter"/>
      <w:lvlText w:val="%5."/>
      <w:lvlJc w:val="left"/>
      <w:pPr>
        <w:tabs>
          <w:tab w:val="num" w:pos="3188"/>
        </w:tabs>
        <w:ind w:left="3188" w:hanging="360"/>
      </w:pPr>
    </w:lvl>
    <w:lvl w:ilvl="5">
      <w:start w:val="1"/>
      <w:numFmt w:val="lowerRoman"/>
      <w:lvlText w:val="%6."/>
      <w:lvlJc w:val="right"/>
      <w:pPr>
        <w:tabs>
          <w:tab w:val="num" w:pos="3908"/>
        </w:tabs>
        <w:ind w:left="3908" w:hanging="180"/>
      </w:pPr>
    </w:lvl>
    <w:lvl w:ilvl="6">
      <w:start w:val="1"/>
      <w:numFmt w:val="decimal"/>
      <w:lvlText w:val="%7."/>
      <w:lvlJc w:val="left"/>
      <w:pPr>
        <w:tabs>
          <w:tab w:val="num" w:pos="4628"/>
        </w:tabs>
        <w:ind w:left="4628" w:hanging="360"/>
      </w:pPr>
    </w:lvl>
    <w:lvl w:ilvl="7">
      <w:start w:val="1"/>
      <w:numFmt w:val="lowerLetter"/>
      <w:lvlText w:val="%8."/>
      <w:lvlJc w:val="left"/>
      <w:pPr>
        <w:tabs>
          <w:tab w:val="num" w:pos="5348"/>
        </w:tabs>
        <w:ind w:left="5348" w:hanging="360"/>
      </w:pPr>
    </w:lvl>
    <w:lvl w:ilvl="8">
      <w:start w:val="1"/>
      <w:numFmt w:val="lowerRoman"/>
      <w:lvlText w:val="%9."/>
      <w:lvlJc w:val="right"/>
      <w:pPr>
        <w:tabs>
          <w:tab w:val="num" w:pos="6068"/>
        </w:tabs>
        <w:ind w:left="6068" w:hanging="180"/>
      </w:pPr>
    </w:lvl>
  </w:abstractNum>
  <w:abstractNum w:abstractNumId="18">
    <w:nsid w:val="3E1D0F38"/>
    <w:multiLevelType w:val="hybridMultilevel"/>
    <w:tmpl w:val="17D47E98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2976A2E"/>
    <w:multiLevelType w:val="hybridMultilevel"/>
    <w:tmpl w:val="4CF267DA"/>
    <w:lvl w:ilvl="0" w:tplc="90DCAB54">
      <w:start w:val="1"/>
      <w:numFmt w:val="bullet"/>
      <w:lvlText w:val="o"/>
      <w:lvlJc w:val="left"/>
      <w:pPr>
        <w:tabs>
          <w:tab w:val="num" w:pos="0"/>
        </w:tabs>
        <w:ind w:left="227" w:firstLine="57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42EF0E70"/>
    <w:multiLevelType w:val="hybridMultilevel"/>
    <w:tmpl w:val="19B0D45E"/>
    <w:lvl w:ilvl="0" w:tplc="0419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56C086A"/>
    <w:multiLevelType w:val="hybridMultilevel"/>
    <w:tmpl w:val="AF62E69C"/>
    <w:lvl w:ilvl="0" w:tplc="D3B43878">
      <w:start w:val="1"/>
      <w:numFmt w:val="decimal"/>
      <w:lvlText w:val="%1)"/>
      <w:lvlJc w:val="left"/>
      <w:pPr>
        <w:ind w:left="699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9" w:hanging="360"/>
      </w:pPr>
    </w:lvl>
    <w:lvl w:ilvl="2" w:tplc="0419001B" w:tentative="1">
      <w:start w:val="1"/>
      <w:numFmt w:val="lowerRoman"/>
      <w:lvlText w:val="%3."/>
      <w:lvlJc w:val="right"/>
      <w:pPr>
        <w:ind w:left="1749" w:hanging="180"/>
      </w:pPr>
    </w:lvl>
    <w:lvl w:ilvl="3" w:tplc="0419000F" w:tentative="1">
      <w:start w:val="1"/>
      <w:numFmt w:val="decimal"/>
      <w:lvlText w:val="%4."/>
      <w:lvlJc w:val="left"/>
      <w:pPr>
        <w:ind w:left="2469" w:hanging="360"/>
      </w:pPr>
    </w:lvl>
    <w:lvl w:ilvl="4" w:tplc="04190019" w:tentative="1">
      <w:start w:val="1"/>
      <w:numFmt w:val="lowerLetter"/>
      <w:lvlText w:val="%5."/>
      <w:lvlJc w:val="left"/>
      <w:pPr>
        <w:ind w:left="3189" w:hanging="360"/>
      </w:pPr>
    </w:lvl>
    <w:lvl w:ilvl="5" w:tplc="0419001B" w:tentative="1">
      <w:start w:val="1"/>
      <w:numFmt w:val="lowerRoman"/>
      <w:lvlText w:val="%6."/>
      <w:lvlJc w:val="right"/>
      <w:pPr>
        <w:ind w:left="3909" w:hanging="180"/>
      </w:pPr>
    </w:lvl>
    <w:lvl w:ilvl="6" w:tplc="0419000F" w:tentative="1">
      <w:start w:val="1"/>
      <w:numFmt w:val="decimal"/>
      <w:lvlText w:val="%7."/>
      <w:lvlJc w:val="left"/>
      <w:pPr>
        <w:ind w:left="4629" w:hanging="360"/>
      </w:pPr>
    </w:lvl>
    <w:lvl w:ilvl="7" w:tplc="04190019" w:tentative="1">
      <w:start w:val="1"/>
      <w:numFmt w:val="lowerLetter"/>
      <w:lvlText w:val="%8."/>
      <w:lvlJc w:val="left"/>
      <w:pPr>
        <w:ind w:left="5349" w:hanging="360"/>
      </w:pPr>
    </w:lvl>
    <w:lvl w:ilvl="8" w:tplc="0419001B" w:tentative="1">
      <w:start w:val="1"/>
      <w:numFmt w:val="lowerRoman"/>
      <w:lvlText w:val="%9."/>
      <w:lvlJc w:val="right"/>
      <w:pPr>
        <w:ind w:left="6069" w:hanging="180"/>
      </w:pPr>
    </w:lvl>
  </w:abstractNum>
  <w:abstractNum w:abstractNumId="22">
    <w:nsid w:val="47EB3791"/>
    <w:multiLevelType w:val="hybridMultilevel"/>
    <w:tmpl w:val="F66C54CA"/>
    <w:lvl w:ilvl="0" w:tplc="081ED850">
      <w:start w:val="1"/>
      <w:numFmt w:val="bullet"/>
      <w:lvlText w:val=""/>
      <w:lvlJc w:val="left"/>
      <w:pPr>
        <w:tabs>
          <w:tab w:val="num" w:pos="56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BF66D50"/>
    <w:multiLevelType w:val="hybridMultilevel"/>
    <w:tmpl w:val="2FCE68FA"/>
    <w:lvl w:ilvl="0" w:tplc="FE3C08B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>
    <w:nsid w:val="4DD63FF4"/>
    <w:multiLevelType w:val="hybridMultilevel"/>
    <w:tmpl w:val="3CE225F0"/>
    <w:lvl w:ilvl="0" w:tplc="F57A0118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5">
    <w:nsid w:val="54C00AD4"/>
    <w:multiLevelType w:val="hybridMultilevel"/>
    <w:tmpl w:val="4D867572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585F61"/>
    <w:multiLevelType w:val="hybridMultilevel"/>
    <w:tmpl w:val="D18A3FC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8AD32D6"/>
    <w:multiLevelType w:val="hybridMultilevel"/>
    <w:tmpl w:val="200E3824"/>
    <w:lvl w:ilvl="0" w:tplc="A2BA4C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B797983"/>
    <w:multiLevelType w:val="hybridMultilevel"/>
    <w:tmpl w:val="79F40A60"/>
    <w:lvl w:ilvl="0" w:tplc="7A4882E8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29">
    <w:nsid w:val="65EA15AD"/>
    <w:multiLevelType w:val="hybridMultilevel"/>
    <w:tmpl w:val="6054F996"/>
    <w:lvl w:ilvl="0" w:tplc="D6C6F9D0">
      <w:start w:val="1"/>
      <w:numFmt w:val="bullet"/>
      <w:lvlText w:val=""/>
      <w:lvlJc w:val="left"/>
      <w:pPr>
        <w:tabs>
          <w:tab w:val="num" w:pos="1107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6764475B"/>
    <w:multiLevelType w:val="hybridMultilevel"/>
    <w:tmpl w:val="7C5680A6"/>
    <w:lvl w:ilvl="0" w:tplc="CC465622">
      <w:start w:val="1"/>
      <w:numFmt w:val="decimal"/>
      <w:lvlText w:val="%1."/>
      <w:lvlJc w:val="left"/>
      <w:pPr>
        <w:ind w:left="21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850" w:hanging="360"/>
      </w:pPr>
    </w:lvl>
    <w:lvl w:ilvl="2" w:tplc="0419001B" w:tentative="1">
      <w:start w:val="1"/>
      <w:numFmt w:val="lowerRoman"/>
      <w:lvlText w:val="%3."/>
      <w:lvlJc w:val="right"/>
      <w:pPr>
        <w:ind w:left="3570" w:hanging="180"/>
      </w:pPr>
    </w:lvl>
    <w:lvl w:ilvl="3" w:tplc="0419000F" w:tentative="1">
      <w:start w:val="1"/>
      <w:numFmt w:val="decimal"/>
      <w:lvlText w:val="%4."/>
      <w:lvlJc w:val="left"/>
      <w:pPr>
        <w:ind w:left="4290" w:hanging="360"/>
      </w:pPr>
    </w:lvl>
    <w:lvl w:ilvl="4" w:tplc="04190019" w:tentative="1">
      <w:start w:val="1"/>
      <w:numFmt w:val="lowerLetter"/>
      <w:lvlText w:val="%5."/>
      <w:lvlJc w:val="left"/>
      <w:pPr>
        <w:ind w:left="5010" w:hanging="360"/>
      </w:pPr>
    </w:lvl>
    <w:lvl w:ilvl="5" w:tplc="0419001B" w:tentative="1">
      <w:start w:val="1"/>
      <w:numFmt w:val="lowerRoman"/>
      <w:lvlText w:val="%6."/>
      <w:lvlJc w:val="right"/>
      <w:pPr>
        <w:ind w:left="5730" w:hanging="180"/>
      </w:pPr>
    </w:lvl>
    <w:lvl w:ilvl="6" w:tplc="0419000F" w:tentative="1">
      <w:start w:val="1"/>
      <w:numFmt w:val="decimal"/>
      <w:lvlText w:val="%7."/>
      <w:lvlJc w:val="left"/>
      <w:pPr>
        <w:ind w:left="6450" w:hanging="360"/>
      </w:pPr>
    </w:lvl>
    <w:lvl w:ilvl="7" w:tplc="04190019" w:tentative="1">
      <w:start w:val="1"/>
      <w:numFmt w:val="lowerLetter"/>
      <w:lvlText w:val="%8."/>
      <w:lvlJc w:val="left"/>
      <w:pPr>
        <w:ind w:left="7170" w:hanging="360"/>
      </w:pPr>
    </w:lvl>
    <w:lvl w:ilvl="8" w:tplc="0419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31">
    <w:nsid w:val="6DB92D70"/>
    <w:multiLevelType w:val="multilevel"/>
    <w:tmpl w:val="150A7C60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2">
    <w:nsid w:val="6F4C7801"/>
    <w:multiLevelType w:val="hybridMultilevel"/>
    <w:tmpl w:val="254E6450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FB37402"/>
    <w:multiLevelType w:val="multilevel"/>
    <w:tmpl w:val="531CB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5FC157C"/>
    <w:multiLevelType w:val="hybridMultilevel"/>
    <w:tmpl w:val="DF3EEDD4"/>
    <w:lvl w:ilvl="0" w:tplc="15747252">
      <w:start w:val="1"/>
      <w:numFmt w:val="bullet"/>
      <w:lvlText w:val=""/>
      <w:lvlJc w:val="left"/>
      <w:pPr>
        <w:tabs>
          <w:tab w:val="num" w:pos="357"/>
        </w:tabs>
        <w:ind w:left="113" w:hanging="11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C692B5B"/>
    <w:multiLevelType w:val="multilevel"/>
    <w:tmpl w:val="9308444C"/>
    <w:lvl w:ilvl="0">
      <w:start w:val="9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24"/>
  </w:num>
  <w:num w:numId="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6"/>
  </w:num>
  <w:num w:numId="7">
    <w:abstractNumId w:val="1"/>
  </w:num>
  <w:num w:numId="8">
    <w:abstractNumId w:val="6"/>
  </w:num>
  <w:num w:numId="9">
    <w:abstractNumId w:val="28"/>
  </w:num>
  <w:num w:numId="10">
    <w:abstractNumId w:val="30"/>
  </w:num>
  <w:num w:numId="11">
    <w:abstractNumId w:val="20"/>
  </w:num>
  <w:num w:numId="12">
    <w:abstractNumId w:val="15"/>
  </w:num>
  <w:num w:numId="13">
    <w:abstractNumId w:val="11"/>
  </w:num>
  <w:num w:numId="14">
    <w:abstractNumId w:val="8"/>
  </w:num>
  <w:num w:numId="15">
    <w:abstractNumId w:val="22"/>
  </w:num>
  <w:num w:numId="16">
    <w:abstractNumId w:val="13"/>
  </w:num>
  <w:num w:numId="17">
    <w:abstractNumId w:val="19"/>
  </w:num>
  <w:num w:numId="18">
    <w:abstractNumId w:val="18"/>
  </w:num>
  <w:num w:numId="19">
    <w:abstractNumId w:val="32"/>
  </w:num>
  <w:num w:numId="20">
    <w:abstractNumId w:val="31"/>
  </w:num>
  <w:num w:numId="21">
    <w:abstractNumId w:val="17"/>
  </w:num>
  <w:num w:numId="22">
    <w:abstractNumId w:val="35"/>
  </w:num>
  <w:num w:numId="23">
    <w:abstractNumId w:val="10"/>
  </w:num>
  <w:num w:numId="24">
    <w:abstractNumId w:val="34"/>
  </w:num>
  <w:num w:numId="25">
    <w:abstractNumId w:val="9"/>
  </w:num>
  <w:num w:numId="26">
    <w:abstractNumId w:val="5"/>
  </w:num>
  <w:num w:numId="27">
    <w:abstractNumId w:val="25"/>
  </w:num>
  <w:num w:numId="28">
    <w:abstractNumId w:val="7"/>
  </w:num>
  <w:num w:numId="29">
    <w:abstractNumId w:val="26"/>
  </w:num>
  <w:num w:numId="30">
    <w:abstractNumId w:val="12"/>
  </w:num>
  <w:num w:numId="31">
    <w:abstractNumId w:val="14"/>
  </w:num>
  <w:num w:numId="32">
    <w:abstractNumId w:val="29"/>
  </w:num>
  <w:num w:numId="33">
    <w:abstractNumId w:val="21"/>
  </w:num>
  <w:num w:numId="34">
    <w:abstractNumId w:val="23"/>
  </w:num>
  <w:num w:numId="35">
    <w:abstractNumId w:val="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E5D"/>
    <w:rsid w:val="00016740"/>
    <w:rsid w:val="000238FA"/>
    <w:rsid w:val="00027FCA"/>
    <w:rsid w:val="0003459E"/>
    <w:rsid w:val="00040975"/>
    <w:rsid w:val="0005016B"/>
    <w:rsid w:val="00051CA4"/>
    <w:rsid w:val="00060EE9"/>
    <w:rsid w:val="0008036A"/>
    <w:rsid w:val="000857CF"/>
    <w:rsid w:val="000C2952"/>
    <w:rsid w:val="000C525B"/>
    <w:rsid w:val="000D637D"/>
    <w:rsid w:val="000F12EB"/>
    <w:rsid w:val="000F1755"/>
    <w:rsid w:val="000F222D"/>
    <w:rsid w:val="000F4DE4"/>
    <w:rsid w:val="000F7AAA"/>
    <w:rsid w:val="00103553"/>
    <w:rsid w:val="00110517"/>
    <w:rsid w:val="00113A6E"/>
    <w:rsid w:val="00114F11"/>
    <w:rsid w:val="00115701"/>
    <w:rsid w:val="00120A42"/>
    <w:rsid w:val="001324E0"/>
    <w:rsid w:val="001364C9"/>
    <w:rsid w:val="00143E6A"/>
    <w:rsid w:val="00145908"/>
    <w:rsid w:val="00161B2C"/>
    <w:rsid w:val="00163B60"/>
    <w:rsid w:val="001811FD"/>
    <w:rsid w:val="00182BFC"/>
    <w:rsid w:val="00185F4E"/>
    <w:rsid w:val="001874E8"/>
    <w:rsid w:val="0019692B"/>
    <w:rsid w:val="001A564B"/>
    <w:rsid w:val="001B0F46"/>
    <w:rsid w:val="001C716C"/>
    <w:rsid w:val="001D1206"/>
    <w:rsid w:val="001D1ADF"/>
    <w:rsid w:val="001E1A65"/>
    <w:rsid w:val="001E3790"/>
    <w:rsid w:val="001F131F"/>
    <w:rsid w:val="001F4A76"/>
    <w:rsid w:val="001F5BBA"/>
    <w:rsid w:val="001F65A1"/>
    <w:rsid w:val="00200006"/>
    <w:rsid w:val="00216D0E"/>
    <w:rsid w:val="00220AA6"/>
    <w:rsid w:val="00227B3B"/>
    <w:rsid w:val="002427ED"/>
    <w:rsid w:val="00246DAB"/>
    <w:rsid w:val="00255169"/>
    <w:rsid w:val="0026479A"/>
    <w:rsid w:val="002647A2"/>
    <w:rsid w:val="0027649A"/>
    <w:rsid w:val="00290811"/>
    <w:rsid w:val="002A161B"/>
    <w:rsid w:val="002B2EB0"/>
    <w:rsid w:val="002B3627"/>
    <w:rsid w:val="002B7880"/>
    <w:rsid w:val="002D07C8"/>
    <w:rsid w:val="002E081C"/>
    <w:rsid w:val="002F3DAD"/>
    <w:rsid w:val="002F5C60"/>
    <w:rsid w:val="00300A00"/>
    <w:rsid w:val="00310525"/>
    <w:rsid w:val="00312078"/>
    <w:rsid w:val="00323255"/>
    <w:rsid w:val="00324ED5"/>
    <w:rsid w:val="00333785"/>
    <w:rsid w:val="003718BD"/>
    <w:rsid w:val="0038133B"/>
    <w:rsid w:val="00382C00"/>
    <w:rsid w:val="0038721D"/>
    <w:rsid w:val="003924B0"/>
    <w:rsid w:val="003B3072"/>
    <w:rsid w:val="003B48FF"/>
    <w:rsid w:val="003C2CDF"/>
    <w:rsid w:val="003C6A07"/>
    <w:rsid w:val="003D0D36"/>
    <w:rsid w:val="003E17A9"/>
    <w:rsid w:val="003E18CB"/>
    <w:rsid w:val="003E45EC"/>
    <w:rsid w:val="003F5F5F"/>
    <w:rsid w:val="004059B7"/>
    <w:rsid w:val="00406062"/>
    <w:rsid w:val="004204D9"/>
    <w:rsid w:val="00421F4A"/>
    <w:rsid w:val="00424C0C"/>
    <w:rsid w:val="00436B11"/>
    <w:rsid w:val="0044177E"/>
    <w:rsid w:val="00441E35"/>
    <w:rsid w:val="00446307"/>
    <w:rsid w:val="00446837"/>
    <w:rsid w:val="004606F8"/>
    <w:rsid w:val="00463F65"/>
    <w:rsid w:val="00466512"/>
    <w:rsid w:val="004722DE"/>
    <w:rsid w:val="00474608"/>
    <w:rsid w:val="00493EB4"/>
    <w:rsid w:val="004948DD"/>
    <w:rsid w:val="00496D3F"/>
    <w:rsid w:val="004B097D"/>
    <w:rsid w:val="004B345A"/>
    <w:rsid w:val="004D563B"/>
    <w:rsid w:val="004E0298"/>
    <w:rsid w:val="004E1680"/>
    <w:rsid w:val="004E5E62"/>
    <w:rsid w:val="004F3C6E"/>
    <w:rsid w:val="00501D1F"/>
    <w:rsid w:val="00503A05"/>
    <w:rsid w:val="005326B0"/>
    <w:rsid w:val="00535769"/>
    <w:rsid w:val="005428A9"/>
    <w:rsid w:val="00544428"/>
    <w:rsid w:val="0055694E"/>
    <w:rsid w:val="00556CD0"/>
    <w:rsid w:val="00561637"/>
    <w:rsid w:val="00567D97"/>
    <w:rsid w:val="00574C47"/>
    <w:rsid w:val="00575E93"/>
    <w:rsid w:val="00580CF4"/>
    <w:rsid w:val="00582455"/>
    <w:rsid w:val="0058354E"/>
    <w:rsid w:val="005838D9"/>
    <w:rsid w:val="005A33C0"/>
    <w:rsid w:val="005A3C85"/>
    <w:rsid w:val="005A551D"/>
    <w:rsid w:val="005C697B"/>
    <w:rsid w:val="005C7C6D"/>
    <w:rsid w:val="005F511D"/>
    <w:rsid w:val="00617360"/>
    <w:rsid w:val="006176DE"/>
    <w:rsid w:val="00627D34"/>
    <w:rsid w:val="00635262"/>
    <w:rsid w:val="00636334"/>
    <w:rsid w:val="00637891"/>
    <w:rsid w:val="0064417A"/>
    <w:rsid w:val="00653400"/>
    <w:rsid w:val="006657B8"/>
    <w:rsid w:val="00671262"/>
    <w:rsid w:val="00676ADB"/>
    <w:rsid w:val="006803BF"/>
    <w:rsid w:val="0068732D"/>
    <w:rsid w:val="006A0B1C"/>
    <w:rsid w:val="006A11E7"/>
    <w:rsid w:val="006A1802"/>
    <w:rsid w:val="006A2B63"/>
    <w:rsid w:val="006A39FC"/>
    <w:rsid w:val="006B078A"/>
    <w:rsid w:val="006B5230"/>
    <w:rsid w:val="006C35B6"/>
    <w:rsid w:val="006C6C65"/>
    <w:rsid w:val="006C6FDA"/>
    <w:rsid w:val="006D0578"/>
    <w:rsid w:val="006D28E4"/>
    <w:rsid w:val="006D4B33"/>
    <w:rsid w:val="006D4EE5"/>
    <w:rsid w:val="006E4742"/>
    <w:rsid w:val="006E54EA"/>
    <w:rsid w:val="006F09B3"/>
    <w:rsid w:val="00710F12"/>
    <w:rsid w:val="0071458B"/>
    <w:rsid w:val="0071602E"/>
    <w:rsid w:val="0071692A"/>
    <w:rsid w:val="00725FB1"/>
    <w:rsid w:val="0073011D"/>
    <w:rsid w:val="0073143F"/>
    <w:rsid w:val="00741110"/>
    <w:rsid w:val="00742184"/>
    <w:rsid w:val="00744D8A"/>
    <w:rsid w:val="00747A43"/>
    <w:rsid w:val="00750210"/>
    <w:rsid w:val="00750E39"/>
    <w:rsid w:val="007532A7"/>
    <w:rsid w:val="007638BF"/>
    <w:rsid w:val="007905F1"/>
    <w:rsid w:val="007A23AF"/>
    <w:rsid w:val="007A6AE0"/>
    <w:rsid w:val="007A7D93"/>
    <w:rsid w:val="007B0179"/>
    <w:rsid w:val="007B138B"/>
    <w:rsid w:val="007B63F2"/>
    <w:rsid w:val="007D39FA"/>
    <w:rsid w:val="007D5A15"/>
    <w:rsid w:val="007E0516"/>
    <w:rsid w:val="007F5785"/>
    <w:rsid w:val="007F6512"/>
    <w:rsid w:val="007F7892"/>
    <w:rsid w:val="0082042B"/>
    <w:rsid w:val="0082478D"/>
    <w:rsid w:val="0082526C"/>
    <w:rsid w:val="008253F6"/>
    <w:rsid w:val="00835069"/>
    <w:rsid w:val="00837052"/>
    <w:rsid w:val="00837B57"/>
    <w:rsid w:val="00846259"/>
    <w:rsid w:val="0085687F"/>
    <w:rsid w:val="00860AF0"/>
    <w:rsid w:val="00870E98"/>
    <w:rsid w:val="00871D09"/>
    <w:rsid w:val="00875AF1"/>
    <w:rsid w:val="00880263"/>
    <w:rsid w:val="00882D05"/>
    <w:rsid w:val="008A090F"/>
    <w:rsid w:val="008A1FA0"/>
    <w:rsid w:val="008A6831"/>
    <w:rsid w:val="008B1A1A"/>
    <w:rsid w:val="008B5A7D"/>
    <w:rsid w:val="008B7EA0"/>
    <w:rsid w:val="008C7977"/>
    <w:rsid w:val="008D2D6B"/>
    <w:rsid w:val="008E3000"/>
    <w:rsid w:val="008E742A"/>
    <w:rsid w:val="008F367E"/>
    <w:rsid w:val="008F6F53"/>
    <w:rsid w:val="00900DE8"/>
    <w:rsid w:val="009016B0"/>
    <w:rsid w:val="00901D8A"/>
    <w:rsid w:val="00910508"/>
    <w:rsid w:val="0091279B"/>
    <w:rsid w:val="00912E4B"/>
    <w:rsid w:val="00915863"/>
    <w:rsid w:val="009228FD"/>
    <w:rsid w:val="00937637"/>
    <w:rsid w:val="00942857"/>
    <w:rsid w:val="00974C15"/>
    <w:rsid w:val="009778BF"/>
    <w:rsid w:val="00977AE2"/>
    <w:rsid w:val="00983F1F"/>
    <w:rsid w:val="00990BB1"/>
    <w:rsid w:val="009A50CF"/>
    <w:rsid w:val="009C5843"/>
    <w:rsid w:val="009D4F42"/>
    <w:rsid w:val="009D7391"/>
    <w:rsid w:val="009E06DD"/>
    <w:rsid w:val="009E44B3"/>
    <w:rsid w:val="009E6E5F"/>
    <w:rsid w:val="009E70AD"/>
    <w:rsid w:val="00A0358E"/>
    <w:rsid w:val="00A03D5F"/>
    <w:rsid w:val="00A05856"/>
    <w:rsid w:val="00A14D25"/>
    <w:rsid w:val="00A16299"/>
    <w:rsid w:val="00A16C24"/>
    <w:rsid w:val="00A16D17"/>
    <w:rsid w:val="00A211C6"/>
    <w:rsid w:val="00A60E13"/>
    <w:rsid w:val="00A6381D"/>
    <w:rsid w:val="00A63882"/>
    <w:rsid w:val="00A64927"/>
    <w:rsid w:val="00A6579B"/>
    <w:rsid w:val="00A70D9C"/>
    <w:rsid w:val="00A7357A"/>
    <w:rsid w:val="00A85F69"/>
    <w:rsid w:val="00A87E5D"/>
    <w:rsid w:val="00A9304F"/>
    <w:rsid w:val="00A9617A"/>
    <w:rsid w:val="00AA3165"/>
    <w:rsid w:val="00AA46B7"/>
    <w:rsid w:val="00AA484F"/>
    <w:rsid w:val="00AA5BA9"/>
    <w:rsid w:val="00AB2B57"/>
    <w:rsid w:val="00AB41DF"/>
    <w:rsid w:val="00AD3B7E"/>
    <w:rsid w:val="00AD455D"/>
    <w:rsid w:val="00AD6548"/>
    <w:rsid w:val="00AD6F7A"/>
    <w:rsid w:val="00AF210F"/>
    <w:rsid w:val="00AF3BBC"/>
    <w:rsid w:val="00B041CE"/>
    <w:rsid w:val="00B05BA5"/>
    <w:rsid w:val="00B075CB"/>
    <w:rsid w:val="00B24CDC"/>
    <w:rsid w:val="00B275A8"/>
    <w:rsid w:val="00B404CB"/>
    <w:rsid w:val="00B46077"/>
    <w:rsid w:val="00B55A5B"/>
    <w:rsid w:val="00B616D5"/>
    <w:rsid w:val="00B74B51"/>
    <w:rsid w:val="00B75849"/>
    <w:rsid w:val="00B83AE6"/>
    <w:rsid w:val="00B85A0D"/>
    <w:rsid w:val="00B963DA"/>
    <w:rsid w:val="00BA3696"/>
    <w:rsid w:val="00BC23A0"/>
    <w:rsid w:val="00BC3D3C"/>
    <w:rsid w:val="00BC3E85"/>
    <w:rsid w:val="00BC6649"/>
    <w:rsid w:val="00BD1035"/>
    <w:rsid w:val="00BD2F7C"/>
    <w:rsid w:val="00BF07F6"/>
    <w:rsid w:val="00C03EEE"/>
    <w:rsid w:val="00C1081A"/>
    <w:rsid w:val="00C12E6A"/>
    <w:rsid w:val="00C35FA7"/>
    <w:rsid w:val="00C428AE"/>
    <w:rsid w:val="00C466F7"/>
    <w:rsid w:val="00C53D77"/>
    <w:rsid w:val="00C54172"/>
    <w:rsid w:val="00C8293A"/>
    <w:rsid w:val="00C84C0A"/>
    <w:rsid w:val="00C93E47"/>
    <w:rsid w:val="00C941B6"/>
    <w:rsid w:val="00C96936"/>
    <w:rsid w:val="00CA0C48"/>
    <w:rsid w:val="00CA2393"/>
    <w:rsid w:val="00CA60F9"/>
    <w:rsid w:val="00CA6921"/>
    <w:rsid w:val="00CB0829"/>
    <w:rsid w:val="00CB3A61"/>
    <w:rsid w:val="00CB4DE0"/>
    <w:rsid w:val="00CE0C0A"/>
    <w:rsid w:val="00CE1A85"/>
    <w:rsid w:val="00CE5791"/>
    <w:rsid w:val="00D05C55"/>
    <w:rsid w:val="00D07B74"/>
    <w:rsid w:val="00D231EB"/>
    <w:rsid w:val="00D23A31"/>
    <w:rsid w:val="00D302AF"/>
    <w:rsid w:val="00D31523"/>
    <w:rsid w:val="00D33639"/>
    <w:rsid w:val="00D401AF"/>
    <w:rsid w:val="00D44D7A"/>
    <w:rsid w:val="00D455E0"/>
    <w:rsid w:val="00D46152"/>
    <w:rsid w:val="00D64899"/>
    <w:rsid w:val="00D651CD"/>
    <w:rsid w:val="00D805C7"/>
    <w:rsid w:val="00D91ABE"/>
    <w:rsid w:val="00DD6263"/>
    <w:rsid w:val="00DE311A"/>
    <w:rsid w:val="00DE71DC"/>
    <w:rsid w:val="00DF7C11"/>
    <w:rsid w:val="00E20365"/>
    <w:rsid w:val="00E266BC"/>
    <w:rsid w:val="00E271AF"/>
    <w:rsid w:val="00E27C8A"/>
    <w:rsid w:val="00E40986"/>
    <w:rsid w:val="00E50717"/>
    <w:rsid w:val="00E537D1"/>
    <w:rsid w:val="00E54101"/>
    <w:rsid w:val="00E600C7"/>
    <w:rsid w:val="00E6525E"/>
    <w:rsid w:val="00E72CA6"/>
    <w:rsid w:val="00E758B7"/>
    <w:rsid w:val="00E76E28"/>
    <w:rsid w:val="00E85F35"/>
    <w:rsid w:val="00E92835"/>
    <w:rsid w:val="00E971C2"/>
    <w:rsid w:val="00EA12CA"/>
    <w:rsid w:val="00EA2864"/>
    <w:rsid w:val="00EB1A95"/>
    <w:rsid w:val="00EB2B9D"/>
    <w:rsid w:val="00EB3AD3"/>
    <w:rsid w:val="00EC48C2"/>
    <w:rsid w:val="00EC67B9"/>
    <w:rsid w:val="00EC777C"/>
    <w:rsid w:val="00ED114C"/>
    <w:rsid w:val="00ED28FD"/>
    <w:rsid w:val="00ED4828"/>
    <w:rsid w:val="00ED4A5A"/>
    <w:rsid w:val="00ED5196"/>
    <w:rsid w:val="00ED6554"/>
    <w:rsid w:val="00EE2512"/>
    <w:rsid w:val="00F02DDF"/>
    <w:rsid w:val="00F10E2B"/>
    <w:rsid w:val="00F33E48"/>
    <w:rsid w:val="00F352E4"/>
    <w:rsid w:val="00F43505"/>
    <w:rsid w:val="00F44472"/>
    <w:rsid w:val="00F566D1"/>
    <w:rsid w:val="00F62E8D"/>
    <w:rsid w:val="00F63BC8"/>
    <w:rsid w:val="00F64D52"/>
    <w:rsid w:val="00F65DB8"/>
    <w:rsid w:val="00F66FD2"/>
    <w:rsid w:val="00F76EE8"/>
    <w:rsid w:val="00F9057B"/>
    <w:rsid w:val="00FA4479"/>
    <w:rsid w:val="00FA4998"/>
    <w:rsid w:val="00FB2306"/>
    <w:rsid w:val="00FB6D92"/>
    <w:rsid w:val="00FD16FF"/>
    <w:rsid w:val="00FD6843"/>
    <w:rsid w:val="00FE1A1A"/>
    <w:rsid w:val="00FE3CFC"/>
    <w:rsid w:val="00FF11D1"/>
    <w:rsid w:val="00FF7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E5D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/>
    </w:rPr>
  </w:style>
  <w:style w:type="paragraph" w:styleId="1">
    <w:name w:val="heading 1"/>
    <w:basedOn w:val="a"/>
    <w:next w:val="a"/>
    <w:link w:val="1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0"/>
    </w:pPr>
    <w:rPr>
      <w:rFonts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qFormat/>
    <w:rsid w:val="00EC777C"/>
    <w:pPr>
      <w:keepNext/>
      <w:widowControl/>
      <w:autoSpaceDE/>
      <w:autoSpaceDN/>
      <w:adjustRightInd/>
      <w:spacing w:before="240" w:after="60"/>
      <w:ind w:firstLine="0"/>
      <w:jc w:val="left"/>
      <w:outlineLvl w:val="2"/>
    </w:pPr>
    <w:rPr>
      <w:rFonts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A87E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7E5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qFormat/>
    <w:rsid w:val="00AA5BA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3C6A0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/>
      <w:sz w:val="24"/>
      <w:szCs w:val="24"/>
    </w:rPr>
  </w:style>
  <w:style w:type="character" w:styleId="a7">
    <w:name w:val="Strong"/>
    <w:basedOn w:val="a0"/>
    <w:qFormat/>
    <w:rsid w:val="003C6A07"/>
    <w:rPr>
      <w:b/>
      <w:bCs/>
    </w:rPr>
  </w:style>
  <w:style w:type="table" w:styleId="a8">
    <w:name w:val="Table Grid"/>
    <w:basedOn w:val="a1"/>
    <w:rsid w:val="00AA316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nhideWhenUsed/>
    <w:rsid w:val="006657B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rsid w:val="006657B8"/>
    <w:rPr>
      <w:rFonts w:ascii="Arial" w:eastAsia="Times New Roman" w:hAnsi="Arial"/>
    </w:rPr>
  </w:style>
  <w:style w:type="paragraph" w:styleId="ab">
    <w:name w:val="footer"/>
    <w:basedOn w:val="a"/>
    <w:link w:val="ac"/>
    <w:uiPriority w:val="99"/>
    <w:unhideWhenUsed/>
    <w:rsid w:val="006657B8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6657B8"/>
    <w:rPr>
      <w:rFonts w:ascii="Arial" w:eastAsia="Times New Roman" w:hAnsi="Arial"/>
    </w:rPr>
  </w:style>
  <w:style w:type="paragraph" w:customStyle="1" w:styleId="ConsPlusCell">
    <w:name w:val="ConsPlusCell"/>
    <w:rsid w:val="00837052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customStyle="1" w:styleId="11">
    <w:name w:val="Обычный (веб)1"/>
    <w:basedOn w:val="a"/>
    <w:rsid w:val="0044177E"/>
    <w:pPr>
      <w:widowControl/>
      <w:autoSpaceDE/>
      <w:autoSpaceDN/>
      <w:adjustRightInd/>
      <w:spacing w:after="225"/>
      <w:ind w:right="30" w:firstLine="0"/>
      <w:jc w:val="left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EC777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rsid w:val="00EC777C"/>
    <w:rPr>
      <w:rFonts w:ascii="Arial" w:eastAsia="Times New Roman" w:hAnsi="Arial" w:cs="Arial"/>
      <w:b/>
      <w:bCs/>
      <w:sz w:val="26"/>
      <w:szCs w:val="26"/>
    </w:rPr>
  </w:style>
  <w:style w:type="paragraph" w:styleId="ad">
    <w:name w:val="Document Map"/>
    <w:basedOn w:val="a"/>
    <w:link w:val="ae"/>
    <w:semiHidden/>
    <w:rsid w:val="00EC777C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</w:rPr>
  </w:style>
  <w:style w:type="character" w:customStyle="1" w:styleId="ae">
    <w:name w:val="Схема документа Знак"/>
    <w:basedOn w:val="a0"/>
    <w:link w:val="ad"/>
    <w:semiHidden/>
    <w:rsid w:val="00EC777C"/>
    <w:rPr>
      <w:rFonts w:ascii="Tahoma" w:eastAsia="Times New Roman" w:hAnsi="Tahoma" w:cs="Tahoma"/>
      <w:shd w:val="clear" w:color="auto" w:fill="000080"/>
    </w:rPr>
  </w:style>
  <w:style w:type="paragraph" w:customStyle="1" w:styleId="ConsNormal">
    <w:name w:val="ConsNormal"/>
    <w:rsid w:val="00EC777C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styleId="af">
    <w:name w:val="page number"/>
    <w:basedOn w:val="a0"/>
    <w:rsid w:val="00EC777C"/>
  </w:style>
  <w:style w:type="paragraph" w:styleId="12">
    <w:name w:val="toc 1"/>
    <w:basedOn w:val="a"/>
    <w:next w:val="a"/>
    <w:autoRedefine/>
    <w:semiHidden/>
    <w:rsid w:val="00EC777C"/>
    <w:pPr>
      <w:widowControl/>
      <w:autoSpaceDE/>
      <w:autoSpaceDN/>
      <w:adjustRightInd/>
      <w:ind w:firstLine="0"/>
      <w:jc w:val="left"/>
    </w:pPr>
    <w:rPr>
      <w:rFonts w:ascii="Times New Roman" w:hAnsi="Times New Roman"/>
      <w:sz w:val="28"/>
      <w:szCs w:val="28"/>
    </w:rPr>
  </w:style>
  <w:style w:type="paragraph" w:styleId="31">
    <w:name w:val="toc 3"/>
    <w:basedOn w:val="a"/>
    <w:next w:val="a"/>
    <w:autoRedefine/>
    <w:semiHidden/>
    <w:rsid w:val="00EC777C"/>
    <w:pPr>
      <w:widowControl/>
      <w:autoSpaceDE/>
      <w:autoSpaceDN/>
      <w:adjustRightInd/>
      <w:ind w:left="560" w:firstLine="0"/>
      <w:jc w:val="left"/>
    </w:pPr>
    <w:rPr>
      <w:rFonts w:ascii="Times New Roman" w:hAnsi="Times New Roman"/>
      <w:sz w:val="28"/>
      <w:szCs w:val="28"/>
    </w:rPr>
  </w:style>
  <w:style w:type="character" w:styleId="af0">
    <w:name w:val="Hyperlink"/>
    <w:rsid w:val="00EC777C"/>
    <w:rPr>
      <w:color w:val="0000FF"/>
      <w:u w:val="single"/>
    </w:rPr>
  </w:style>
  <w:style w:type="paragraph" w:customStyle="1" w:styleId="ConsPlusNormal">
    <w:name w:val="ConsPlusNormal"/>
    <w:rsid w:val="00EC777C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customStyle="1" w:styleId="nobr">
    <w:name w:val="nobr"/>
    <w:rsid w:val="00EC777C"/>
  </w:style>
  <w:style w:type="paragraph" w:customStyle="1" w:styleId="ConsPlusTitle">
    <w:name w:val="ConsPlusTitle"/>
    <w:rsid w:val="001324E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1324E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4">
    <w:name w:val="Style4"/>
    <w:basedOn w:val="a"/>
    <w:uiPriority w:val="99"/>
    <w:rsid w:val="001324E0"/>
    <w:pPr>
      <w:ind w:firstLine="0"/>
    </w:pPr>
    <w:rPr>
      <w:rFonts w:ascii="Times New Roman" w:eastAsia="Calibri" w:hAnsi="Times New Roman"/>
      <w:sz w:val="24"/>
      <w:szCs w:val="24"/>
    </w:rPr>
  </w:style>
  <w:style w:type="paragraph" w:customStyle="1" w:styleId="13">
    <w:name w:val="Без интервала1"/>
    <w:uiPriority w:val="99"/>
    <w:rsid w:val="001324E0"/>
    <w:rPr>
      <w:sz w:val="22"/>
      <w:szCs w:val="22"/>
    </w:rPr>
  </w:style>
  <w:style w:type="paragraph" w:customStyle="1" w:styleId="Style3">
    <w:name w:val="Style3"/>
    <w:basedOn w:val="a"/>
    <w:uiPriority w:val="99"/>
    <w:rsid w:val="001324E0"/>
    <w:pPr>
      <w:spacing w:line="259" w:lineRule="exact"/>
      <w:ind w:firstLine="374"/>
    </w:pPr>
    <w:rPr>
      <w:rFonts w:ascii="Trebuchet MS" w:eastAsia="Calibri" w:hAnsi="Trebuchet MS"/>
      <w:sz w:val="24"/>
      <w:szCs w:val="24"/>
    </w:rPr>
  </w:style>
  <w:style w:type="character" w:customStyle="1" w:styleId="FontStyle13">
    <w:name w:val="Font Style13"/>
    <w:basedOn w:val="a0"/>
    <w:uiPriority w:val="99"/>
    <w:rsid w:val="001324E0"/>
    <w:rPr>
      <w:rFonts w:ascii="Trebuchet MS" w:hAnsi="Trebuchet MS" w:cs="Trebuchet MS"/>
      <w:sz w:val="16"/>
      <w:szCs w:val="16"/>
    </w:rPr>
  </w:style>
  <w:style w:type="paragraph" w:styleId="32">
    <w:name w:val="Body Text 3"/>
    <w:basedOn w:val="a"/>
    <w:link w:val="33"/>
    <w:uiPriority w:val="99"/>
    <w:rsid w:val="001324E0"/>
    <w:pPr>
      <w:widowControl/>
      <w:autoSpaceDE/>
      <w:autoSpaceDN/>
      <w:adjustRightInd/>
      <w:spacing w:after="120"/>
      <w:ind w:firstLine="0"/>
      <w:jc w:val="left"/>
    </w:pPr>
    <w:rPr>
      <w:rFonts w:ascii="Times New Roman" w:eastAsia="Calibri" w:hAnsi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rsid w:val="001324E0"/>
    <w:rPr>
      <w:rFonts w:ascii="Times New Roman" w:hAnsi="Times New Roman"/>
      <w:sz w:val="16"/>
      <w:szCs w:val="16"/>
    </w:rPr>
  </w:style>
  <w:style w:type="paragraph" w:styleId="HTML">
    <w:name w:val="HTML Preformatted"/>
    <w:basedOn w:val="a"/>
    <w:link w:val="HTML0"/>
    <w:rsid w:val="006C6C6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left="612" w:firstLine="0"/>
      <w:jc w:val="left"/>
    </w:pPr>
    <w:rPr>
      <w:rFonts w:ascii="Courier New" w:hAnsi="Courier New" w:cs="Courier New"/>
    </w:rPr>
  </w:style>
  <w:style w:type="character" w:customStyle="1" w:styleId="HTML0">
    <w:name w:val="Стандартный HTML Знак"/>
    <w:basedOn w:val="a0"/>
    <w:link w:val="HTML"/>
    <w:rsid w:val="006C6C65"/>
    <w:rPr>
      <w:rFonts w:ascii="Courier New" w:eastAsia="Times New Roman" w:hAnsi="Courier New" w:cs="Courier New"/>
    </w:rPr>
  </w:style>
  <w:style w:type="paragraph" w:styleId="af1">
    <w:name w:val="Body Text"/>
    <w:basedOn w:val="a"/>
    <w:link w:val="af2"/>
    <w:unhideWhenUsed/>
    <w:rsid w:val="006C6C65"/>
    <w:pPr>
      <w:spacing w:after="120"/>
    </w:pPr>
  </w:style>
  <w:style w:type="character" w:customStyle="1" w:styleId="af2">
    <w:name w:val="Основной текст Знак"/>
    <w:basedOn w:val="a0"/>
    <w:link w:val="af1"/>
    <w:rsid w:val="006C6C65"/>
    <w:rPr>
      <w:rFonts w:ascii="Arial" w:eastAsia="Times New Roman" w:hAnsi="Arial"/>
    </w:rPr>
  </w:style>
  <w:style w:type="character" w:customStyle="1" w:styleId="af3">
    <w:name w:val="Гипертекстовая ссылка"/>
    <w:rsid w:val="006C6C65"/>
    <w:rPr>
      <w:rFonts w:ascii="Times New Roman" w:hAnsi="Times New Roman" w:cs="Times New Roman" w:hint="default"/>
      <w:color w:val="008000"/>
    </w:rPr>
  </w:style>
  <w:style w:type="paragraph" w:styleId="af4">
    <w:name w:val="No Spacing"/>
    <w:uiPriority w:val="1"/>
    <w:qFormat/>
    <w:rsid w:val="00D91ABE"/>
    <w:rPr>
      <w:rFonts w:eastAsia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1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5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3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URI="#idPackageObject" Type="http://www.w3.org/2000/09/xmldsig#Object">
      <DigestMethod Algorithm="urn:ietf:params:xml:ns:cpxmlsec:algorithms:gostr34112012-256"/>
      <DigestValue>+RSXZgUY2yXMwEf8iAQdH4iq+zi7zmrbxo8U+/JFu4A=</DigestValue>
    </Reference>
    <Reference URI="#idOfficeObject" Type="http://www.w3.org/2000/09/xmldsig#Object">
      <DigestMethod Algorithm="urn:ietf:params:xml:ns:cpxmlsec:algorithms:gostr34112012-256"/>
      <DigestValue>9CJmjruti0JMItcaAeFld1HO617mn8CkLEpAZMqQdpI=</DigestValue>
    </Reference>
    <Reference URI="#idSignedProperties" Type="http://uri.etsi.org/01903#SignedProperties">
      <Transforms>
        <Transform Algorithm="http://www.w3.org/TR/2001/REC-xml-c14n-20010315"/>
      </Transforms>
      <DigestMethod Algorithm="urn:ietf:params:xml:ns:cpxmlsec:algorithms:gostr34112012-256"/>
      <DigestValue>pOsaRjmhIvxAafKWmtjUXo4DJzjpSD1Es86aNVfEi6c=</DigestValue>
    </Reference>
  </SignedInfo>
  <SignatureValue>DVgqWa+3whUQ7jFx9fRCuIOVZRNb1QZqvT9+et+F8b8wQ83Wulj1jxGgN1huC3TK
BkzLXikS2JXbmQF2BN/MvQ==</SignatureValue>
  <KeyInfo>
    <X509Data>
      <X509Certificate>MIIKLTCCCdqgAwIBAgIQRDpsAIaqf6FE0SiMEixupDAKBggqhQMHAQEDAjCCAcQx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12"/>
            <mdssi:RelationshipReference SourceId="rId2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/cTV6mM+7evsEyvXMbs65mFcwNA=</DigestValue>
      </Reference>
      <Reference URI="/word/document.xml?ContentType=application/vnd.openxmlformats-officedocument.wordprocessingml.document.main+xml">
        <DigestMethod Algorithm="http://www.w3.org/2000/09/xmldsig#sha1"/>
        <DigestValue>18Bj3ataGDXFWe95ddIROEn5sqE=</DigestValue>
      </Reference>
      <Reference URI="/word/endnotes.xml?ContentType=application/vnd.openxmlformats-officedocument.wordprocessingml.endnotes+xml">
        <DigestMethod Algorithm="http://www.w3.org/2000/09/xmldsig#sha1"/>
        <DigestValue>xPMEAsbLhTjgiR+aqiot9aN4EnE=</DigestValue>
      </Reference>
      <Reference URI="/word/fontTable.xml?ContentType=application/vnd.openxmlformats-officedocument.wordprocessingml.fontTable+xml">
        <DigestMethod Algorithm="http://www.w3.org/2000/09/xmldsig#sha1"/>
        <DigestValue>ZLV2HfV8h33+Huc9k3I75RXZNlY=</DigestValue>
      </Reference>
      <Reference URI="/word/footnotes.xml?ContentType=application/vnd.openxmlformats-officedocument.wordprocessingml.footnotes+xml">
        <DigestMethod Algorithm="http://www.w3.org/2000/09/xmldsig#sha1"/>
        <DigestValue>dNPpSZxuMTB8GVO1rSsHgA6AO9Y=</DigestValue>
      </Reference>
      <Reference URI="/word/header1.xml?ContentType=application/vnd.openxmlformats-officedocument.wordprocessingml.header+xml">
        <DigestMethod Algorithm="http://www.w3.org/2000/09/xmldsig#sha1"/>
        <DigestValue>eNBKE5VYB1LdeX172Sk91NtrTzs=</DigestValue>
      </Reference>
      <Reference URI="/word/media/image1.jpeg?ContentType=image/jpeg">
        <DigestMethod Algorithm="http://www.w3.org/2000/09/xmldsig#sha1"/>
        <DigestValue>LZVjFp6M6mpXDVZkJPnKaDoiyTQ=</DigestValue>
      </Reference>
      <Reference URI="/word/numbering.xml?ContentType=application/vnd.openxmlformats-officedocument.wordprocessingml.numbering+xml">
        <DigestMethod Algorithm="http://www.w3.org/2000/09/xmldsig#sha1"/>
        <DigestValue>7G10ob3ov18ShXrr4aGC/jG8iWE=</DigestValue>
      </Reference>
      <Reference URI="/word/settings.xml?ContentType=application/vnd.openxmlformats-officedocument.wordprocessingml.settings+xml">
        <DigestMethod Algorithm="http://www.w3.org/2000/09/xmldsig#sha1"/>
        <DigestValue>aUJnct+3FOK29iLi6f6SU8zKG6A=</DigestValue>
      </Reference>
      <Reference URI="/word/styles.xml?ContentType=application/vnd.openxmlformats-officedocument.wordprocessingml.styles+xml">
        <DigestMethod Algorithm="http://www.w3.org/2000/09/xmldsig#sha1"/>
        <DigestValue>8boSBJ+w59b9XEfe6oIbtJnhLG4=</DigestValue>
      </Reference>
      <Reference URI="/word/stylesWithEffects.xml?ContentType=application/vnd.ms-word.stylesWithEffects+xml">
        <DigestMethod Algorithm="http://www.w3.org/2000/09/xmldsig#sha1"/>
        <DigestValue>nMcPx5SpUb4XpY+5S40+qN6iQxs=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uBDmO7dcrGcHJ5p/HeyOMM5tC4w=</DigestValue>
      </Reference>
    </Manifest>
    <SignatureProperties>
      <SignatureProperty Id="idSignatureTime" Target="#idPackageSignature">
        <mdssi:SignatureTime>
          <mdssi:Format>YYYY-MM-DDThh:mm:ssTZD</mdssi:Format>
          <mdssi:Value>2019-08-30T06:39:18Z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6.2</WindowsVersion>
          <OfficeVersion>14.0</OfficeVersion>
          <ApplicationVersion>14.0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ManifestHashAlgorithm>http://www.w3.org/2000/09/xmldsig#sha1</ManifestHashAlgorithm>
          <SignatureType>1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2019-08-30T06:39:18Z</xd:SigningTime>
          <xd:SigningCertificate>
            <xd:Cert>
              <xd:CertDigest>
                <DigestMethod Algorithm="http://www.w3.org/2000/09/xmldsig#sha1"/>
                <DigestValue>tGosW2lrjbbuaR229iKz8xXL1Ow=</DigestValue>
              </xd:CertDigest>
              <xd:IssuerSerial>
                <X509IssuerName>CN="Общество с ограниченной ответственностью ""Сертум-Про""", O="Общество с ограниченной ответственностью ""Сертум-Про""", STREET=ул. Ульяновская д. 13А, L=Екатеринбург, S=66 Свердловская область, C=RU, ИНН=006673240328, ОГРН=1116673008539, E=ca@sertum.ru</X509IssuerName>
                <X509SerialNumber>90690847473083605161142070917074808484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/>
    </xd:QualifyingProperties>
  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5CE4A2-40A6-44E3-A388-F4B6B5B00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2528</Words>
  <Characters>14411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Скорнякова Э.В.</dc:creator>
  <cp:lastModifiedBy>809574</cp:lastModifiedBy>
  <cp:revision>13</cp:revision>
  <cp:lastPrinted>2019-06-17T06:15:00Z</cp:lastPrinted>
  <dcterms:created xsi:type="dcterms:W3CDTF">2019-07-10T14:20:00Z</dcterms:created>
  <dcterms:modified xsi:type="dcterms:W3CDTF">2019-08-28T05:46:00Z</dcterms:modified>
</cp:coreProperties>
</file>