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12" w:rsidRDefault="001F225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>
            <v:imagedata r:id="rId7" r:href="rId8"/>
          </v:shape>
        </w:pict>
      </w:r>
    </w:p>
    <w:p w:rsidR="00434E12" w:rsidRDefault="00434E12">
      <w:pPr>
        <w:rPr>
          <w:sz w:val="2"/>
          <w:szCs w:val="2"/>
        </w:rPr>
      </w:pPr>
    </w:p>
    <w:p w:rsidR="006420C6" w:rsidRDefault="006420C6" w:rsidP="006420C6">
      <w:pPr>
        <w:pStyle w:val="20"/>
        <w:shd w:val="clear" w:color="auto" w:fill="auto"/>
        <w:spacing w:before="0" w:after="0" w:line="276" w:lineRule="auto"/>
      </w:pPr>
    </w:p>
    <w:p w:rsidR="006420C6" w:rsidRDefault="009234AD" w:rsidP="006420C6">
      <w:pPr>
        <w:pStyle w:val="20"/>
        <w:shd w:val="clear" w:color="auto" w:fill="auto"/>
        <w:spacing w:before="0" w:after="0" w:line="276" w:lineRule="auto"/>
      </w:pPr>
      <w:r>
        <w:t xml:space="preserve">МУНИЦИПАЛЬНОЕ ОБРАЗОВАНИЕ </w:t>
      </w:r>
    </w:p>
    <w:p w:rsidR="006420C6" w:rsidRDefault="009234AD" w:rsidP="006420C6">
      <w:pPr>
        <w:pStyle w:val="20"/>
        <w:shd w:val="clear" w:color="auto" w:fill="auto"/>
        <w:spacing w:before="0" w:after="0" w:line="276" w:lineRule="auto"/>
      </w:pPr>
      <w:r>
        <w:t xml:space="preserve">«ЗАНЕВСКОЕ СЕЛЬСКОЕ ПОСЕЛЕНИЕ» </w:t>
      </w:r>
    </w:p>
    <w:p w:rsidR="006420C6" w:rsidRDefault="009234AD" w:rsidP="006420C6">
      <w:pPr>
        <w:pStyle w:val="20"/>
        <w:shd w:val="clear" w:color="auto" w:fill="auto"/>
        <w:spacing w:before="0" w:after="0" w:line="276" w:lineRule="auto"/>
      </w:pPr>
      <w:r>
        <w:t xml:space="preserve">ВСЕВОЛОЖСКОГО МУНИЦИПАЛЬНОГО РАЙОНА </w:t>
      </w:r>
    </w:p>
    <w:p w:rsidR="00434E12" w:rsidRDefault="009234AD" w:rsidP="006420C6">
      <w:pPr>
        <w:pStyle w:val="20"/>
        <w:shd w:val="clear" w:color="auto" w:fill="auto"/>
        <w:spacing w:before="0" w:after="0" w:line="276" w:lineRule="auto"/>
      </w:pPr>
      <w:r>
        <w:t>ЛЕНИНГРАДСКОЙ ОБЛАСТИ</w:t>
      </w:r>
    </w:p>
    <w:p w:rsidR="006420C6" w:rsidRDefault="006420C6">
      <w:pPr>
        <w:pStyle w:val="20"/>
        <w:shd w:val="clear" w:color="auto" w:fill="auto"/>
        <w:spacing w:before="0" w:after="248" w:line="220" w:lineRule="exact"/>
        <w:ind w:right="20"/>
      </w:pPr>
    </w:p>
    <w:p w:rsidR="00434E12" w:rsidRDefault="009234AD">
      <w:pPr>
        <w:pStyle w:val="20"/>
        <w:shd w:val="clear" w:color="auto" w:fill="auto"/>
        <w:spacing w:before="0" w:after="248" w:line="220" w:lineRule="exact"/>
        <w:ind w:right="20"/>
      </w:pPr>
      <w:r>
        <w:t>СОВЕТ ДЕПУТАТОВ ВТОРОГО СОЗЫВА</w:t>
      </w:r>
    </w:p>
    <w:p w:rsidR="00434E12" w:rsidRDefault="009234AD">
      <w:pPr>
        <w:pStyle w:val="20"/>
        <w:shd w:val="clear" w:color="auto" w:fill="auto"/>
        <w:spacing w:before="0" w:after="376" w:line="220" w:lineRule="exact"/>
        <w:ind w:right="20"/>
      </w:pPr>
      <w:r>
        <w:t>РЕШЕНИЕ</w:t>
      </w:r>
    </w:p>
    <w:p w:rsidR="006420C6" w:rsidRDefault="006420C6" w:rsidP="006420C6">
      <w:pPr>
        <w:pStyle w:val="20"/>
        <w:shd w:val="clear" w:color="auto" w:fill="auto"/>
        <w:spacing w:before="0" w:after="0" w:line="276" w:lineRule="auto"/>
        <w:jc w:val="left"/>
        <w:rPr>
          <w:b w:val="0"/>
          <w:sz w:val="28"/>
          <w:szCs w:val="28"/>
        </w:rPr>
      </w:pPr>
      <w:r w:rsidRPr="006420C6">
        <w:rPr>
          <w:b w:val="0"/>
          <w:sz w:val="28"/>
          <w:szCs w:val="28"/>
        </w:rPr>
        <w:t>30.10.2009 года                                                                              № 05</w:t>
      </w:r>
    </w:p>
    <w:p w:rsidR="00434E12" w:rsidRPr="006420C6" w:rsidRDefault="009234AD" w:rsidP="006420C6">
      <w:pPr>
        <w:pStyle w:val="20"/>
        <w:shd w:val="clear" w:color="auto" w:fill="auto"/>
        <w:spacing w:before="0" w:after="0" w:line="276" w:lineRule="auto"/>
        <w:jc w:val="left"/>
        <w:rPr>
          <w:b w:val="0"/>
        </w:rPr>
      </w:pPr>
      <w:r w:rsidRPr="006420C6">
        <w:rPr>
          <w:b w:val="0"/>
        </w:rPr>
        <w:t>д. Заневка</w:t>
      </w:r>
    </w:p>
    <w:p w:rsidR="006420C6" w:rsidRDefault="006420C6">
      <w:pPr>
        <w:pStyle w:val="1"/>
        <w:shd w:val="clear" w:color="auto" w:fill="auto"/>
        <w:spacing w:before="0" w:after="0" w:line="260" w:lineRule="exact"/>
        <w:ind w:left="20"/>
      </w:pPr>
    </w:p>
    <w:p w:rsidR="00434E12" w:rsidRPr="006420C6" w:rsidRDefault="009234AD">
      <w:pPr>
        <w:pStyle w:val="1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  <w:r w:rsidRPr="006420C6">
        <w:rPr>
          <w:sz w:val="28"/>
          <w:szCs w:val="28"/>
        </w:rPr>
        <w:t>Об утверждении Положения</w:t>
      </w:r>
    </w:p>
    <w:p w:rsidR="00434E12" w:rsidRPr="006420C6" w:rsidRDefault="006F4ADC" w:rsidP="006F4ADC">
      <w:pPr>
        <w:pStyle w:val="1"/>
        <w:shd w:val="clear" w:color="auto" w:fill="auto"/>
        <w:tabs>
          <w:tab w:val="left" w:pos="226"/>
        </w:tabs>
        <w:spacing w:before="0" w:after="0" w:line="260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234AD" w:rsidRPr="006420C6">
        <w:rPr>
          <w:sz w:val="28"/>
          <w:szCs w:val="28"/>
        </w:rPr>
        <w:t>материальном стимулировании работников</w:t>
      </w:r>
    </w:p>
    <w:p w:rsidR="00434E12" w:rsidRPr="006420C6" w:rsidRDefault="009234AD">
      <w:pPr>
        <w:pStyle w:val="1"/>
        <w:shd w:val="clear" w:color="auto" w:fill="auto"/>
        <w:spacing w:before="0" w:after="300" w:line="322" w:lineRule="exact"/>
        <w:ind w:left="20" w:right="880"/>
        <w:jc w:val="left"/>
        <w:rPr>
          <w:sz w:val="28"/>
          <w:szCs w:val="28"/>
        </w:rPr>
      </w:pPr>
      <w:r w:rsidRPr="006420C6">
        <w:rPr>
          <w:sz w:val="28"/>
          <w:szCs w:val="28"/>
        </w:rPr>
        <w:t>Совета депутатов второго созыва МО "Заневское сельское поселение" Всеволожского района Ленинградской области</w:t>
      </w:r>
    </w:p>
    <w:p w:rsidR="00434E12" w:rsidRPr="006420C6" w:rsidRDefault="009234AD">
      <w:pPr>
        <w:pStyle w:val="1"/>
        <w:shd w:val="clear" w:color="auto" w:fill="auto"/>
        <w:spacing w:before="0" w:after="0" w:line="322" w:lineRule="exact"/>
        <w:ind w:left="20" w:right="20" w:firstLine="980"/>
        <w:rPr>
          <w:sz w:val="28"/>
          <w:szCs w:val="28"/>
        </w:rPr>
      </w:pPr>
      <w:r w:rsidRPr="006420C6">
        <w:rPr>
          <w:sz w:val="28"/>
          <w:szCs w:val="28"/>
        </w:rPr>
        <w:t>В целях усиления материальной заинтересованности работников в повышении эффективности и качества работы, укрепления исполнительной дисциплины и в соответствии со статьями 135,144, 191 Трудового Кодекса Российской Федерации, статьями 50,51,52.55 Федерального закона от</w:t>
      </w:r>
    </w:p>
    <w:p w:rsidR="00434E12" w:rsidRPr="006420C6" w:rsidRDefault="009234AD">
      <w:pPr>
        <w:pStyle w:val="1"/>
        <w:numPr>
          <w:ilvl w:val="0"/>
          <w:numId w:val="2"/>
        </w:numPr>
        <w:shd w:val="clear" w:color="auto" w:fill="auto"/>
        <w:tabs>
          <w:tab w:val="left" w:pos="1546"/>
        </w:tabs>
        <w:spacing w:before="0" w:after="0" w:line="322" w:lineRule="exact"/>
        <w:ind w:left="20" w:right="20"/>
        <w:rPr>
          <w:sz w:val="28"/>
          <w:szCs w:val="28"/>
        </w:rPr>
      </w:pPr>
      <w:r w:rsidRPr="006420C6">
        <w:rPr>
          <w:sz w:val="28"/>
          <w:szCs w:val="28"/>
        </w:rPr>
        <w:t>года № 79-ФЗ «О государственной службе Российской Федерации», статьёй 9 областного закона Ленинградской области от</w:t>
      </w:r>
    </w:p>
    <w:p w:rsidR="006420C6" w:rsidRPr="006420C6" w:rsidRDefault="009234AD" w:rsidP="006420C6">
      <w:pPr>
        <w:pStyle w:val="1"/>
        <w:keepNext/>
        <w:keepLines/>
        <w:numPr>
          <w:ilvl w:val="0"/>
          <w:numId w:val="3"/>
        </w:numPr>
        <w:shd w:val="clear" w:color="auto" w:fill="auto"/>
        <w:tabs>
          <w:tab w:val="left" w:pos="1402"/>
        </w:tabs>
        <w:spacing w:before="0" w:after="308" w:line="260" w:lineRule="exact"/>
        <w:ind w:left="20" w:right="20"/>
      </w:pPr>
      <w:r w:rsidRPr="006420C6">
        <w:rPr>
          <w:sz w:val="28"/>
          <w:szCs w:val="28"/>
        </w:rPr>
        <w:t>года № 12-03 «О порядке должностей государственной службы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области, областным законом Ленинградской области от 01.12.2001 года № 104-оз «О предельных нормативах оплаты труда в органах местного самоуправления муниципальных образований Ленинградской области» с изменениями, внесенными областным законом от 29.12.2006 года № 195-оз и заслушав Главу МО "Заневское сельское поселение" Всеволожского района Ленинградской области об изменении в штатном расписании Совет депутатов принял</w:t>
      </w:r>
      <w:bookmarkStart w:id="0" w:name="bookmark0"/>
    </w:p>
    <w:p w:rsidR="00434E12" w:rsidRPr="006420C6" w:rsidRDefault="009234AD" w:rsidP="006420C6">
      <w:pPr>
        <w:pStyle w:val="1"/>
        <w:keepNext/>
        <w:keepLines/>
        <w:shd w:val="clear" w:color="auto" w:fill="auto"/>
        <w:tabs>
          <w:tab w:val="left" w:pos="1402"/>
        </w:tabs>
        <w:spacing w:before="0" w:after="308" w:line="260" w:lineRule="exact"/>
        <w:ind w:left="20" w:right="20"/>
        <w:rPr>
          <w:b/>
          <w:sz w:val="28"/>
          <w:szCs w:val="28"/>
        </w:rPr>
      </w:pPr>
      <w:r w:rsidRPr="006420C6">
        <w:rPr>
          <w:b/>
          <w:sz w:val="28"/>
          <w:szCs w:val="28"/>
        </w:rPr>
        <w:t>РЕШЕНИЕ:</w:t>
      </w:r>
      <w:bookmarkEnd w:id="0"/>
    </w:p>
    <w:p w:rsidR="00434E12" w:rsidRDefault="009234AD">
      <w:pPr>
        <w:pStyle w:val="1"/>
        <w:numPr>
          <w:ilvl w:val="1"/>
          <w:numId w:val="3"/>
        </w:numPr>
        <w:shd w:val="clear" w:color="auto" w:fill="auto"/>
        <w:tabs>
          <w:tab w:val="left" w:pos="178"/>
        </w:tabs>
        <w:spacing w:before="0" w:after="0" w:line="322" w:lineRule="exact"/>
        <w:ind w:left="20" w:right="20"/>
        <w:jc w:val="left"/>
        <w:rPr>
          <w:sz w:val="28"/>
          <w:szCs w:val="28"/>
        </w:rPr>
      </w:pPr>
      <w:r w:rsidRPr="006420C6">
        <w:rPr>
          <w:sz w:val="28"/>
          <w:szCs w:val="28"/>
        </w:rPr>
        <w:t>.Утвердить положение о материальном стимулировании работников Совета депутатов второго созыва МО "Заневское сельское поселение" Всеволожского муниципального района Ленинградской области (Приложение № 1).</w:t>
      </w:r>
    </w:p>
    <w:p w:rsidR="00073462" w:rsidRDefault="00073462" w:rsidP="00073462">
      <w:pPr>
        <w:pStyle w:val="1"/>
        <w:shd w:val="clear" w:color="auto" w:fill="auto"/>
        <w:tabs>
          <w:tab w:val="left" w:pos="178"/>
        </w:tabs>
        <w:spacing w:before="0" w:after="0" w:line="322" w:lineRule="exact"/>
        <w:ind w:left="20" w:right="20"/>
        <w:jc w:val="left"/>
        <w:rPr>
          <w:sz w:val="28"/>
          <w:szCs w:val="28"/>
        </w:rPr>
      </w:pPr>
    </w:p>
    <w:p w:rsidR="00073462" w:rsidRDefault="00073462" w:rsidP="00073462">
      <w:pPr>
        <w:pStyle w:val="a5"/>
        <w:shd w:val="clear" w:color="auto" w:fill="auto"/>
        <w:spacing w:after="244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>2. Утвержденное положение о материальном стимулировании работников ввести в действие с 01.10. 2009 года.</w:t>
      </w:r>
    </w:p>
    <w:p w:rsidR="00073462" w:rsidRDefault="00073462" w:rsidP="00073462">
      <w:pPr>
        <w:pStyle w:val="a5"/>
        <w:shd w:val="clear" w:color="auto" w:fill="auto"/>
        <w:spacing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3.Осуществлять материальное стимулирование работников в пределах фонда оплаты труда за фактически отработанное время, исходя из личного вклада работников в общие результаты.</w:t>
      </w:r>
    </w:p>
    <w:p w:rsidR="00073462" w:rsidRDefault="00073462" w:rsidP="00073462">
      <w:pPr>
        <w:pStyle w:val="a5"/>
        <w:shd w:val="clear" w:color="auto" w:fill="auto"/>
        <w:spacing w:after="633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>4. Контроль над выполнением данного решения возложить на Главу МО "Заневское сельское поселение" В.Е.Кондратьева.</w:t>
      </w:r>
    </w:p>
    <w:p w:rsidR="00073462" w:rsidRDefault="00073462" w:rsidP="00073462">
      <w:pPr>
        <w:pStyle w:val="a5"/>
        <w:shd w:val="clear" w:color="auto" w:fill="auto"/>
        <w:tabs>
          <w:tab w:val="left" w:pos="6951"/>
        </w:tabs>
        <w:spacing w:after="0" w:line="260" w:lineRule="exact"/>
        <w:ind w:left="20"/>
        <w:rPr>
          <w:sz w:val="28"/>
          <w:szCs w:val="28"/>
        </w:rPr>
      </w:pPr>
      <w:r>
        <w:rPr>
          <w:sz w:val="28"/>
          <w:szCs w:val="28"/>
          <w:lang w:eastAsia="en-US"/>
        </w:rPr>
        <w:t>Глава МО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В.Е.Кондратьев</w:t>
      </w:r>
    </w:p>
    <w:p w:rsidR="00073462" w:rsidRPr="006420C6" w:rsidRDefault="00073462" w:rsidP="00073462">
      <w:pPr>
        <w:pStyle w:val="1"/>
        <w:shd w:val="clear" w:color="auto" w:fill="auto"/>
        <w:tabs>
          <w:tab w:val="left" w:pos="178"/>
        </w:tabs>
        <w:spacing w:before="0" w:after="0" w:line="322" w:lineRule="exact"/>
        <w:ind w:left="20" w:right="20"/>
        <w:jc w:val="left"/>
        <w:rPr>
          <w:sz w:val="28"/>
          <w:szCs w:val="28"/>
        </w:rPr>
      </w:pPr>
    </w:p>
    <w:p w:rsidR="00C303D0" w:rsidRPr="00C303D0" w:rsidRDefault="00C303D0" w:rsidP="00C303D0">
      <w:pPr>
        <w:rPr>
          <w:color w:val="FF0000"/>
          <w:szCs w:val="28"/>
        </w:rPr>
      </w:pPr>
      <w:r w:rsidRPr="00C303D0">
        <w:rPr>
          <w:color w:val="FF0000"/>
          <w:szCs w:val="28"/>
        </w:rPr>
        <w:t>Отм. 22.03.2012 года № 28</w:t>
      </w:r>
    </w:p>
    <w:p w:rsidR="006420C6" w:rsidRDefault="006420C6">
      <w:pPr>
        <w:pStyle w:val="20"/>
        <w:shd w:val="clear" w:color="auto" w:fill="auto"/>
        <w:spacing w:before="0" w:after="283"/>
        <w:ind w:right="20"/>
      </w:pPr>
    </w:p>
    <w:p w:rsidR="00B21A7C" w:rsidRDefault="00B21A7C">
      <w:pPr>
        <w:pStyle w:val="20"/>
        <w:shd w:val="clear" w:color="auto" w:fill="auto"/>
        <w:spacing w:before="0" w:after="283"/>
        <w:ind w:right="20"/>
      </w:pPr>
    </w:p>
    <w:p w:rsidR="00B21A7C" w:rsidRDefault="00B21A7C">
      <w:pPr>
        <w:pStyle w:val="20"/>
        <w:shd w:val="clear" w:color="auto" w:fill="auto"/>
        <w:spacing w:before="0" w:after="283"/>
        <w:ind w:right="20"/>
      </w:pPr>
    </w:p>
    <w:p w:rsidR="00B21A7C" w:rsidRDefault="00B21A7C">
      <w:pPr>
        <w:pStyle w:val="20"/>
        <w:shd w:val="clear" w:color="auto" w:fill="auto"/>
        <w:spacing w:before="0" w:after="283"/>
        <w:ind w:right="20"/>
      </w:pPr>
    </w:p>
    <w:p w:rsidR="00B21A7C" w:rsidRDefault="00B21A7C">
      <w:pPr>
        <w:pStyle w:val="20"/>
        <w:shd w:val="clear" w:color="auto" w:fill="auto"/>
        <w:spacing w:before="0" w:after="283"/>
        <w:ind w:right="20"/>
      </w:pPr>
    </w:p>
    <w:p w:rsidR="00B21A7C" w:rsidRDefault="00B21A7C">
      <w:pPr>
        <w:pStyle w:val="20"/>
        <w:shd w:val="clear" w:color="auto" w:fill="auto"/>
        <w:spacing w:before="0" w:after="283"/>
        <w:ind w:right="20"/>
      </w:pPr>
    </w:p>
    <w:p w:rsidR="00B21A7C" w:rsidRDefault="00B21A7C">
      <w:pPr>
        <w:pStyle w:val="20"/>
        <w:shd w:val="clear" w:color="auto" w:fill="auto"/>
        <w:spacing w:before="0" w:after="283"/>
        <w:ind w:right="20"/>
      </w:pPr>
    </w:p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p w:rsidR="00B21A7C" w:rsidRDefault="00B21A7C" w:rsidP="00B21A7C">
      <w:pPr>
        <w:ind w:firstLine="708"/>
      </w:pPr>
    </w:p>
    <w:p w:rsidR="00B21A7C" w:rsidRDefault="00B21A7C" w:rsidP="00B21A7C">
      <w:pPr>
        <w:pStyle w:val="3"/>
        <w:shd w:val="clear" w:color="auto" w:fill="auto"/>
        <w:ind w:right="-27"/>
        <w:jc w:val="right"/>
      </w:pPr>
    </w:p>
    <w:p w:rsidR="00B21A7C" w:rsidRDefault="00AA0772" w:rsidP="00B21A7C">
      <w:pPr>
        <w:pStyle w:val="3"/>
        <w:shd w:val="clear" w:color="auto" w:fill="auto"/>
        <w:ind w:right="-27"/>
        <w:jc w:val="right"/>
      </w:pPr>
      <w:r>
        <w:t>Приложение N</w:t>
      </w:r>
      <w:r w:rsidR="00B21A7C">
        <w:t>1 к решению СД</w:t>
      </w:r>
    </w:p>
    <w:p w:rsidR="00B21A7C" w:rsidRDefault="00B21A7C" w:rsidP="00B21A7C">
      <w:pPr>
        <w:pStyle w:val="3"/>
        <w:shd w:val="clear" w:color="auto" w:fill="auto"/>
        <w:spacing w:after="681"/>
        <w:ind w:right="520"/>
        <w:jc w:val="righ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От  30.10.2009г. № 05</w:t>
      </w:r>
    </w:p>
    <w:p w:rsidR="00AA0772" w:rsidRDefault="00AA0772" w:rsidP="00B21A7C">
      <w:pPr>
        <w:pStyle w:val="11"/>
        <w:keepNext/>
        <w:keepLines/>
        <w:shd w:val="clear" w:color="auto" w:fill="auto"/>
        <w:spacing w:before="0" w:after="291" w:line="240" w:lineRule="exact"/>
        <w:ind w:left="3680"/>
        <w:rPr>
          <w:rStyle w:val="13pt"/>
          <w:rFonts w:asciiTheme="minorHAnsi" w:hAnsiTheme="minorHAnsi"/>
          <w:sz w:val="28"/>
          <w:szCs w:val="28"/>
        </w:rPr>
      </w:pPr>
    </w:p>
    <w:p w:rsidR="00B21A7C" w:rsidRPr="00AA0772" w:rsidRDefault="00B21A7C" w:rsidP="00AA0772">
      <w:pPr>
        <w:pStyle w:val="11"/>
        <w:keepNext/>
        <w:keepLines/>
        <w:shd w:val="clear" w:color="auto" w:fill="auto"/>
        <w:spacing w:before="0" w:after="291" w:line="240" w:lineRule="exact"/>
        <w:ind w:left="3680"/>
        <w:rPr>
          <w:rFonts w:asciiTheme="minorHAnsi" w:hAnsiTheme="minorHAnsi"/>
          <w:b/>
          <w:sz w:val="28"/>
          <w:szCs w:val="28"/>
        </w:rPr>
      </w:pPr>
      <w:r w:rsidRPr="00AA0772">
        <w:rPr>
          <w:rStyle w:val="13pt"/>
          <w:rFonts w:asciiTheme="minorHAnsi" w:hAnsiTheme="minorHAnsi"/>
          <w:b/>
          <w:sz w:val="28"/>
          <w:szCs w:val="28"/>
        </w:rPr>
        <w:t>ПОЛОЖЕНИЕ</w:t>
      </w:r>
    </w:p>
    <w:p w:rsidR="00B21A7C" w:rsidRPr="00AA0772" w:rsidRDefault="00B21A7C" w:rsidP="00AA0772">
      <w:pPr>
        <w:pStyle w:val="11"/>
        <w:keepNext/>
        <w:keepLines/>
        <w:shd w:val="clear" w:color="auto" w:fill="auto"/>
        <w:spacing w:before="0" w:after="0" w:line="341" w:lineRule="exact"/>
        <w:ind w:left="440" w:right="520"/>
        <w:rPr>
          <w:rFonts w:asciiTheme="minorHAnsi" w:hAnsiTheme="minorHAnsi"/>
          <w:b/>
          <w:sz w:val="28"/>
          <w:szCs w:val="28"/>
        </w:rPr>
      </w:pPr>
      <w:bookmarkStart w:id="1" w:name="bookmark1"/>
      <w:r w:rsidRPr="00AA0772">
        <w:rPr>
          <w:rFonts w:asciiTheme="minorHAnsi" w:hAnsiTheme="minorHAnsi"/>
          <w:b/>
          <w:sz w:val="28"/>
          <w:szCs w:val="28"/>
        </w:rPr>
        <w:t>о материальном стимулировании работников Совета депутатов МО "Заневское сельское поселение" Всеволожского муниципального</w:t>
      </w:r>
      <w:bookmarkEnd w:id="1"/>
      <w:r w:rsidR="00AA0772">
        <w:rPr>
          <w:rFonts w:asciiTheme="minorHAnsi" w:hAnsiTheme="minorHAnsi"/>
          <w:b/>
          <w:sz w:val="28"/>
          <w:szCs w:val="28"/>
        </w:rPr>
        <w:t xml:space="preserve"> </w:t>
      </w:r>
      <w:bookmarkStart w:id="2" w:name="bookmark2"/>
      <w:r w:rsidR="00AA0772">
        <w:rPr>
          <w:rFonts w:asciiTheme="minorHAnsi" w:hAnsiTheme="minorHAnsi"/>
          <w:b/>
          <w:sz w:val="28"/>
          <w:szCs w:val="28"/>
        </w:rPr>
        <w:t xml:space="preserve"> </w:t>
      </w:r>
      <w:r w:rsidRPr="00AA0772">
        <w:rPr>
          <w:rFonts w:asciiTheme="minorHAnsi" w:hAnsiTheme="minorHAnsi"/>
          <w:b/>
          <w:sz w:val="28"/>
          <w:szCs w:val="28"/>
        </w:rPr>
        <w:t>района Ленинградской области</w:t>
      </w:r>
      <w:bookmarkEnd w:id="2"/>
    </w:p>
    <w:p w:rsidR="00AA0772" w:rsidRDefault="00AA0772" w:rsidP="00AA0772">
      <w:pPr>
        <w:pStyle w:val="11"/>
        <w:keepNext/>
        <w:keepLines/>
        <w:shd w:val="clear" w:color="auto" w:fill="auto"/>
        <w:spacing w:before="0" w:after="0" w:line="341" w:lineRule="exact"/>
        <w:ind w:left="3680"/>
        <w:rPr>
          <w:rFonts w:asciiTheme="minorHAnsi" w:hAnsiTheme="minorHAnsi"/>
          <w:b/>
          <w:sz w:val="28"/>
          <w:szCs w:val="28"/>
        </w:rPr>
      </w:pPr>
      <w:bookmarkStart w:id="3" w:name="bookmark3"/>
    </w:p>
    <w:p w:rsidR="00B21A7C" w:rsidRPr="00AA0772" w:rsidRDefault="00B21A7C" w:rsidP="00AA0772">
      <w:pPr>
        <w:pStyle w:val="11"/>
        <w:keepNext/>
        <w:keepLines/>
        <w:shd w:val="clear" w:color="auto" w:fill="auto"/>
        <w:spacing w:before="0" w:after="0" w:line="341" w:lineRule="exact"/>
        <w:ind w:left="3680"/>
        <w:rPr>
          <w:rFonts w:asciiTheme="minorHAnsi" w:hAnsiTheme="minorHAnsi"/>
          <w:b/>
          <w:sz w:val="28"/>
          <w:szCs w:val="28"/>
        </w:rPr>
      </w:pPr>
      <w:r w:rsidRPr="00AA0772">
        <w:rPr>
          <w:rFonts w:asciiTheme="minorHAnsi" w:hAnsiTheme="minorHAnsi"/>
          <w:b/>
          <w:sz w:val="28"/>
          <w:szCs w:val="28"/>
        </w:rPr>
        <w:t>Общие положения</w:t>
      </w:r>
      <w:bookmarkEnd w:id="3"/>
    </w:p>
    <w:p w:rsidR="00B21A7C" w:rsidRDefault="00B21A7C" w:rsidP="00B21A7C">
      <w:pPr>
        <w:pStyle w:val="3"/>
        <w:shd w:val="clear" w:color="auto" w:fill="auto"/>
        <w:tabs>
          <w:tab w:val="left" w:pos="2469"/>
        </w:tabs>
        <w:ind w:right="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1.Настоящее</w:t>
      </w:r>
      <w:r>
        <w:rPr>
          <w:rFonts w:asciiTheme="minorHAnsi" w:hAnsiTheme="minorHAnsi"/>
          <w:sz w:val="28"/>
          <w:szCs w:val="28"/>
        </w:rPr>
        <w:tab/>
        <w:t xml:space="preserve">положение вводится в целях создания условий для повышения активности и инициативы, уровня трудовой и исполнительской дисциплины, творческого отношения к труду работников в соответствии со статьями 135, 144, </w:t>
      </w:r>
      <w:r>
        <w:rPr>
          <w:rStyle w:val="-1pt"/>
          <w:rFonts w:asciiTheme="minorHAnsi" w:hAnsiTheme="minorHAnsi"/>
          <w:sz w:val="28"/>
          <w:szCs w:val="28"/>
        </w:rPr>
        <w:t>191,</w:t>
      </w:r>
      <w:r>
        <w:rPr>
          <w:rFonts w:asciiTheme="minorHAnsi" w:hAnsiTheme="minorHAnsi"/>
          <w:sz w:val="28"/>
          <w:szCs w:val="28"/>
        </w:rPr>
        <w:t xml:space="preserve"> Трудового кодекса РФ, статьями 50, </w:t>
      </w:r>
      <w:r>
        <w:rPr>
          <w:rStyle w:val="-1pt"/>
          <w:rFonts w:asciiTheme="minorHAnsi" w:hAnsiTheme="minorHAnsi"/>
          <w:sz w:val="28"/>
          <w:szCs w:val="28"/>
        </w:rPr>
        <w:t>51,</w:t>
      </w:r>
      <w:r>
        <w:rPr>
          <w:rFonts w:asciiTheme="minorHAnsi" w:hAnsiTheme="minorHAnsi"/>
          <w:sz w:val="28"/>
          <w:szCs w:val="28"/>
        </w:rPr>
        <w:t xml:space="preserve"> 52, 55 Федерального Закона от 27.07.2004 №79-ФЗ "О государственной гражданской службе Российской Федерации".</w:t>
      </w:r>
    </w:p>
    <w:p w:rsidR="00B21A7C" w:rsidRDefault="00B21A7C" w:rsidP="00B21A7C">
      <w:pPr>
        <w:pStyle w:val="3"/>
        <w:shd w:val="clear" w:color="auto" w:fill="auto"/>
        <w:tabs>
          <w:tab w:val="left" w:pos="2483"/>
        </w:tabs>
        <w:ind w:right="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2.Положение</w:t>
      </w:r>
      <w:r>
        <w:rPr>
          <w:rFonts w:asciiTheme="minorHAnsi" w:hAnsiTheme="minorHAnsi"/>
          <w:sz w:val="28"/>
          <w:szCs w:val="28"/>
        </w:rPr>
        <w:tab/>
        <w:t>распространяется на работников Совета депутатов МО "Заневское сельское поселение" Всеволожского муниципального района Ленинградской области.</w:t>
      </w:r>
    </w:p>
    <w:p w:rsidR="00B21A7C" w:rsidRDefault="00B21A7C" w:rsidP="00B21A7C">
      <w:pPr>
        <w:pStyle w:val="3"/>
        <w:shd w:val="clear" w:color="auto" w:fill="auto"/>
        <w:tabs>
          <w:tab w:val="left" w:pos="2838"/>
        </w:tabs>
        <w:ind w:right="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3.Материальное</w:t>
      </w:r>
      <w:r>
        <w:rPr>
          <w:rFonts w:asciiTheme="minorHAnsi" w:hAnsiTheme="minorHAnsi"/>
          <w:sz w:val="28"/>
          <w:szCs w:val="28"/>
        </w:rPr>
        <w:tab/>
        <w:t>стимулирование работников включает в себя такие виды денежного содержания, как:</w:t>
      </w:r>
    </w:p>
    <w:p w:rsidR="00B21A7C" w:rsidRDefault="00B21A7C" w:rsidP="00B21A7C">
      <w:pPr>
        <w:pStyle w:val="3"/>
        <w:numPr>
          <w:ilvl w:val="0"/>
          <w:numId w:val="6"/>
        </w:numPr>
        <w:shd w:val="clear" w:color="auto" w:fill="auto"/>
        <w:tabs>
          <w:tab w:val="left" w:pos="894"/>
        </w:tabs>
        <w:ind w:left="40" w:firstLine="70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ежемесячная премия;</w:t>
      </w:r>
    </w:p>
    <w:p w:rsidR="00B21A7C" w:rsidRDefault="00B21A7C" w:rsidP="00B21A7C">
      <w:pPr>
        <w:pStyle w:val="3"/>
        <w:numPr>
          <w:ilvl w:val="0"/>
          <w:numId w:val="6"/>
        </w:numPr>
        <w:shd w:val="clear" w:color="auto" w:fill="auto"/>
        <w:tabs>
          <w:tab w:val="left" w:pos="894"/>
        </w:tabs>
        <w:ind w:left="40" w:firstLine="70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материальная помощь;</w:t>
      </w:r>
    </w:p>
    <w:p w:rsidR="00B21A7C" w:rsidRDefault="00B21A7C" w:rsidP="00B21A7C">
      <w:pPr>
        <w:pStyle w:val="3"/>
        <w:numPr>
          <w:ilvl w:val="0"/>
          <w:numId w:val="6"/>
        </w:numPr>
        <w:shd w:val="clear" w:color="auto" w:fill="auto"/>
        <w:tabs>
          <w:tab w:val="left" w:pos="894"/>
        </w:tabs>
        <w:ind w:left="40" w:firstLine="70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единовременная выплата за счет экономии фонда оплаты труда.</w:t>
      </w:r>
    </w:p>
    <w:p w:rsidR="00B21A7C" w:rsidRDefault="00B21A7C" w:rsidP="00B21A7C">
      <w:pPr>
        <w:pStyle w:val="3"/>
        <w:shd w:val="clear" w:color="auto" w:fill="auto"/>
        <w:tabs>
          <w:tab w:val="left" w:pos="3016"/>
        </w:tabs>
        <w:ind w:left="40" w:right="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4.Материальное</w:t>
      </w:r>
      <w:r>
        <w:rPr>
          <w:rFonts w:asciiTheme="minorHAnsi" w:hAnsiTheme="minorHAnsi"/>
          <w:sz w:val="28"/>
          <w:szCs w:val="28"/>
        </w:rPr>
        <w:tab/>
        <w:t>стимулирование работников Совета депутатов, включает в себя такие виды денежного содержания, как:</w:t>
      </w:r>
    </w:p>
    <w:p w:rsidR="00B21A7C" w:rsidRDefault="00B21A7C" w:rsidP="00B21A7C">
      <w:pPr>
        <w:pStyle w:val="3"/>
        <w:numPr>
          <w:ilvl w:val="0"/>
          <w:numId w:val="6"/>
        </w:numPr>
        <w:shd w:val="clear" w:color="auto" w:fill="auto"/>
        <w:tabs>
          <w:tab w:val="left" w:pos="889"/>
        </w:tabs>
        <w:ind w:left="40" w:firstLine="70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ежемесячная премия освобожденного депутата от 200% до 270%</w:t>
      </w:r>
    </w:p>
    <w:p w:rsidR="00B21A7C" w:rsidRDefault="00B21A7C" w:rsidP="00B21A7C">
      <w:pPr>
        <w:pStyle w:val="3"/>
        <w:numPr>
          <w:ilvl w:val="0"/>
          <w:numId w:val="6"/>
        </w:numPr>
        <w:shd w:val="clear" w:color="auto" w:fill="auto"/>
        <w:tabs>
          <w:tab w:val="left" w:pos="889"/>
        </w:tabs>
        <w:ind w:left="40" w:firstLine="70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ежемесячная премия секретаря Совета депутатов от </w:t>
      </w:r>
      <w:r>
        <w:rPr>
          <w:rStyle w:val="21"/>
          <w:rFonts w:asciiTheme="minorHAnsi" w:hAnsiTheme="minorHAnsi"/>
          <w:sz w:val="28"/>
          <w:szCs w:val="28"/>
        </w:rPr>
        <w:t>100% до 150%.</w:t>
      </w:r>
    </w:p>
    <w:p w:rsidR="00B21A7C" w:rsidRDefault="00B21A7C" w:rsidP="00B21A7C">
      <w:pPr>
        <w:pStyle w:val="3"/>
        <w:numPr>
          <w:ilvl w:val="0"/>
          <w:numId w:val="6"/>
        </w:numPr>
        <w:shd w:val="clear" w:color="auto" w:fill="auto"/>
        <w:tabs>
          <w:tab w:val="left" w:pos="966"/>
        </w:tabs>
        <w:ind w:left="40" w:right="20" w:firstLine="70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материальная помощь в размере 2-х должностных окладов 1 раз в год к отпуску;</w:t>
      </w:r>
    </w:p>
    <w:p w:rsidR="00B21A7C" w:rsidRDefault="00B21A7C" w:rsidP="00B21A7C">
      <w:pPr>
        <w:pStyle w:val="3"/>
        <w:numPr>
          <w:ilvl w:val="0"/>
          <w:numId w:val="6"/>
        </w:numPr>
        <w:shd w:val="clear" w:color="auto" w:fill="auto"/>
        <w:tabs>
          <w:tab w:val="left" w:pos="894"/>
        </w:tabs>
        <w:ind w:left="40" w:firstLine="70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единовременная выплата за счет экономии фонда оплаты труда.</w:t>
      </w:r>
    </w:p>
    <w:p w:rsidR="00B21A7C" w:rsidRDefault="00B21A7C" w:rsidP="00B21A7C">
      <w:pPr>
        <w:pStyle w:val="3"/>
        <w:shd w:val="clear" w:color="auto" w:fill="auto"/>
        <w:tabs>
          <w:tab w:val="left" w:pos="3256"/>
        </w:tabs>
        <w:ind w:left="40" w:right="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5.Материальное</w:t>
      </w:r>
      <w:r>
        <w:rPr>
          <w:rFonts w:asciiTheme="minorHAnsi" w:hAnsiTheme="minorHAnsi"/>
          <w:sz w:val="28"/>
          <w:szCs w:val="28"/>
        </w:rPr>
        <w:tab/>
        <w:t>стимулирование работников производится распоряжениями Главы МО "Заневское сельское поселение".</w:t>
      </w:r>
    </w:p>
    <w:p w:rsidR="00B21A7C" w:rsidRDefault="00B21A7C" w:rsidP="00B21A7C">
      <w:pPr>
        <w:pStyle w:val="3"/>
        <w:shd w:val="clear" w:color="auto" w:fill="auto"/>
        <w:tabs>
          <w:tab w:val="left" w:pos="1854"/>
        </w:tabs>
        <w:ind w:right="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6.Главе</w:t>
      </w:r>
      <w:r>
        <w:rPr>
          <w:rFonts w:asciiTheme="minorHAnsi" w:hAnsiTheme="minorHAnsi"/>
          <w:sz w:val="28"/>
          <w:szCs w:val="28"/>
        </w:rPr>
        <w:tab/>
        <w:t>МО предоставляются сведения по всем фактам нарушений трудовой, финансовой и исполнительской дисциплины для определения общего коэффициента исполнительской дисциплины для внесения своих предложений по материальному стимулированию работников.</w:t>
      </w:r>
    </w:p>
    <w:p w:rsidR="00B21A7C" w:rsidRDefault="00B21A7C" w:rsidP="00B21A7C">
      <w:pPr>
        <w:pStyle w:val="3"/>
        <w:shd w:val="clear" w:color="auto" w:fill="auto"/>
        <w:tabs>
          <w:tab w:val="left" w:pos="2766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7.Распоряжения</w:t>
      </w:r>
      <w:r>
        <w:rPr>
          <w:rFonts w:asciiTheme="minorHAnsi" w:hAnsiTheme="minorHAnsi"/>
          <w:sz w:val="28"/>
          <w:szCs w:val="28"/>
        </w:rPr>
        <w:tab/>
        <w:t>Главы МО</w:t>
      </w:r>
    </w:p>
    <w:p w:rsidR="00B21A7C" w:rsidRPr="00B21A7C" w:rsidRDefault="00B21A7C" w:rsidP="00B21A7C">
      <w:pPr>
        <w:ind w:firstLine="708"/>
        <w:rPr>
          <w:rFonts w:asciiTheme="minorHAnsi" w:hAnsiTheme="minorHAnsi"/>
        </w:rPr>
      </w:pPr>
    </w:p>
    <w:p w:rsidR="002B45C6" w:rsidRPr="002B45C6" w:rsidRDefault="002B45C6" w:rsidP="002B45C6">
      <w:pPr>
        <w:pStyle w:val="1"/>
        <w:shd w:val="clear" w:color="auto" w:fill="auto"/>
        <w:ind w:left="740" w:right="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• по установлению размера ежемесячного денежного поощрения готовятся до 25 числа текущего месяца, затем передаются сотруднику, ведущему вопросы бухгалтерского учета и отчетности для начисления и выплаты одновременно с заработной платой,</w:t>
      </w:r>
    </w:p>
    <w:p w:rsidR="002B45C6" w:rsidRPr="002B45C6" w:rsidRDefault="002B45C6" w:rsidP="002B45C6">
      <w:pPr>
        <w:pStyle w:val="1"/>
        <w:shd w:val="clear" w:color="auto" w:fill="auto"/>
        <w:spacing w:before="0" w:after="0" w:line="276" w:lineRule="auto"/>
        <w:ind w:firstLine="7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8. Решения по вопросам материального стимулирования доводятся до сведения всех работников.</w:t>
      </w:r>
    </w:p>
    <w:p w:rsidR="002B45C6" w:rsidRPr="002B45C6" w:rsidRDefault="002B45C6" w:rsidP="002B45C6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b/>
          <w:sz w:val="28"/>
          <w:szCs w:val="28"/>
        </w:rPr>
        <w:t>1. Порядок премирования.</w:t>
      </w:r>
    </w:p>
    <w:p w:rsidR="002B45C6" w:rsidRPr="002B45C6" w:rsidRDefault="002B45C6" w:rsidP="002B45C6">
      <w:pPr>
        <w:pStyle w:val="1"/>
        <w:numPr>
          <w:ilvl w:val="0"/>
          <w:numId w:val="7"/>
        </w:numPr>
        <w:shd w:val="clear" w:color="auto" w:fill="auto"/>
        <w:tabs>
          <w:tab w:val="left" w:pos="1278"/>
        </w:tabs>
        <w:spacing w:before="0" w:after="0" w:line="276" w:lineRule="auto"/>
        <w:ind w:firstLine="720"/>
        <w:jc w:val="left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При формировании фонда оплаты труда работников Совета депутатов, предусматриваются средства на выплату ежемесячного денежного поощрения, материальная помощь.</w:t>
      </w:r>
    </w:p>
    <w:p w:rsidR="002B45C6" w:rsidRPr="002B45C6" w:rsidRDefault="002B45C6" w:rsidP="002B45C6">
      <w:pPr>
        <w:pStyle w:val="1"/>
        <w:numPr>
          <w:ilvl w:val="0"/>
          <w:numId w:val="7"/>
        </w:numPr>
        <w:shd w:val="clear" w:color="auto" w:fill="auto"/>
        <w:tabs>
          <w:tab w:val="left" w:pos="1335"/>
        </w:tabs>
        <w:spacing w:before="0" w:after="0" w:line="341" w:lineRule="exact"/>
        <w:ind w:left="20" w:right="20" w:firstLine="7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Ежемесячное денежное поощрение выплачивается вместе с заработной платой в процентном отношении к должностному окладу пропорционально отработанному времени.</w:t>
      </w:r>
    </w:p>
    <w:p w:rsidR="002B45C6" w:rsidRPr="002B45C6" w:rsidRDefault="002B45C6" w:rsidP="002B45C6">
      <w:pPr>
        <w:pStyle w:val="1"/>
        <w:numPr>
          <w:ilvl w:val="0"/>
          <w:numId w:val="7"/>
        </w:numPr>
        <w:shd w:val="clear" w:color="auto" w:fill="auto"/>
        <w:tabs>
          <w:tab w:val="left" w:pos="1244"/>
        </w:tabs>
        <w:spacing w:before="0" w:after="0" w:line="341" w:lineRule="exact"/>
        <w:ind w:left="20" w:right="20" w:firstLine="7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Ежемесячное денежное поощрение выплачивается работнику при условии</w:t>
      </w:r>
    </w:p>
    <w:p w:rsidR="002B45C6" w:rsidRPr="002B45C6" w:rsidRDefault="002B45C6" w:rsidP="002B45C6">
      <w:pPr>
        <w:pStyle w:val="1"/>
        <w:numPr>
          <w:ilvl w:val="0"/>
          <w:numId w:val="8"/>
        </w:numPr>
        <w:shd w:val="clear" w:color="auto" w:fill="auto"/>
        <w:tabs>
          <w:tab w:val="left" w:pos="721"/>
        </w:tabs>
        <w:spacing w:before="0" w:after="0" w:line="346" w:lineRule="exact"/>
        <w:ind w:left="740" w:hanging="36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добросовестного исполнения им своих должностных обязанностей;</w:t>
      </w:r>
    </w:p>
    <w:p w:rsidR="002B45C6" w:rsidRPr="002B45C6" w:rsidRDefault="002B45C6" w:rsidP="002B45C6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spacing w:before="0" w:after="0" w:line="346" w:lineRule="exact"/>
        <w:ind w:left="740" w:right="1680" w:hanging="360"/>
        <w:jc w:val="left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выполнения работником дополнительных работ, помимо предусмотренных должностными обязанностями;</w:t>
      </w:r>
    </w:p>
    <w:p w:rsidR="002B45C6" w:rsidRPr="002B45C6" w:rsidRDefault="002B45C6" w:rsidP="002B45C6">
      <w:pPr>
        <w:pStyle w:val="1"/>
        <w:numPr>
          <w:ilvl w:val="0"/>
          <w:numId w:val="8"/>
        </w:numPr>
        <w:shd w:val="clear" w:color="auto" w:fill="auto"/>
        <w:tabs>
          <w:tab w:val="left" w:pos="735"/>
        </w:tabs>
        <w:spacing w:before="0" w:after="0" w:line="341" w:lineRule="exact"/>
        <w:ind w:left="740" w:hanging="36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отсутствия дисциплинарных взысканий.</w:t>
      </w:r>
    </w:p>
    <w:p w:rsidR="002B45C6" w:rsidRPr="002B45C6" w:rsidRDefault="002B45C6" w:rsidP="002B45C6">
      <w:pPr>
        <w:pStyle w:val="1"/>
        <w:numPr>
          <w:ilvl w:val="0"/>
          <w:numId w:val="7"/>
        </w:numPr>
        <w:shd w:val="clear" w:color="auto" w:fill="auto"/>
        <w:tabs>
          <w:tab w:val="left" w:pos="1263"/>
        </w:tabs>
        <w:spacing w:before="0" w:after="0" w:line="341" w:lineRule="exact"/>
        <w:ind w:left="740" w:right="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Размеры премий работникам определяются по усмотрению Главы МО в зависимости от степени их творческого участия в работе, сложности и важности решаемых проблем, новизны и эффективности предложенных решений, своевременности и качества выполняемой работы, соблюдении правил внутреннего трудового распорядка, исполнительской и служебной дисциплины.</w:t>
      </w:r>
    </w:p>
    <w:p w:rsidR="002B45C6" w:rsidRPr="002B45C6" w:rsidRDefault="002B45C6" w:rsidP="002B45C6">
      <w:pPr>
        <w:pStyle w:val="1"/>
        <w:numPr>
          <w:ilvl w:val="0"/>
          <w:numId w:val="7"/>
        </w:numPr>
        <w:shd w:val="clear" w:color="auto" w:fill="auto"/>
        <w:tabs>
          <w:tab w:val="left" w:pos="1412"/>
        </w:tabs>
        <w:spacing w:before="0" w:after="0" w:line="341" w:lineRule="exact"/>
        <w:ind w:left="20" w:right="20" w:firstLine="7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В случае нарушения работником трудовой и исполнительской дисциплины Глава может лишить работника ежемесячного денежного поощрения полностью либо снизить его размер.</w:t>
      </w:r>
    </w:p>
    <w:p w:rsidR="002B45C6" w:rsidRPr="002B45C6" w:rsidRDefault="002B45C6" w:rsidP="002B45C6">
      <w:pPr>
        <w:pStyle w:val="1"/>
        <w:numPr>
          <w:ilvl w:val="0"/>
          <w:numId w:val="7"/>
        </w:numPr>
        <w:shd w:val="clear" w:color="auto" w:fill="auto"/>
        <w:tabs>
          <w:tab w:val="left" w:pos="1330"/>
        </w:tabs>
        <w:spacing w:before="0" w:after="0" w:line="341" w:lineRule="exact"/>
        <w:ind w:left="20" w:right="20" w:firstLine="7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В случае наложения на работника дисциплинарного взыскания за нарушения трудовой и исполнительской дисциплины, ежемесячное денежное поощрение (премии) ему не выплачивается до момента снятия взыскания.</w:t>
      </w:r>
    </w:p>
    <w:p w:rsidR="002B45C6" w:rsidRPr="002B45C6" w:rsidRDefault="002B45C6" w:rsidP="002B45C6">
      <w:pPr>
        <w:pStyle w:val="1"/>
        <w:numPr>
          <w:ilvl w:val="0"/>
          <w:numId w:val="7"/>
        </w:numPr>
        <w:shd w:val="clear" w:color="auto" w:fill="auto"/>
        <w:tabs>
          <w:tab w:val="left" w:pos="1254"/>
        </w:tabs>
        <w:spacing w:before="0" w:after="0" w:line="276" w:lineRule="auto"/>
        <w:ind w:firstLine="720"/>
        <w:rPr>
          <w:rFonts w:asciiTheme="minorHAnsi" w:hAnsiTheme="minorHAnsi"/>
          <w:sz w:val="28"/>
          <w:szCs w:val="28"/>
        </w:rPr>
      </w:pPr>
      <w:r w:rsidRPr="002B45C6">
        <w:rPr>
          <w:rFonts w:asciiTheme="minorHAnsi" w:hAnsiTheme="minorHAnsi"/>
          <w:sz w:val="28"/>
          <w:szCs w:val="28"/>
        </w:rPr>
        <w:t>Использование для премирования работников иных средств, кроме средств фонда оплаты труда, предусмотренных на выплату премий, не допускается.</w:t>
      </w:r>
    </w:p>
    <w:p w:rsidR="002B45C6" w:rsidRPr="002B45C6" w:rsidRDefault="002B45C6" w:rsidP="002B45C6">
      <w:pPr>
        <w:pStyle w:val="11"/>
        <w:keepNext/>
        <w:keepLines/>
        <w:shd w:val="clear" w:color="auto" w:fill="auto"/>
        <w:spacing w:before="0" w:after="0" w:line="276" w:lineRule="auto"/>
        <w:rPr>
          <w:rFonts w:asciiTheme="minorHAnsi" w:hAnsiTheme="minorHAnsi"/>
          <w:b/>
          <w:sz w:val="28"/>
          <w:szCs w:val="28"/>
        </w:rPr>
      </w:pPr>
      <w:r w:rsidRPr="002B45C6">
        <w:rPr>
          <w:rFonts w:asciiTheme="minorHAnsi" w:hAnsiTheme="minorHAnsi"/>
          <w:b/>
          <w:sz w:val="28"/>
          <w:szCs w:val="28"/>
        </w:rPr>
        <w:lastRenderedPageBreak/>
        <w:t>2. Единовременные выплаты при предоставлении ежегодного оплачиваемого отпуска и оказание материальной помощи.</w:t>
      </w:r>
    </w:p>
    <w:p w:rsidR="00B21A7C" w:rsidRDefault="00B21A7C" w:rsidP="00B21A7C">
      <w:pPr>
        <w:rPr>
          <w:rFonts w:asciiTheme="minorHAnsi" w:hAnsiTheme="minorHAnsi"/>
        </w:rPr>
      </w:pPr>
    </w:p>
    <w:p w:rsidR="002B1E50" w:rsidRDefault="002B1E50" w:rsidP="002B1E50">
      <w:pPr>
        <w:pStyle w:val="40"/>
        <w:shd w:val="clear" w:color="auto" w:fill="auto"/>
        <w:spacing w:before="0" w:after="87" w:line="80" w:lineRule="exact"/>
        <w:ind w:left="5140"/>
      </w:pPr>
      <w:r>
        <w:rPr>
          <w:noProof w:val="0"/>
          <w:lang w:val="en-US" w:eastAsia="en-US"/>
        </w:rPr>
        <w:t>A</w:t>
      </w:r>
    </w:p>
    <w:p w:rsidR="002B1E50" w:rsidRDefault="002B1E50" w:rsidP="002B1E50">
      <w:pPr>
        <w:pStyle w:val="50"/>
        <w:shd w:val="clear" w:color="auto" w:fill="auto"/>
        <w:tabs>
          <w:tab w:val="left" w:pos="2989"/>
        </w:tabs>
        <w:spacing w:before="0"/>
        <w:ind w:right="480"/>
      </w:pPr>
      <w:r>
        <w:rPr>
          <w:sz w:val="28"/>
          <w:szCs w:val="28"/>
        </w:rPr>
        <w:t xml:space="preserve">           2.1.</w:t>
      </w:r>
      <w:r>
        <w:t>При формировании фонда оплаты труда на год предусматриваются средства на выплаты при предоставлении ежегодного оплачиваемого отпуска и оказание материальной помощи из расчета:</w:t>
      </w:r>
    </w:p>
    <w:p w:rsidR="002B1E50" w:rsidRDefault="002B1E50" w:rsidP="002B1E50">
      <w:pPr>
        <w:pStyle w:val="50"/>
        <w:shd w:val="clear" w:color="auto" w:fill="auto"/>
        <w:spacing w:before="0"/>
        <w:ind w:left="1400" w:right="480"/>
      </w:pPr>
      <w:r>
        <w:t>- двух должностных окладов в год на одного работника Совета депутатов;</w:t>
      </w:r>
    </w:p>
    <w:p w:rsidR="002B1E50" w:rsidRDefault="002B1E50" w:rsidP="002B1E50">
      <w:pPr>
        <w:pStyle w:val="50"/>
        <w:shd w:val="clear" w:color="auto" w:fill="auto"/>
        <w:tabs>
          <w:tab w:val="left" w:pos="0"/>
        </w:tabs>
        <w:spacing w:before="0"/>
        <w:ind w:right="480"/>
      </w:pPr>
      <w:r>
        <w:t xml:space="preserve">           2.2.Выплата материальной помощи производится по распоряжению Главы МО на основании заявления работника Совета депутатов.</w:t>
      </w:r>
    </w:p>
    <w:p w:rsidR="002B1E50" w:rsidRDefault="002B1E50" w:rsidP="002B1E50">
      <w:pPr>
        <w:pStyle w:val="50"/>
        <w:shd w:val="clear" w:color="auto" w:fill="auto"/>
        <w:tabs>
          <w:tab w:val="left" w:pos="2782"/>
        </w:tabs>
        <w:spacing w:before="0"/>
        <w:ind w:right="480"/>
      </w:pPr>
      <w:r>
        <w:t xml:space="preserve">            2.3.Материальная помощь может, выплачивается в размере должностного оклада при происшествии несчастных случаев в семье, длительной либо тяжелой болезни работника, в случаях стихийных бедствий, а также по другим основаниям по распоряжению Главы МО при наличии денежных средств.</w:t>
      </w:r>
    </w:p>
    <w:p w:rsidR="002B1E50" w:rsidRDefault="002B1E50" w:rsidP="002B1E50">
      <w:pPr>
        <w:pStyle w:val="50"/>
        <w:shd w:val="clear" w:color="auto" w:fill="auto"/>
        <w:tabs>
          <w:tab w:val="left" w:pos="2716"/>
        </w:tabs>
        <w:spacing w:before="0" w:after="353"/>
        <w:ind w:right="480"/>
        <w:jc w:val="left"/>
      </w:pPr>
      <w:r>
        <w:t xml:space="preserve">             2.4.Размер материальной помощи может быть увеличен по решению ^ Главы МО.</w:t>
      </w:r>
    </w:p>
    <w:p w:rsidR="002B1E50" w:rsidRDefault="002B1E50" w:rsidP="002B1E50">
      <w:pPr>
        <w:pStyle w:val="60"/>
        <w:shd w:val="clear" w:color="auto" w:fill="auto"/>
        <w:spacing w:before="0" w:after="49" w:line="270" w:lineRule="exact"/>
      </w:pPr>
      <w:r>
        <w:t xml:space="preserve">               3. Единовременные выплаты за счет экономии фонда оплаты</w:t>
      </w:r>
    </w:p>
    <w:p w:rsidR="002B1E50" w:rsidRDefault="002B1E50" w:rsidP="002B1E50">
      <w:pPr>
        <w:pStyle w:val="60"/>
        <w:shd w:val="clear" w:color="auto" w:fill="auto"/>
        <w:spacing w:before="0" w:after="275" w:line="270" w:lineRule="exact"/>
        <w:ind w:left="1400"/>
      </w:pPr>
      <w:r>
        <w:t>труда.</w:t>
      </w:r>
    </w:p>
    <w:p w:rsidR="002B1E50" w:rsidRDefault="002B1E50" w:rsidP="002B1E50">
      <w:pPr>
        <w:pStyle w:val="50"/>
        <w:shd w:val="clear" w:color="auto" w:fill="auto"/>
        <w:tabs>
          <w:tab w:val="left" w:pos="2888"/>
        </w:tabs>
        <w:spacing w:before="0" w:line="341" w:lineRule="exact"/>
        <w:ind w:right="480"/>
      </w:pPr>
      <w:r>
        <w:t xml:space="preserve">              3.1.Не использованные в течение отчетного периода средства фонда оплаты труда, которые предусмотрены на выплату надбавок, денежного поощрения, премирования и оказания материальной помощи могут быть использованы после окончания отчетного периода на выплату поощрительных премий и компенсационных выплат, которые предусмотрены на Размеры премий и компенсационных выплат определяются по усмотрению Главы МО "Заневское сельское поселение» .</w:t>
      </w:r>
    </w:p>
    <w:p w:rsidR="002B1E50" w:rsidRDefault="002B1E50" w:rsidP="002B1E50">
      <w:pPr>
        <w:pStyle w:val="50"/>
        <w:shd w:val="clear" w:color="auto" w:fill="auto"/>
        <w:tabs>
          <w:tab w:val="left" w:pos="2831"/>
        </w:tabs>
        <w:spacing w:before="0" w:line="341" w:lineRule="exact"/>
        <w:ind w:right="480"/>
        <w:jc w:val="left"/>
      </w:pPr>
      <w:r>
        <w:t xml:space="preserve">              3.2.Выплаты за счет экономии фонда оплаты труда по итогам ^ работы за год производятся по распоряжению Главы и составляют до 300%</w:t>
      </w:r>
    </w:p>
    <w:p w:rsidR="002B1E50" w:rsidRDefault="002B1E50" w:rsidP="002B1E50">
      <w:pPr>
        <w:pStyle w:val="50"/>
        <w:shd w:val="clear" w:color="auto" w:fill="auto"/>
        <w:spacing w:before="0" w:line="341" w:lineRule="exact"/>
        <w:ind w:right="480"/>
        <w:jc w:val="left"/>
      </w:pPr>
      <w:r>
        <w:t>от должностного оклада с учетом коэффициента исполнительской дисциплины каждого сотрудника;</w:t>
      </w:r>
    </w:p>
    <w:p w:rsidR="002B1E50" w:rsidRDefault="002B1E50" w:rsidP="002B1E50">
      <w:pPr>
        <w:pStyle w:val="50"/>
        <w:shd w:val="clear" w:color="auto" w:fill="auto"/>
        <w:tabs>
          <w:tab w:val="left" w:pos="2979"/>
        </w:tabs>
        <w:spacing w:before="0" w:line="341" w:lineRule="exact"/>
        <w:ind w:right="480"/>
      </w:pPr>
      <w:r>
        <w:t xml:space="preserve">               3.3.Глава МО "Заневское сельское поселение" Всеволожского муниципального района Ленинградской области вправе назначить компенсационные выплаты на возмещение услуг связи, транспортные расходы, оказание материальной помощи и другие выплаты работникам Совета депутатов.</w:t>
      </w:r>
    </w:p>
    <w:p w:rsidR="002B1E50" w:rsidRPr="002B45C6" w:rsidRDefault="002B1E50" w:rsidP="00B21A7C">
      <w:pPr>
        <w:rPr>
          <w:rFonts w:asciiTheme="minorHAnsi" w:hAnsiTheme="minorHAnsi"/>
        </w:rPr>
      </w:pPr>
    </w:p>
    <w:p w:rsidR="00B21A7C" w:rsidRPr="00B21A7C" w:rsidRDefault="00B21A7C" w:rsidP="00B21A7C"/>
    <w:p w:rsidR="00B21A7C" w:rsidRPr="00B21A7C" w:rsidRDefault="00B21A7C" w:rsidP="00B21A7C"/>
    <w:p w:rsidR="00B21A7C" w:rsidRPr="00B21A7C" w:rsidRDefault="00B21A7C" w:rsidP="00B21A7C"/>
    <w:sectPr w:rsidR="00B21A7C" w:rsidRPr="00B21A7C" w:rsidSect="006420C6">
      <w:type w:val="continuous"/>
      <w:pgSz w:w="11905" w:h="16837"/>
      <w:pgMar w:top="1087" w:right="990" w:bottom="164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48" w:rsidRDefault="00290C48" w:rsidP="00434E12">
      <w:r>
        <w:separator/>
      </w:r>
    </w:p>
  </w:endnote>
  <w:endnote w:type="continuationSeparator" w:id="1">
    <w:p w:rsidR="00290C48" w:rsidRDefault="00290C48" w:rsidP="004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48" w:rsidRDefault="00290C48"/>
  </w:footnote>
  <w:footnote w:type="continuationSeparator" w:id="1">
    <w:p w:rsidR="00290C48" w:rsidRDefault="00290C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A3E63D2"/>
    <w:lvl w:ilvl="0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15CE32B7"/>
    <w:multiLevelType w:val="multilevel"/>
    <w:tmpl w:val="3A182146"/>
    <w:lvl w:ilvl="0">
      <w:start w:val="1"/>
      <w:numFmt w:val="decimal"/>
      <w:lvlText w:val="1.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EB4AD4"/>
    <w:multiLevelType w:val="multilevel"/>
    <w:tmpl w:val="B7F000E0"/>
    <w:lvl w:ilvl="0">
      <w:start w:val="2005"/>
      <w:numFmt w:val="decimal"/>
      <w:lvlText w:val="2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66587"/>
    <w:multiLevelType w:val="multilevel"/>
    <w:tmpl w:val="7ED64AD6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2687564"/>
    <w:multiLevelType w:val="multilevel"/>
    <w:tmpl w:val="9BA47BBC"/>
    <w:lvl w:ilvl="0">
      <w:start w:val="2004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A7362"/>
    <w:multiLevelType w:val="multilevel"/>
    <w:tmpl w:val="8A4AC5BE"/>
    <w:lvl w:ilvl="0">
      <w:start w:val="2005"/>
      <w:numFmt w:val="decimal"/>
      <w:lvlText w:val="2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E0C92"/>
    <w:multiLevelType w:val="multilevel"/>
    <w:tmpl w:val="D772A86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60819"/>
    <w:multiLevelType w:val="multilevel"/>
    <w:tmpl w:val="BF6AFD18"/>
    <w:lvl w:ilvl="0">
      <w:start w:val="2004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D728F"/>
    <w:multiLevelType w:val="multilevel"/>
    <w:tmpl w:val="2C2AA4C2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34E12"/>
    <w:rsid w:val="00060406"/>
    <w:rsid w:val="00073462"/>
    <w:rsid w:val="001F2255"/>
    <w:rsid w:val="00275D02"/>
    <w:rsid w:val="00290C48"/>
    <w:rsid w:val="002B1E50"/>
    <w:rsid w:val="002B45C6"/>
    <w:rsid w:val="00434E12"/>
    <w:rsid w:val="00471F93"/>
    <w:rsid w:val="00526C65"/>
    <w:rsid w:val="00537671"/>
    <w:rsid w:val="00545182"/>
    <w:rsid w:val="006420C6"/>
    <w:rsid w:val="00694AB9"/>
    <w:rsid w:val="006F2B1F"/>
    <w:rsid w:val="006F4ADC"/>
    <w:rsid w:val="009234AD"/>
    <w:rsid w:val="00A10F31"/>
    <w:rsid w:val="00AA0772"/>
    <w:rsid w:val="00B21A7C"/>
    <w:rsid w:val="00BF09E4"/>
    <w:rsid w:val="00C303D0"/>
    <w:rsid w:val="00D240FF"/>
    <w:rsid w:val="00DC445B"/>
    <w:rsid w:val="00E0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4E1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3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43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434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434E12"/>
    <w:pPr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434E1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34E12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073462"/>
    <w:pPr>
      <w:shd w:val="clear" w:color="auto" w:fill="FFFFFF"/>
      <w:spacing w:after="240" w:line="326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07346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rsid w:val="00B21A7C"/>
    <w:pPr>
      <w:shd w:val="clear" w:color="auto" w:fill="FFFFFF"/>
      <w:spacing w:line="341" w:lineRule="exact"/>
      <w:jc w:val="center"/>
    </w:pPr>
    <w:rPr>
      <w:rFonts w:ascii="Trebuchet MS" w:eastAsia="Trebuchet MS" w:hAnsi="Trebuchet MS" w:cs="Trebuchet MS"/>
      <w:color w:val="auto"/>
    </w:rPr>
  </w:style>
  <w:style w:type="character" w:customStyle="1" w:styleId="13pt">
    <w:name w:val="Заголовок №1 + Интервал 3 pt"/>
    <w:basedOn w:val="10"/>
    <w:rsid w:val="00B21A7C"/>
    <w:rPr>
      <w:rFonts w:ascii="Trebuchet MS" w:eastAsia="Trebuchet MS" w:hAnsi="Trebuchet MS" w:cs="Trebuchet MS"/>
      <w:spacing w:val="60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B21A7C"/>
    <w:rPr>
      <w:rFonts w:ascii="Trebuchet MS" w:eastAsia="Trebuchet MS" w:hAnsi="Trebuchet MS" w:cs="Trebuchet MS"/>
      <w:spacing w:val="-20"/>
      <w:shd w:val="clear" w:color="auto" w:fill="FFFFFF"/>
    </w:rPr>
  </w:style>
  <w:style w:type="character" w:customStyle="1" w:styleId="21">
    <w:name w:val="Основной текст2"/>
    <w:basedOn w:val="a4"/>
    <w:rsid w:val="00B21A7C"/>
    <w:rPr>
      <w:rFonts w:ascii="Trebuchet MS" w:eastAsia="Trebuchet MS" w:hAnsi="Trebuchet MS" w:cs="Trebuchet MS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B1E50"/>
    <w:rPr>
      <w:rFonts w:ascii="Calibri" w:hAnsi="Calibri" w:cs="Calibri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B1E50"/>
    <w:pPr>
      <w:shd w:val="clear" w:color="auto" w:fill="FFFFFF"/>
      <w:spacing w:before="720" w:after="180" w:line="240" w:lineRule="atLeast"/>
    </w:pPr>
    <w:rPr>
      <w:rFonts w:ascii="Calibri" w:hAnsi="Calibri" w:cs="Calibri"/>
      <w:noProof/>
      <w:color w:val="auto"/>
      <w:sz w:val="8"/>
      <w:szCs w:val="8"/>
    </w:rPr>
  </w:style>
  <w:style w:type="character" w:customStyle="1" w:styleId="5">
    <w:name w:val="Основной текст (5)_"/>
    <w:basedOn w:val="a0"/>
    <w:link w:val="50"/>
    <w:uiPriority w:val="99"/>
    <w:locked/>
    <w:rsid w:val="002B1E50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1E50"/>
    <w:pPr>
      <w:shd w:val="clear" w:color="auto" w:fill="FFFFFF"/>
      <w:spacing w:before="180" w:line="336" w:lineRule="exact"/>
      <w:jc w:val="both"/>
    </w:pPr>
    <w:rPr>
      <w:rFonts w:ascii="Calibri" w:hAnsi="Calibri" w:cs="Calibri"/>
      <w:color w:val="auto"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2B1E50"/>
    <w:rPr>
      <w:rFonts w:ascii="Calibri" w:hAnsi="Calibri" w:cs="Calibri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B1E50"/>
    <w:pPr>
      <w:shd w:val="clear" w:color="auto" w:fill="FFFFFF"/>
      <w:spacing w:before="300" w:after="180" w:line="240" w:lineRule="atLeast"/>
    </w:pPr>
    <w:rPr>
      <w:rFonts w:ascii="Calibri" w:hAnsi="Calibri" w:cs="Calibri"/>
      <w:b/>
      <w:bCs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1166</Words>
  <Characters>6652</Characters>
  <Application>Microsoft Office Word</Application>
  <DocSecurity>0</DocSecurity>
  <Lines>55</Lines>
  <Paragraphs>15</Paragraphs>
  <ScaleCrop>false</ScaleCrop>
  <Company>Grizli777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10</cp:revision>
  <dcterms:created xsi:type="dcterms:W3CDTF">2011-04-06T11:40:00Z</dcterms:created>
  <dcterms:modified xsi:type="dcterms:W3CDTF">2012-03-23T11:18:00Z</dcterms:modified>
</cp:coreProperties>
</file>