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1F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67805C" wp14:editId="61B40AFB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346B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6B" w:rsidRPr="008B1F00" w:rsidRDefault="00C2195A" w:rsidP="0047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16.06.2017 г.</w:t>
      </w:r>
      <w:r w:rsidR="004734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346B" w:rsidRPr="008B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379</w:t>
      </w:r>
    </w:p>
    <w:p w:rsidR="0047346B" w:rsidRPr="008B1F00" w:rsidRDefault="0047346B" w:rsidP="0047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дер. Заневка</w:t>
      </w:r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увольнения лиц, замещающих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9E5D26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5D26">
        <w:rPr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6B" w:rsidRPr="0047346B" w:rsidRDefault="0047346B" w:rsidP="0047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="009E5D26">
        <w:rPr>
          <w:rFonts w:ascii="Times New Roman" w:eastAsia="Times New Roman" w:hAnsi="Times New Roman" w:cs="Times New Roman"/>
          <w:sz w:val="28"/>
          <w:szCs w:val="28"/>
        </w:rPr>
        <w:t>от 25.12.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2008 №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9E5D26">
        <w:rPr>
          <w:rFonts w:ascii="Times New Roman" w:eastAsia="Times New Roman" w:hAnsi="Times New Roman" w:cs="Times New Roman"/>
          <w:sz w:val="28"/>
          <w:szCs w:val="28"/>
        </w:rPr>
        <w:t>21.11.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2011 года № 329-ФЗ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Уставом муниципального образования «Заневское городское поселение» Всеволожского муниципального района Ленинградской области,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в связи с совершенствованием государственного управления в области противодействия коррупции», в целях соблюдения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«Заневское городское поселение»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ограничений, запретов и требований о предотвращении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об урегулировании конфликта интересов и исполнения обязанностей, </w:t>
      </w:r>
      <w:r w:rsidRPr="008B1F00">
        <w:rPr>
          <w:rFonts w:ascii="Times New Roman" w:hAnsi="Times New Roman" w:cs="Times New Roman"/>
          <w:sz w:val="28"/>
          <w:szCs w:val="28"/>
        </w:rPr>
        <w:t>администрация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46B" w:rsidRPr="008B1F00" w:rsidRDefault="0047346B" w:rsidP="0047346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47346B" w:rsidRPr="00AF1C6E" w:rsidRDefault="0047346B" w:rsidP="0047346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7346B" w:rsidRPr="00AF1C6E" w:rsidRDefault="0047346B" w:rsidP="0047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C6E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473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увольнения лиц, замещающих должности муниципальной службы в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Заневское городское поселение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» Всеволожского муниципального района Ленинградской области, в связи с утратой доверия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 w:rsidR="009E5D26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AF1C6E">
        <w:rPr>
          <w:rFonts w:ascii="Times New Roman" w:hAnsi="Times New Roman" w:cs="Times New Roman"/>
          <w:sz w:val="28"/>
          <w:szCs w:val="28"/>
        </w:rPr>
        <w:t>.</w:t>
      </w:r>
    </w:p>
    <w:p w:rsidR="009E5D26" w:rsidRPr="0054665E" w:rsidRDefault="0047346B" w:rsidP="009E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D26" w:rsidRPr="0054665E">
        <w:rPr>
          <w:rFonts w:ascii="Times New Roman" w:hAnsi="Times New Roman" w:cs="Times New Roman"/>
          <w:bCs/>
          <w:sz w:val="28"/>
          <w:szCs w:val="28"/>
        </w:rPr>
        <w:t>2.</w:t>
      </w:r>
      <w:r w:rsidR="009E5D26">
        <w:rPr>
          <w:rFonts w:ascii="Times New Roman" w:hAnsi="Times New Roman" w:cs="Times New Roman"/>
          <w:sz w:val="28"/>
          <w:szCs w:val="28"/>
        </w:rPr>
        <w:t xml:space="preserve"> </w:t>
      </w:r>
      <w:r w:rsidR="009E5D26" w:rsidRPr="0054665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9E5D26" w:rsidRPr="0054665E" w:rsidRDefault="009E5D26" w:rsidP="009E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3.</w:t>
      </w:r>
      <w:r w:rsidRPr="0054665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9E5D26" w:rsidRPr="0054665E" w:rsidRDefault="009E5D26" w:rsidP="009E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5E"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54665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6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6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54665E"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 w:rsidRPr="0054665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7346B" w:rsidRDefault="0047346B" w:rsidP="009E5D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6B" w:rsidRDefault="0047346B" w:rsidP="004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6B" w:rsidRPr="008B1F00" w:rsidRDefault="0047346B" w:rsidP="004734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 w:rsidR="009E5D26">
        <w:rPr>
          <w:rFonts w:ascii="Times New Roman" w:hAnsi="Times New Roman" w:cs="Times New Roman"/>
          <w:sz w:val="28"/>
          <w:szCs w:val="28"/>
        </w:rPr>
        <w:tab/>
      </w:r>
      <w:r w:rsidRPr="008B1F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1F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1F00">
        <w:rPr>
          <w:rFonts w:ascii="Times New Roman" w:hAnsi="Times New Roman" w:cs="Times New Roman"/>
          <w:sz w:val="28"/>
          <w:szCs w:val="28"/>
        </w:rPr>
        <w:t xml:space="preserve">                     А. В. Гердий</w:t>
      </w:r>
    </w:p>
    <w:p w:rsidR="009E5D26" w:rsidRDefault="009E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7678" w:rsidRPr="00BD7678" w:rsidRDefault="009E5D26" w:rsidP="00473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678" w:rsidRPr="00BD7678">
        <w:rPr>
          <w:rFonts w:ascii="Times New Roman" w:hAnsi="Times New Roman" w:cs="Times New Roman"/>
          <w:sz w:val="24"/>
          <w:szCs w:val="24"/>
        </w:rPr>
        <w:t>УТВЕРЖДЕН</w:t>
      </w:r>
    </w:p>
    <w:p w:rsidR="00BD7678" w:rsidRPr="00BD7678" w:rsidRDefault="00BD7678" w:rsidP="000C67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D7678">
        <w:rPr>
          <w:rFonts w:ascii="Times New Roman" w:hAnsi="Times New Roman" w:cs="Times New Roman"/>
          <w:sz w:val="24"/>
          <w:szCs w:val="24"/>
        </w:rPr>
        <w:tab/>
      </w:r>
      <w:r w:rsidRPr="00BD7678"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BD7678" w:rsidRPr="00BD7678" w:rsidRDefault="00BD7678" w:rsidP="00BD767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D7678">
        <w:rPr>
          <w:rFonts w:ascii="Times New Roman" w:hAnsi="Times New Roman" w:cs="Times New Roman"/>
          <w:sz w:val="24"/>
          <w:szCs w:val="24"/>
        </w:rPr>
        <w:tab/>
      </w:r>
      <w:r w:rsidRPr="00BD767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2195A">
        <w:rPr>
          <w:rFonts w:ascii="Times New Roman" w:hAnsi="Times New Roman" w:cs="Times New Roman"/>
          <w:sz w:val="24"/>
          <w:szCs w:val="24"/>
        </w:rPr>
        <w:t>16.06.2017 г. № 379</w:t>
      </w:r>
    </w:p>
    <w:p w:rsidR="00BD7678" w:rsidRPr="00BD7678" w:rsidRDefault="00BD7678" w:rsidP="00BD7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7678">
        <w:rPr>
          <w:rFonts w:ascii="Times New Roman" w:hAnsi="Times New Roman" w:cs="Times New Roman"/>
          <w:sz w:val="24"/>
          <w:szCs w:val="24"/>
        </w:rPr>
        <w:tab/>
      </w:r>
      <w:r w:rsidRPr="00BD7678">
        <w:rPr>
          <w:rFonts w:ascii="Times New Roman" w:hAnsi="Times New Roman" w:cs="Times New Roman"/>
          <w:sz w:val="24"/>
          <w:szCs w:val="24"/>
        </w:rPr>
        <w:tab/>
        <w:t>(Приложение)</w:t>
      </w:r>
    </w:p>
    <w:p w:rsidR="005D1602" w:rsidRPr="00BD7678" w:rsidRDefault="005D1602" w:rsidP="00BD7678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BD7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2B3" w:rsidRPr="00BD7678" w:rsidRDefault="006932B3" w:rsidP="00BD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678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6932B3" w:rsidRDefault="006932B3" w:rsidP="00BD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678">
        <w:rPr>
          <w:rFonts w:ascii="Times New Roman" w:eastAsia="Times New Roman" w:hAnsi="Times New Roman" w:cs="Times New Roman"/>
          <w:bCs/>
          <w:sz w:val="28"/>
          <w:szCs w:val="28"/>
        </w:rPr>
        <w:t>о порядке увольнения лиц, замещающих должности муниципальной службы в администрации муниципального образования «</w:t>
      </w:r>
      <w:r w:rsidR="00BD7678">
        <w:rPr>
          <w:rFonts w:ascii="Times New Roman" w:eastAsia="Times New Roman" w:hAnsi="Times New Roman" w:cs="Times New Roman"/>
          <w:bCs/>
          <w:sz w:val="28"/>
          <w:szCs w:val="28"/>
        </w:rPr>
        <w:t>Заневское городское поселение</w:t>
      </w:r>
      <w:r w:rsidRPr="00BD7678">
        <w:rPr>
          <w:rFonts w:ascii="Times New Roman" w:eastAsia="Times New Roman" w:hAnsi="Times New Roman" w:cs="Times New Roman"/>
          <w:bCs/>
          <w:sz w:val="28"/>
          <w:szCs w:val="28"/>
        </w:rPr>
        <w:t>» Всеволожского муниципального района Ленинградской области, в связи с утратой доверия</w:t>
      </w:r>
    </w:p>
    <w:p w:rsidR="000C67A0" w:rsidRPr="00BD7678" w:rsidRDefault="000C67A0" w:rsidP="00BD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Default="006932B3" w:rsidP="000C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678">
        <w:rPr>
          <w:rFonts w:ascii="Times New Roman" w:eastAsia="Times New Roman" w:hAnsi="Times New Roman" w:cs="Times New Roman"/>
          <w:bCs/>
          <w:sz w:val="28"/>
          <w:szCs w:val="28"/>
        </w:rPr>
        <w:t>1. Общие положения</w:t>
      </w:r>
    </w:p>
    <w:p w:rsidR="00BD7678" w:rsidRPr="00BD7678" w:rsidRDefault="00BD7678" w:rsidP="000C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Pr="006932B3" w:rsidRDefault="00BD7678" w:rsidP="000C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1.1. Настоящий Порядок разработан в целях соблюдения муниципальными служащими администрации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Заневское городское поселение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» Всеволожского муниципального района Ленинградской области (далее - администрация) ограничений, запретов и требований о предотвращении или об урегулировании конфликта интересов и исполнения обязанностей, установл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енных Федеральным законом от 25.12.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2008 № 273-ФЗ «О противодействии коррупции».</w:t>
      </w:r>
    </w:p>
    <w:p w:rsidR="006932B3" w:rsidRDefault="00BD7678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1.2.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1273A7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Pr="001273A7" w:rsidRDefault="006932B3" w:rsidP="0012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3A7">
        <w:rPr>
          <w:rFonts w:ascii="Times New Roman" w:eastAsia="Times New Roman" w:hAnsi="Times New Roman" w:cs="Times New Roman"/>
          <w:bCs/>
          <w:sz w:val="28"/>
          <w:szCs w:val="28"/>
        </w:rPr>
        <w:t>2. Условия применимости прекращения трудового договора</w:t>
      </w:r>
      <w:r w:rsidR="005D1602" w:rsidRPr="001273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3A7">
        <w:rPr>
          <w:rFonts w:ascii="Times New Roman" w:eastAsia="Times New Roman" w:hAnsi="Times New Roman" w:cs="Times New Roman"/>
          <w:bCs/>
          <w:sz w:val="28"/>
          <w:szCs w:val="28"/>
        </w:rPr>
        <w:t>за утрату доверия</w:t>
      </w:r>
    </w:p>
    <w:p w:rsidR="005D1602" w:rsidRPr="006932B3" w:rsidRDefault="005D1602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За несоблюдение муниципальным служащим ограничений</w:t>
      </w:r>
      <w:r w:rsidR="005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</w:t>
      </w:r>
      <w:r>
        <w:rPr>
          <w:rFonts w:ascii="Times New Roman" w:eastAsia="Times New Roman" w:hAnsi="Times New Roman" w:cs="Times New Roman"/>
          <w:sz w:val="28"/>
          <w:szCs w:val="28"/>
        </w:rPr>
        <w:t>упции Федеральным законом от 02.03.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2007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 (далее - Федеральный закон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-ФЗ), Федеральным законом от 25.12.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2008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273 –ФЗ «О противодействии коррупции» и другими федеральными законами, налагаются взыскания, предусмотренные статьями 14.1, 15, 27</w:t>
      </w:r>
      <w:r w:rsidR="005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и 27.1</w:t>
      </w:r>
      <w:proofErr w:type="gramEnd"/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25-ФЗ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№25-ФЗ.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При применении взысканий, предусмотренных статьями 14.1, 15 и 27 Федерального закона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исполнения муниципальным служащим своих должностных обязанностей.</w:t>
      </w:r>
      <w:proofErr w:type="gramEnd"/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2.4. Взыскания, предусмотренные статьями 14.1,15 и 27 Федерального закона №25-ФЗ, применяются в порядке и сроки, которые установлены Федеральным законом №25-ФЗ, нормативными правовыми </w:t>
      </w:r>
      <w:r w:rsidR="009E5D26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 и (или) муниципальными нормативными правовыми актами.</w:t>
      </w:r>
    </w:p>
    <w:p w:rsid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2.5. Муниципальные служащие администрации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Ленинградской области,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1273A7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Default="006932B3" w:rsidP="0012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3A7">
        <w:rPr>
          <w:rFonts w:ascii="Times New Roman" w:eastAsia="Times New Roman" w:hAnsi="Times New Roman" w:cs="Times New Roman"/>
          <w:bCs/>
          <w:sz w:val="28"/>
          <w:szCs w:val="28"/>
        </w:rPr>
        <w:t>3. Действия, признаваемые виновными</w:t>
      </w:r>
    </w:p>
    <w:p w:rsidR="001273A7" w:rsidRPr="001273A7" w:rsidRDefault="001273A7" w:rsidP="0012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Pr="006932B3" w:rsidRDefault="00FB2D9E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3.1. Муниципальные служащие администрации подлежат увольнению (освобождению от должности) в связи</w:t>
      </w:r>
      <w:r w:rsidR="005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с утратой доверия в случае: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б) непредставления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г) осуществления предпринимательской деятельности;</w:t>
      </w:r>
    </w:p>
    <w:p w:rsidR="006932B3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 (должность муниципальной службы),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273A7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Pr="001273A7" w:rsidRDefault="006932B3" w:rsidP="0012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3A7">
        <w:rPr>
          <w:rFonts w:ascii="Times New Roman" w:eastAsia="Times New Roman" w:hAnsi="Times New Roman" w:cs="Times New Roman"/>
          <w:bCs/>
          <w:sz w:val="28"/>
          <w:szCs w:val="28"/>
        </w:rPr>
        <w:t>4. Порядок расторжения трудового договора</w:t>
      </w:r>
      <w:r w:rsidR="005D1602" w:rsidRPr="001273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73A7" w:rsidRPr="001273A7">
        <w:rPr>
          <w:rFonts w:ascii="Times New Roman" w:eastAsia="Times New Roman" w:hAnsi="Times New Roman" w:cs="Times New Roman"/>
          <w:bCs/>
          <w:sz w:val="28"/>
          <w:szCs w:val="28"/>
        </w:rPr>
        <w:t>в связи с утратой доверия</w:t>
      </w:r>
    </w:p>
    <w:p w:rsidR="001273A7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Pr="006932B3" w:rsidRDefault="000C67A0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4.1. Увольнение муниципального служащего администрации в связи с утратой доверия, производится распоряжением администрации на основании: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а) 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в комиссию;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в) объяснения муниципального служащего;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г) иных материалов.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4.2.1. До увольнения у муниципального служащего работодателем (представителем работодателя) истребуется письменное объяснение (объяснительная записка).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4.2.2.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4.2.3. Непредставление муниципальным служащим объяснения</w:t>
      </w:r>
      <w:r w:rsidR="005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не является препятствием для его увольнения в связи с утратой доверия.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Дисциплинарное взыскание в виде увольнения за утрату доверия применяется не позднее одного месяца со дня поступления информации</w:t>
      </w:r>
      <w:r w:rsidR="005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о совершении муниципальным служащим коррупционного правонарушения, не считая периода временной нетрудоспособности муниципального служащего муниципального образования, пребывания его в отпуске, других случаев его отсутствия на муниципальной службе работе) по уважительным причинам, а также времени проведения проверки и рассмотрения её материалов комиссией по соблюдению требований</w:t>
      </w:r>
      <w:proofErr w:type="gramEnd"/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</w:t>
      </w:r>
      <w:r w:rsidR="005D1602">
        <w:rPr>
          <w:rFonts w:ascii="Times New Roman" w:eastAsia="Times New Roman" w:hAnsi="Times New Roman" w:cs="Times New Roman"/>
          <w:sz w:val="28"/>
          <w:szCs w:val="28"/>
        </w:rPr>
        <w:t>совершения проступка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В распоряжении о применении к муниципальному служащему дисциплинарного взыскания в виде увольнения в случае</w:t>
      </w:r>
      <w:proofErr w:type="gramEnd"/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 xml:space="preserve"> совершения им коррупционного правонарушения в качестве основания применения взыскания указывается часть 1 или часть 2 с</w:t>
      </w:r>
      <w:r>
        <w:rPr>
          <w:rFonts w:ascii="Times New Roman" w:eastAsia="Times New Roman" w:hAnsi="Times New Roman" w:cs="Times New Roman"/>
          <w:sz w:val="28"/>
          <w:szCs w:val="28"/>
        </w:rPr>
        <w:t>татьи 27.1 Федерального закона №25-ФЗ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4.4.1.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</w:rPr>
        <w:t>4.5. Муниципальный служащий вправе обжаловать взыскание в письменной форме в установленном законодательством порядке.</w:t>
      </w:r>
    </w:p>
    <w:p w:rsidR="006932B3" w:rsidRDefault="006932B3" w:rsidP="005D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C1" w:rsidRPr="00A7124A" w:rsidRDefault="00067FC1" w:rsidP="00A712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FC1" w:rsidRPr="00A7124A" w:rsidSect="00737AA2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AE" w:rsidRDefault="00DF5FAE" w:rsidP="005D1602">
      <w:pPr>
        <w:spacing w:after="0" w:line="240" w:lineRule="auto"/>
      </w:pPr>
      <w:r>
        <w:separator/>
      </w:r>
    </w:p>
  </w:endnote>
  <w:endnote w:type="continuationSeparator" w:id="0">
    <w:p w:rsidR="00DF5FAE" w:rsidRDefault="00DF5FAE" w:rsidP="005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AE" w:rsidRDefault="00DF5FAE" w:rsidP="005D1602">
      <w:pPr>
        <w:spacing w:after="0" w:line="240" w:lineRule="auto"/>
      </w:pPr>
      <w:r>
        <w:separator/>
      </w:r>
    </w:p>
  </w:footnote>
  <w:footnote w:type="continuationSeparator" w:id="0">
    <w:p w:rsidR="00DF5FAE" w:rsidRDefault="00DF5FAE" w:rsidP="005D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410"/>
      <w:docPartObj>
        <w:docPartGallery w:val="Page Numbers (Top of Page)"/>
        <w:docPartUnique/>
      </w:docPartObj>
    </w:sdtPr>
    <w:sdtEndPr/>
    <w:sdtContent>
      <w:p w:rsidR="005D1602" w:rsidRDefault="00C219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602" w:rsidRDefault="005D1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A"/>
    <w:rsid w:val="000234C2"/>
    <w:rsid w:val="00067FC1"/>
    <w:rsid w:val="00090A7F"/>
    <w:rsid w:val="000C67A0"/>
    <w:rsid w:val="001273A7"/>
    <w:rsid w:val="001E7FF1"/>
    <w:rsid w:val="002C47D7"/>
    <w:rsid w:val="003E05CB"/>
    <w:rsid w:val="0047346B"/>
    <w:rsid w:val="00524614"/>
    <w:rsid w:val="00525C7D"/>
    <w:rsid w:val="005D1602"/>
    <w:rsid w:val="006932B3"/>
    <w:rsid w:val="006B2EB1"/>
    <w:rsid w:val="006B63AF"/>
    <w:rsid w:val="00737AA2"/>
    <w:rsid w:val="007C112F"/>
    <w:rsid w:val="007D067E"/>
    <w:rsid w:val="00877E1E"/>
    <w:rsid w:val="009E5D26"/>
    <w:rsid w:val="00A122FA"/>
    <w:rsid w:val="00A7124A"/>
    <w:rsid w:val="00BB19D6"/>
    <w:rsid w:val="00BD7678"/>
    <w:rsid w:val="00C2195A"/>
    <w:rsid w:val="00D17F67"/>
    <w:rsid w:val="00D652E0"/>
    <w:rsid w:val="00D71778"/>
    <w:rsid w:val="00DF5FAE"/>
    <w:rsid w:val="00E52787"/>
    <w:rsid w:val="00EC0DD4"/>
    <w:rsid w:val="00F35DE9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semiHidden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semiHidden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Пользователь Windows</cp:lastModifiedBy>
  <cp:revision>2</cp:revision>
  <cp:lastPrinted>2017-06-19T11:31:00Z</cp:lastPrinted>
  <dcterms:created xsi:type="dcterms:W3CDTF">2018-10-10T11:26:00Z</dcterms:created>
  <dcterms:modified xsi:type="dcterms:W3CDTF">2018-10-10T11:26:00Z</dcterms:modified>
</cp:coreProperties>
</file>