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90" w:rsidRPr="00DA0390" w:rsidRDefault="00DA0390" w:rsidP="00DA039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39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598A3DC" wp14:editId="1BD2FBA7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390" w:rsidRPr="00DA0390" w:rsidRDefault="00DA0390" w:rsidP="00DA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DA0390" w:rsidRPr="00DA0390" w:rsidRDefault="00DA0390" w:rsidP="00DA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9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  ГОРОДСКОЕ   ПОСЕЛЕНИЕ»</w:t>
      </w:r>
    </w:p>
    <w:p w:rsidR="00DA0390" w:rsidRPr="00DA0390" w:rsidRDefault="00DA0390" w:rsidP="00DA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DA0390" w:rsidRPr="00DA0390" w:rsidRDefault="00DA0390" w:rsidP="00DA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390" w:rsidRPr="00DA0390" w:rsidRDefault="00DA0390" w:rsidP="00DA0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A0390" w:rsidRPr="00DA0390" w:rsidRDefault="00DA0390" w:rsidP="00DA039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A0390" w:rsidRPr="00DA0390" w:rsidRDefault="00DA0390" w:rsidP="00DA0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A0390" w:rsidRPr="00FB07D9" w:rsidRDefault="00FB07D9" w:rsidP="00DA0390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15.02.2019</w:t>
      </w:r>
      <w:r w:rsidR="00DA0390" w:rsidRPr="00DA0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0390" w:rsidRPr="00DA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42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87</w:t>
      </w:r>
      <w:bookmarkStart w:id="0" w:name="_GoBack"/>
      <w:bookmarkEnd w:id="0"/>
    </w:p>
    <w:p w:rsidR="00DA0390" w:rsidRPr="00DA0390" w:rsidRDefault="00DA0390" w:rsidP="00DA0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90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Заневка</w:t>
      </w:r>
    </w:p>
    <w:p w:rsidR="00DA0390" w:rsidRPr="00DA0390" w:rsidRDefault="00DA0390" w:rsidP="00DA0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F64" w:rsidRDefault="00451F64" w:rsidP="00451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постановлении </w:t>
      </w:r>
    </w:p>
    <w:p w:rsidR="00451F64" w:rsidRDefault="00451F64" w:rsidP="00451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«Заневское городское </w:t>
      </w:r>
    </w:p>
    <w:p w:rsidR="00451F64" w:rsidRDefault="00451F64" w:rsidP="00451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поселение» от 29.12.2018 № 830 «О внесении </w:t>
      </w:r>
    </w:p>
    <w:p w:rsidR="00451F64" w:rsidRDefault="00451F64" w:rsidP="00451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постановление администрации МО </w:t>
      </w:r>
    </w:p>
    <w:p w:rsidR="00451F64" w:rsidRDefault="00451F64" w:rsidP="00451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«Заневское городское поселение» от  13.07.2018 </w:t>
      </w:r>
    </w:p>
    <w:p w:rsidR="00451F64" w:rsidRDefault="00451F64" w:rsidP="00451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408 «Об утверждении программы «Развитие</w:t>
      </w:r>
    </w:p>
    <w:p w:rsidR="00451F64" w:rsidRDefault="00451F64" w:rsidP="00451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автомобильных дорог МО «Заневское городское </w:t>
      </w:r>
    </w:p>
    <w:p w:rsidR="00451F64" w:rsidRDefault="00451F64" w:rsidP="00451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поселение» Всеволожского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F64" w:rsidRPr="00277F19" w:rsidRDefault="00451F64" w:rsidP="00451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в 2018-2020 годах»</w:t>
      </w:r>
    </w:p>
    <w:p w:rsidR="00451F64" w:rsidRPr="00277F19" w:rsidRDefault="00451F64" w:rsidP="00451F64">
      <w:pPr>
        <w:pStyle w:val="p4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77F19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</w:t>
      </w:r>
      <w:r w:rsidRPr="00D34A7C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</w:t>
      </w:r>
      <w:r w:rsidRPr="00D34A7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34A7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34A7C">
        <w:rPr>
          <w:sz w:val="28"/>
          <w:szCs w:val="28"/>
        </w:rPr>
        <w:t xml:space="preserve"> от 10.12.1995 № 196-ФЗ «О безопасности дорожного движения», от 08.11.2007</w:t>
      </w:r>
      <w:r>
        <w:rPr>
          <w:sz w:val="28"/>
          <w:szCs w:val="28"/>
        </w:rPr>
        <w:t xml:space="preserve"> </w:t>
      </w:r>
      <w:r w:rsidRPr="00D34A7C">
        <w:rPr>
          <w:sz w:val="28"/>
          <w:szCs w:val="28"/>
        </w:rPr>
        <w:t>№ 257-ФЗ года «Об</w:t>
      </w:r>
      <w:r>
        <w:rPr>
          <w:sz w:val="28"/>
          <w:szCs w:val="28"/>
        </w:rPr>
        <w:t xml:space="preserve"> </w:t>
      </w:r>
      <w:r w:rsidRPr="00D34A7C">
        <w:rPr>
          <w:sz w:val="28"/>
          <w:szCs w:val="28"/>
        </w:rPr>
        <w:t>автомобильных дорогах и дорожной деятельности в Российской Федерации</w:t>
      </w:r>
      <w:r>
        <w:rPr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Pr="00D34A7C">
        <w:rPr>
          <w:sz w:val="28"/>
          <w:szCs w:val="28"/>
        </w:rPr>
        <w:t>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</w:t>
      </w:r>
      <w:r w:rsidRPr="00D34A7C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МО «Заневское городское поселение», в</w:t>
      </w:r>
      <w:r w:rsidRPr="00277F19">
        <w:rPr>
          <w:color w:val="000000"/>
          <w:sz w:val="28"/>
          <w:szCs w:val="28"/>
        </w:rPr>
        <w:t xml:space="preserve"> целях </w:t>
      </w:r>
      <w:r w:rsidRPr="00277F19">
        <w:rPr>
          <w:sz w:val="28"/>
          <w:szCs w:val="28"/>
        </w:rPr>
        <w:t>создания качественной дорожной сети, ремонта и</w:t>
      </w:r>
      <w:proofErr w:type="gramEnd"/>
      <w:r w:rsidRPr="00277F19">
        <w:rPr>
          <w:sz w:val="28"/>
          <w:szCs w:val="28"/>
        </w:rPr>
        <w:t xml:space="preserve"> повышения транспортно-эксплуатационного состояния существующих автомобильных дорог общего пользования, местного значения и </w:t>
      </w:r>
      <w:proofErr w:type="spellStart"/>
      <w:r w:rsidRPr="00277F19">
        <w:rPr>
          <w:sz w:val="28"/>
          <w:szCs w:val="28"/>
        </w:rPr>
        <w:t>внутридворовых</w:t>
      </w:r>
      <w:proofErr w:type="spellEnd"/>
      <w:r w:rsidRPr="00277F19">
        <w:rPr>
          <w:sz w:val="28"/>
          <w:szCs w:val="28"/>
        </w:rPr>
        <w:t xml:space="preserve"> проездов, содействующих эффективному развитию экономики, решению социальных проблем, повышению жизненного и культурного уровня жителей Заневского городского поселение Всеволожского района Ленинградской области</w:t>
      </w:r>
      <w:r w:rsidRPr="00277F19">
        <w:rPr>
          <w:color w:val="000000"/>
          <w:sz w:val="28"/>
          <w:szCs w:val="28"/>
        </w:rPr>
        <w:t>,</w:t>
      </w:r>
      <w:r w:rsidRPr="00277F1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области.</w:t>
      </w:r>
    </w:p>
    <w:p w:rsidR="00451F64" w:rsidRDefault="00451F64" w:rsidP="00451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ЯЕТ</w:t>
      </w: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1F64" w:rsidRPr="00277F19" w:rsidRDefault="00451F64" w:rsidP="00451F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F64" w:rsidRPr="00277F19" w:rsidRDefault="00451F64" w:rsidP="00451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«Заневское городское поселение» от 29.12.2018 № 830 «О внесении изменений в постановление администрации МО «Заневское городское поселение» от  13.07.2018 № 408 «Об утверждении программы «Развитие автомобильных дорог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«Заневское городское поселение» Всеволожского района Ленинградской области в 2018-2020 годах», внести следующие изменения:</w:t>
      </w:r>
    </w:p>
    <w:p w:rsidR="00451F64" w:rsidRDefault="00451F64" w:rsidP="00451F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04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строке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Объемы бюджетных ассигнований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Паспорта муниципальной программы «Развитие автомобильных дорог МО «Заневское городское поселение» в 2018 – 2021 годах» слова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г.-9449,23 тыс. руб.» заменить на «2018 г. - 8578,35 тыс. руб.»</w:t>
      </w:r>
      <w:proofErr w:type="gramEnd"/>
    </w:p>
    <w:p w:rsidR="00451F64" w:rsidRDefault="00451F64" w:rsidP="00451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1.2. В раздел 8 «Перечень и характеристика мероприятий к муниципальной программе «Развитие автомобильных дорог МО «Заневское городское поселение» в 2018 – 2021» внести следующие изменения:</w:t>
      </w:r>
    </w:p>
    <w:p w:rsidR="00451F64" w:rsidRDefault="00451F64" w:rsidP="00451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1.2.1. В пункте 2.1 «</w:t>
      </w:r>
      <w:r w:rsidRPr="008F7CF8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Устройство и обслуживание искусственных неровностей на автомобильных дорогах общего пользования местного значения и проезда к дворовым территориям</w:t>
      </w:r>
      <w:proofErr w:type="gramStart"/>
      <w:r w:rsidRPr="008F7CF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»: </w:t>
      </w:r>
      <w:proofErr w:type="gramEnd"/>
    </w:p>
    <w:p w:rsidR="00451F64" w:rsidRPr="00016F75" w:rsidRDefault="00451F64" w:rsidP="00451F6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слова «2018 год: срок исполнения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квартал – всего 0» заменить на «2018 год: срок исполнения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квартал – всего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471,43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»;</w:t>
      </w:r>
    </w:p>
    <w:p w:rsidR="00451F64" w:rsidRDefault="00451F64" w:rsidP="00451F6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в столбце 8 цифры «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0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» заменить на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471,43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».</w:t>
      </w:r>
    </w:p>
    <w:p w:rsidR="00451F64" w:rsidRDefault="00451F64" w:rsidP="00451F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1.2.2. В пункте 2.2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7781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Ремонт автомобильных дорог местного значения</w:t>
      </w:r>
      <w:proofErr w:type="gramStart"/>
      <w:r w:rsidRPr="009778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»:</w:t>
      </w:r>
      <w:proofErr w:type="gramEnd"/>
    </w:p>
    <w:p w:rsidR="00451F64" w:rsidRPr="00016F75" w:rsidRDefault="00451F64" w:rsidP="00451F6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слова «2018 год: срок исполнения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3 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квартал – всего 3869,7» заменить на «2018 год: срок исполнения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квартал – всего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2357,15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»;</w:t>
      </w:r>
    </w:p>
    <w:p w:rsidR="00451F64" w:rsidRDefault="00451F64" w:rsidP="00451F6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в столбце 8 цифры «3869,7» заменить на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2357,15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».</w:t>
      </w:r>
    </w:p>
    <w:p w:rsidR="00451F64" w:rsidRDefault="00451F64" w:rsidP="00451F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1.2.3.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2.4 «</w:t>
      </w:r>
      <w:r w:rsidRPr="00522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Ремонт асфальтобетонного покрытия автомобильных дорог и </w:t>
      </w:r>
      <w:proofErr w:type="spellStart"/>
      <w:r w:rsidRPr="005224CC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внутридворовых</w:t>
      </w:r>
      <w:proofErr w:type="spellEnd"/>
      <w:r w:rsidRPr="00522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проездов</w:t>
      </w:r>
      <w:proofErr w:type="gramStart"/>
      <w:r w:rsidRPr="005224C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»:</w:t>
      </w:r>
      <w:proofErr w:type="gramEnd"/>
    </w:p>
    <w:p w:rsidR="00451F64" w:rsidRPr="00016F75" w:rsidRDefault="00451F64" w:rsidP="00451F6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слова «2018 год: срок исполнения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3 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квартал – всего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0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заменить на «2018 год: срок исполнения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квартал – всего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471,44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»;</w:t>
      </w:r>
    </w:p>
    <w:p w:rsidR="00451F64" w:rsidRDefault="00451F64" w:rsidP="00451F6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в столбце 8 цифры «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0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» заменить на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471,44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».</w:t>
      </w:r>
    </w:p>
    <w:p w:rsidR="00451F64" w:rsidRDefault="00451F64" w:rsidP="00451F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1.2.4.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2.5 «</w:t>
      </w:r>
      <w:r w:rsidRPr="00572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Приобретение и доставка гравийной смеси для подсыпки грунтовых дорог в дер. Янино-1 и Янино-2, дер. </w:t>
      </w:r>
      <w:proofErr w:type="spellStart"/>
      <w:r w:rsidRPr="00572DFC">
        <w:rPr>
          <w:rFonts w:ascii="Times New Roman" w:eastAsia="Times New Roman" w:hAnsi="Times New Roman" w:cs="Times New Roman"/>
          <w:sz w:val="28"/>
          <w:szCs w:val="28"/>
          <w:lang w:eastAsia="ar-SA"/>
        </w:rPr>
        <w:t>Хирвости</w:t>
      </w:r>
      <w:proofErr w:type="spellEnd"/>
      <w:r w:rsidRPr="00572DFC">
        <w:rPr>
          <w:rFonts w:ascii="Times New Roman" w:eastAsia="Times New Roman" w:hAnsi="Times New Roman" w:cs="Times New Roman"/>
          <w:sz w:val="28"/>
          <w:szCs w:val="28"/>
          <w:lang w:eastAsia="ar-SA"/>
        </w:rPr>
        <w:t>, Суоранда, Новосергиевка, Кудрово.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»:</w:t>
      </w:r>
    </w:p>
    <w:p w:rsidR="00451F64" w:rsidRPr="00016F75" w:rsidRDefault="00451F64" w:rsidP="00451F6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слова «2018 год: срок исполнения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3 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квартал – всего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0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заменить на «2018 год: срок исполнения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квартал – всего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471,43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»;</w:t>
      </w:r>
    </w:p>
    <w:p w:rsidR="00451F64" w:rsidRDefault="00451F64" w:rsidP="00451F6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в столбце 8 цифры «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0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» заменить на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471,43</w:t>
      </w:r>
      <w:r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».</w:t>
      </w:r>
    </w:p>
    <w:p w:rsidR="00451F64" w:rsidRPr="008E30E7" w:rsidRDefault="00451F64" w:rsidP="00451F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0E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1.3. В разделе 10 </w:t>
      </w:r>
      <w:r w:rsidRPr="008E30E7">
        <w:rPr>
          <w:rFonts w:ascii="Times New Roman" w:hAnsi="Times New Roman" w:cs="Times New Roman"/>
          <w:sz w:val="28"/>
          <w:szCs w:val="28"/>
        </w:rPr>
        <w:t>«Информация по ресурсному обеспечению муниципальной программы»:</w:t>
      </w:r>
    </w:p>
    <w:p w:rsidR="00451F64" w:rsidRPr="008E30E7" w:rsidRDefault="00451F64" w:rsidP="00451F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0E7">
        <w:rPr>
          <w:rFonts w:ascii="Times New Roman" w:hAnsi="Times New Roman" w:cs="Times New Roman"/>
          <w:bCs/>
          <w:spacing w:val="14"/>
          <w:sz w:val="28"/>
          <w:szCs w:val="28"/>
        </w:rPr>
        <w:t>цифру «</w:t>
      </w:r>
      <w:r w:rsidRPr="008E30E7">
        <w:rPr>
          <w:rFonts w:ascii="Times New Roman" w:hAnsi="Times New Roman" w:cs="Times New Roman"/>
          <w:color w:val="000000"/>
          <w:sz w:val="28"/>
          <w:szCs w:val="28"/>
        </w:rPr>
        <w:t>32 499.0» заменить на «72008,25»;</w:t>
      </w:r>
    </w:p>
    <w:p w:rsidR="00451F64" w:rsidRPr="009242B2" w:rsidRDefault="00451F64" w:rsidP="00451F6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14"/>
          <w:sz w:val="28"/>
          <w:szCs w:val="28"/>
        </w:rPr>
      </w:pPr>
      <w:r w:rsidRPr="008E30E7">
        <w:rPr>
          <w:rFonts w:ascii="Times New Roman" w:hAnsi="Times New Roman" w:cs="Times New Roman"/>
          <w:bCs/>
          <w:spacing w:val="14"/>
          <w:sz w:val="28"/>
          <w:szCs w:val="28"/>
        </w:rPr>
        <w:t>цифру «</w:t>
      </w:r>
      <w:r w:rsidRPr="008E30E7">
        <w:rPr>
          <w:rFonts w:ascii="Times New Roman" w:eastAsia="Times New Roman" w:hAnsi="Times New Roman" w:cs="Times New Roman"/>
          <w:sz w:val="28"/>
          <w:szCs w:val="28"/>
          <w:lang w:eastAsia="ar-SA"/>
        </w:rPr>
        <w:t>9449,23</w:t>
      </w:r>
      <w:r w:rsidRPr="008E30E7">
        <w:rPr>
          <w:rFonts w:ascii="Times New Roman" w:hAnsi="Times New Roman" w:cs="Times New Roman"/>
          <w:color w:val="000000"/>
          <w:sz w:val="28"/>
          <w:szCs w:val="28"/>
        </w:rPr>
        <w:t>» заменить на «</w:t>
      </w:r>
      <w:r w:rsidRPr="008E30E7">
        <w:rPr>
          <w:rFonts w:ascii="Times New Roman" w:eastAsia="Times New Roman" w:hAnsi="Times New Roman" w:cs="Times New Roman"/>
          <w:sz w:val="28"/>
          <w:szCs w:val="28"/>
          <w:lang w:eastAsia="ar-SA"/>
        </w:rPr>
        <w:t>8578,35</w:t>
      </w:r>
      <w:r w:rsidRPr="008E30E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51F64" w:rsidRDefault="00451F64" w:rsidP="00451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</w:t>
      </w: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51F64" w:rsidRPr="00277F19" w:rsidRDefault="00451F64" w:rsidP="00451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с момента опубликования.</w:t>
      </w:r>
    </w:p>
    <w:p w:rsidR="00451F64" w:rsidRPr="00277F19" w:rsidRDefault="00451F64" w:rsidP="00451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по ЖКХ и градостроительству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</w:t>
      </w:r>
    </w:p>
    <w:p w:rsidR="00451F64" w:rsidRPr="00277F19" w:rsidRDefault="00451F64" w:rsidP="00451F64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F64" w:rsidRDefault="00451F64" w:rsidP="00451F64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D00" w:rsidRPr="00277F19" w:rsidRDefault="00961D00" w:rsidP="00451F64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803" w:rsidRPr="00DA0390" w:rsidRDefault="00451F64" w:rsidP="00DA0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Гердий</w:t>
      </w:r>
    </w:p>
    <w:sectPr w:rsidR="00CC7803" w:rsidRPr="00DA0390" w:rsidSect="00DA039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90" w:rsidRDefault="00DA0390" w:rsidP="00DA0390">
      <w:pPr>
        <w:spacing w:after="0" w:line="240" w:lineRule="auto"/>
      </w:pPr>
      <w:r>
        <w:separator/>
      </w:r>
    </w:p>
  </w:endnote>
  <w:endnote w:type="continuationSeparator" w:id="0">
    <w:p w:rsidR="00DA0390" w:rsidRDefault="00DA0390" w:rsidP="00DA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90" w:rsidRDefault="00DA0390" w:rsidP="00DA0390">
      <w:pPr>
        <w:spacing w:after="0" w:line="240" w:lineRule="auto"/>
      </w:pPr>
      <w:r>
        <w:separator/>
      </w:r>
    </w:p>
  </w:footnote>
  <w:footnote w:type="continuationSeparator" w:id="0">
    <w:p w:rsidR="00DA0390" w:rsidRDefault="00DA0390" w:rsidP="00DA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23101"/>
      <w:docPartObj>
        <w:docPartGallery w:val="Page Numbers (Top of Page)"/>
        <w:docPartUnique/>
      </w:docPartObj>
    </w:sdtPr>
    <w:sdtEndPr/>
    <w:sdtContent>
      <w:p w:rsidR="00DA0390" w:rsidRDefault="00DA03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7D9">
          <w:rPr>
            <w:noProof/>
          </w:rPr>
          <w:t>2</w:t>
        </w:r>
        <w:r>
          <w:fldChar w:fldCharType="end"/>
        </w:r>
      </w:p>
    </w:sdtContent>
  </w:sdt>
  <w:p w:rsidR="00DA0390" w:rsidRDefault="00DA03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64"/>
    <w:rsid w:val="001425BC"/>
    <w:rsid w:val="00451F64"/>
    <w:rsid w:val="00961D00"/>
    <w:rsid w:val="00AC1333"/>
    <w:rsid w:val="00CC7803"/>
    <w:rsid w:val="00DA0390"/>
    <w:rsid w:val="00FB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F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0390"/>
  </w:style>
  <w:style w:type="paragraph" w:styleId="a7">
    <w:name w:val="footer"/>
    <w:basedOn w:val="a"/>
    <w:link w:val="a8"/>
    <w:uiPriority w:val="99"/>
    <w:unhideWhenUsed/>
    <w:rsid w:val="00DA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0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F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0390"/>
  </w:style>
  <w:style w:type="paragraph" w:styleId="a7">
    <w:name w:val="footer"/>
    <w:basedOn w:val="a"/>
    <w:link w:val="a8"/>
    <w:uiPriority w:val="99"/>
    <w:unhideWhenUsed/>
    <w:rsid w:val="00DA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2019-02-18T11:32:00Z</cp:lastPrinted>
  <dcterms:created xsi:type="dcterms:W3CDTF">2019-02-04T11:52:00Z</dcterms:created>
  <dcterms:modified xsi:type="dcterms:W3CDTF">2019-02-19T11:57:00Z</dcterms:modified>
</cp:coreProperties>
</file>