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8E" w:rsidRPr="0067208E" w:rsidRDefault="0067208E" w:rsidP="006720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08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B00E7E8" wp14:editId="7CCD9E9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8E" w:rsidRPr="0067208E" w:rsidRDefault="0067208E" w:rsidP="0067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7208E" w:rsidRPr="0067208E" w:rsidRDefault="0067208E" w:rsidP="0067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67208E" w:rsidRPr="0067208E" w:rsidRDefault="0067208E" w:rsidP="0067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67208E" w:rsidRPr="0067208E" w:rsidRDefault="0067208E" w:rsidP="0067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8E" w:rsidRPr="0067208E" w:rsidRDefault="0067208E" w:rsidP="0067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7208E" w:rsidRPr="0067208E" w:rsidRDefault="0067208E" w:rsidP="0067208E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208E" w:rsidRPr="0067208E" w:rsidRDefault="0067208E" w:rsidP="00672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67208E" w:rsidRPr="000870D2" w:rsidRDefault="000870D2" w:rsidP="0067208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15.02.2019</w:t>
      </w:r>
      <w:r w:rsidR="0067208E" w:rsidRPr="00672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67208E" w:rsidRPr="00672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85</w:t>
      </w:r>
    </w:p>
    <w:p w:rsidR="0067208E" w:rsidRPr="0067208E" w:rsidRDefault="0067208E" w:rsidP="006720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8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FE41AA" w:rsidRPr="00FE41AA" w:rsidRDefault="00FE41AA" w:rsidP="00FE41AA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E41AA" w:rsidRPr="00FE41AA" w:rsidRDefault="00FE41AA" w:rsidP="00FE41AA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постановлении </w:t>
      </w:r>
    </w:p>
    <w:p w:rsidR="00FE41AA" w:rsidRPr="00FE41AA" w:rsidRDefault="00FE41AA" w:rsidP="00FE41AA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 МО «Заневское городское поселение»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от </w:t>
      </w: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29.12.2018 № 828 «О внесении изменений 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постановлении администрации от 13.07.2018 № 407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«Об утверждении муниципальной программы 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«Благоустройство и санитарное содержание 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территории МО «Заневское городское поселение»  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 2018-2020 годы»</w:t>
      </w:r>
    </w:p>
    <w:p w:rsidR="00FE41AA" w:rsidRPr="00FE41AA" w:rsidRDefault="00FE41AA" w:rsidP="00FE41AA">
      <w:pPr>
        <w:spacing w:after="0" w:line="240" w:lineRule="auto"/>
        <w:outlineLvl w:val="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E41A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  от 30.03.1999 № 52-ФЗ «О санитарно-эпидемиологическом благополучии населения», от 10.12.1995 № 196-ФЗ «О безопасности дорожного движения», уставом муниципального образования «Заневское городское поселение» Всеволожского муниципального района Ленинградской области, постановлением администрации муниципального</w:t>
      </w:r>
      <w:proofErr w:type="gramEnd"/>
      <w:r w:rsidRPr="00FE4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Ленинградской области от 09.022018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FE41AA" w:rsidRPr="00FE41AA" w:rsidRDefault="00FE41AA" w:rsidP="00FE41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E41AA" w:rsidRPr="00FE41AA" w:rsidRDefault="00FE41AA" w:rsidP="00FE41AA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1. В постановление администрации МО «Заневское городское поселение» от 29.12.2018 № 828 «О внесении изменений в постановлении администрации от 13.07.2018 № 407 «Об утверждении муниципальной программы «Благоустройство и санитарное содержание территории МО </w:t>
      </w: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«Заневское городское поселение»  на 2018-2020 годы», внести следующие изменения: </w:t>
      </w:r>
    </w:p>
    <w:p w:rsidR="00FE41AA" w:rsidRPr="00FE41AA" w:rsidRDefault="00FE41AA" w:rsidP="00FE41AA">
      <w:pPr>
        <w:tabs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41AA">
        <w:rPr>
          <w:rFonts w:ascii="Times New Roman" w:eastAsia="Calibri" w:hAnsi="Times New Roman" w:cs="Times New Roman"/>
          <w:sz w:val="28"/>
          <w:szCs w:val="28"/>
          <w:lang w:eastAsia="ru-RU"/>
        </w:rPr>
        <w:t>1.1. В строке «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Объемы бюджетных ассигнований муниципальной программы» </w:t>
      </w:r>
    </w:p>
    <w:p w:rsidR="00FE41AA" w:rsidRPr="00FE41AA" w:rsidRDefault="00FE41AA" w:rsidP="00FE41A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41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паспорта разработки, реализации и оценки эффективности муниципальной программы 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«Заневское городское поселение»  Всеволожского муниципального района «Благоустройство и санитарное содержание территории на 2018-2021 годы», слова «Объемы бюджетных ассигнований муниципальной программы 2018 -2021 годы; 2018 г. – 143523,9 тыс. руб. 2019 г. – 140424,9 тыс. руб.</w:t>
      </w:r>
    </w:p>
    <w:p w:rsidR="00FE41AA" w:rsidRPr="00FE41AA" w:rsidRDefault="00FE41AA" w:rsidP="00FE41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2020 г. – 127929,7 тыс. руб. 2021 г. – 125879,7 тыс. руб.», заменить </w:t>
      </w:r>
      <w:proofErr w:type="gramStart"/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«Объемы бюджетных ассигнований муниципальной программы 2018 -2021 годы; 2018 г. – 109342,4 тыс. руб. 2019 г. – 140424,9 тыс. руб. 2020 г. – 127929,7 тыс. руб.2021 г. – 125879,7 тыс. руб.».</w:t>
      </w:r>
      <w:proofErr w:type="gramEnd"/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sz w:val="28"/>
          <w:szCs w:val="28"/>
          <w:lang w:eastAsia="ru-RU"/>
        </w:rPr>
        <w:t>1.2. В раздел 5 «</w:t>
      </w: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  <w:r w:rsidRPr="00FE41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реализации», внести следующие изменения: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1.2.1. В пункте 1 «Санитарное содержание территории»: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слова «2018 год: срок исполнения 1 квартал – всего 8793,5, 2 квартал – всего 8793,5, 3 квартал – всего 8793,5, 4 квартал – всего 8793,5» </w:t>
      </w:r>
      <w:proofErr w:type="gramStart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заменить на слова</w:t>
      </w:r>
      <w:proofErr w:type="gramEnd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 «2018 год: срок исполнения 1 квартал – всего 8793,54, 2 квартал – всего 8793,54, 3 квартал – всего 8793,54, 4 квартал – всего 8793,54»;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столбце 8 цифры «35174» заменить на «35174,16».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1.2.2. В разделе «Сбор и вывоз ТБО», в пункте 2 «Сбор, вывоз и размещение ТБО с несанкционированных свалок»: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слова «2018 год: срок исполнения 1 квартал – всего 3849, 2 квартал – всего 3849, 3 квартал – всего 3849, 4 квартал – всего 3849» </w:t>
      </w:r>
      <w:proofErr w:type="gramStart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заменить на слова</w:t>
      </w:r>
      <w:proofErr w:type="gramEnd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 «2018 год: срок исполнения 1 квартал – всего 372,75, 2 квартал – всего 372,75, 3 квартал – всего 372,75, 4 квартал – всего 372,75»;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столбце 8 цифры «15396» заменить на «1491».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1.2.3. В разделе «Сбор и вывоз ТБО», в пункте 4 «Ремонт площадок и контейнеров для сбора ТБО»: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200» заменить на «2018 год: срок исполнения 3 квартал – всего 76,7»;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столбце 8 цифры «200» заменить на «76,7».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1.2.4. В разделе «Озеленение», в пункте 1 «Приобретение и доставка плодородного грунта для нужд МО и песка для детских площадок расположенных на территории МО»: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2 квартал – всего 1500» заменить на «2018 год: срок исполнения 2 квартал – всего 150»;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«1500» заменить на «150».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1.2.5. В разделе «Озеленение», в пункте 2 «Приобретение и доставка саженцев зеленых насаждений и  цветов»: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2 квартал – всего 1937,9» заменить на «2018 год: срок исполнения 2 квартал – всего 299,18»;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«1937,9» заменить на «299,18».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1.2.6. В разделе «Озеленение», в пункте 4 «Санитарная вырубка аварийных и больных деревьев»: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581,3» заменить на «2018 год: срок исполнения 3 квартал – всего 199,18»;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«581,3» заменить на «199,18».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1.2.7. В разделе «Озеленение», в пункте 5 «Озеленение п. Оккервиль»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1936,9» заменить на «2018 год: срок исполнения 3 квартал – всего 299,18»;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«1936,9» заменить на «299,18».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1.2.8. В разделе «Содержание территории поселения, детских и спортивных площадок, парков и мест отдыха», в пункте 1 «Приобретение, доставка и установка малых архитектурных форм для оборудования детских и спортивных площадок, парков и мест отдыха, а/стоянок»: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2 квартал – всего 2002,9» заменить на «2018 год: срок исполнения 2 квартал – всего 2002,94»;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«2002,9» заменить на «2002,94».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1.2.9. В разделе «Содержание территории поселения, детских и спортивных площадок, парков и мест отдыха», в пункте 8  «Изготовление и установка декоративных ограждений на территории МО»: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758,8» заменить на «2018 год: срок исполнения 3 квартал – всего 242,27»;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«758,8» заменить на «242,27».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1.2.10. В разделе «Содержание территории поселения, детских и спортивных площадок, парков и мест отдыха»,  в пункте 8  «Ремонт и покраска декоративных ограждений на территории МО»: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0» заменить на «2018 год: срок исполнения 3 квартал – всего 242,17»;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«0» заменить на «242,17».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1.2.11. В разделе «Праздничное оформление поселения»,  в пункте 5 «Установка, подключение и снятие новогодних украшений»: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4 квартал – всего 300» заменить на «2018 год: срок исполнения 4 квартал – всего 341,7»;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«300» заменить на «341,7».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1.2.12. В разделе «Праздничное оформление поселения»,  в пункте 7 «Аренда  рекламных уличных стоек и конструкций»: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4 квартал – всего 400» заменить на «2018 год: срок исполнения 4 квартал – всего 261»;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«400» заменить на «261».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1.2.13. В разделе «Содержание и ремонт сетей электроснабжения», в пункте 2 «Устройство уличного освещения  на территории  МО»: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1-4 квартал – всего 19573,7» заменить на «2018 год: срок исполнения 1-4 квартал – всего 4295,29»;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«19573,7» заменить на «4295,29».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1.2.14.  В разделе «Благоустройство </w:t>
      </w:r>
      <w:proofErr w:type="spellStart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внутридворовых</w:t>
      </w:r>
      <w:proofErr w:type="spellEnd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территорий», в пункте 1 «Ремонт покрытия пешеходных дорожек п. Оккервиль»: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0» заменить на «2018 год: срок исполнения 3 квартал – всего 659,89»;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«0» заменить на «659,89».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1.2.15. В разделе «Благоустройство </w:t>
      </w:r>
      <w:proofErr w:type="spellStart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внутридворовых</w:t>
      </w:r>
      <w:proofErr w:type="spellEnd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территорий», в пункте 2 «Устройство пешеходных дорожек на территории МО»: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3 квартал – всего 1319,7» заменить на «2018 год: срок исполнения 3 квартал – всего 659,89»;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«1319,7» заменить на «659,89».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1.2.16. В разделе «Благоустройство </w:t>
      </w:r>
      <w:proofErr w:type="spellStart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внутридворовых</w:t>
      </w:r>
      <w:proofErr w:type="spellEnd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территорий», в пункте 4 «</w:t>
      </w:r>
      <w:r w:rsidRPr="00FE41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Работы по истребительной и профилактической дезинсекции, дератизации и дезинфекции на территории поселения</w:t>
      </w: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4 квартал – всего 150» заменить на «2018 год: срок исполнения 4 квартал – всего 77,6»;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«150» заменить на «77,6».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1.2.17. В разделе «Благоустройство </w:t>
      </w:r>
      <w:proofErr w:type="spellStart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внутридворовых</w:t>
      </w:r>
      <w:proofErr w:type="spellEnd"/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территорий», в пункте 6 «</w:t>
      </w:r>
      <w:r w:rsidRPr="00FE41A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Экспертиза сметной документации</w:t>
      </w: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слова «2018 год: срок исполнения 2 квартал – всего 87,9» заменить на «2018 год: срок исполнения 2 квартал – всего  665,4»;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в столбце 8 цифры «87,9» заменить на «665,4».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1.2.18.  В строке «итого 2018 год всего – 143523,9 местный бюджет 143523,9» заменить на «итого 2018 год всего – 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109342,45</w:t>
      </w: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местный бюджет 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109342,45</w:t>
      </w: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».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14"/>
          <w:sz w:val="28"/>
          <w:szCs w:val="28"/>
        </w:rPr>
      </w:pPr>
      <w:r w:rsidRPr="00FE41A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1.3. В разделе 9 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FE41AA">
        <w:rPr>
          <w:rFonts w:ascii="Times New Roman" w:eastAsia="Calibri" w:hAnsi="Times New Roman" w:cs="Times New Roman"/>
          <w:bCs/>
          <w:spacing w:val="14"/>
          <w:sz w:val="28"/>
          <w:szCs w:val="28"/>
        </w:rPr>
        <w:t>Информация по ресурсному обеспечению муниципальной программы»: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E41AA">
        <w:rPr>
          <w:rFonts w:ascii="Times New Roman" w:eastAsia="Calibri" w:hAnsi="Times New Roman" w:cs="Times New Roman"/>
          <w:bCs/>
          <w:spacing w:val="14"/>
          <w:sz w:val="28"/>
          <w:szCs w:val="28"/>
        </w:rPr>
        <w:t>цифру «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537758,2» заменить на «503576,75»;</w:t>
      </w:r>
    </w:p>
    <w:p w:rsidR="00FE41AA" w:rsidRPr="00FE41AA" w:rsidRDefault="00FE41AA" w:rsidP="00FE41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14"/>
          <w:sz w:val="28"/>
          <w:szCs w:val="28"/>
        </w:rPr>
      </w:pPr>
      <w:r w:rsidRPr="00FE41AA">
        <w:rPr>
          <w:rFonts w:ascii="Times New Roman" w:eastAsia="Calibri" w:hAnsi="Times New Roman" w:cs="Times New Roman"/>
          <w:bCs/>
          <w:spacing w:val="14"/>
          <w:sz w:val="28"/>
          <w:szCs w:val="28"/>
        </w:rPr>
        <w:t>цифру «</w:t>
      </w:r>
      <w:r w:rsidRPr="00FE41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143523,9» заменить на «109342,45».</w:t>
      </w:r>
    </w:p>
    <w:p w:rsidR="00FE41AA" w:rsidRPr="00FE41AA" w:rsidRDefault="00FE41AA" w:rsidP="00FE41AA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3. </w:t>
      </w:r>
      <w:r w:rsidRPr="00FE41A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подлежит опубликованию в газете «Заневский вестник».</w:t>
      </w:r>
    </w:p>
    <w:p w:rsidR="00FE41AA" w:rsidRPr="00FE41AA" w:rsidRDefault="00FE41AA" w:rsidP="00FE41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>4.  Настоящее постановление вступает в силу со дня его официального опубликования.</w:t>
      </w:r>
    </w:p>
    <w:p w:rsidR="00FE41AA" w:rsidRPr="00FE41AA" w:rsidRDefault="00FE41AA" w:rsidP="00FE41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5.  </w:t>
      </w:r>
      <w:proofErr w:type="gramStart"/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по ЖКХ и градостроительству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</w:t>
      </w:r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>Гречица</w:t>
      </w:r>
      <w:proofErr w:type="spellEnd"/>
      <w:r w:rsidRPr="00FE41A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В. В.</w:t>
      </w:r>
    </w:p>
    <w:p w:rsidR="00FE41AA" w:rsidRPr="00FE41AA" w:rsidRDefault="00FE41AA" w:rsidP="00FE41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41AA" w:rsidRPr="00FE41AA" w:rsidRDefault="00FE41AA" w:rsidP="00FE41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41AA" w:rsidRPr="00FE41AA" w:rsidRDefault="00FE41AA" w:rsidP="00FE41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7803" w:rsidRPr="0067208E" w:rsidRDefault="00FE41AA" w:rsidP="0067208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Глава администрации                      </w:t>
      </w: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</w:t>
      </w: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   </w:t>
      </w:r>
      <w:r w:rsidR="006720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FE41A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А. В. Гердий</w:t>
      </w:r>
    </w:p>
    <w:sectPr w:rsidR="00CC7803" w:rsidRPr="0067208E" w:rsidSect="006720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8E" w:rsidRDefault="0067208E" w:rsidP="0067208E">
      <w:pPr>
        <w:spacing w:after="0" w:line="240" w:lineRule="auto"/>
      </w:pPr>
      <w:r>
        <w:separator/>
      </w:r>
    </w:p>
  </w:endnote>
  <w:endnote w:type="continuationSeparator" w:id="0">
    <w:p w:rsidR="0067208E" w:rsidRDefault="0067208E" w:rsidP="006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8E" w:rsidRDefault="0067208E" w:rsidP="0067208E">
      <w:pPr>
        <w:spacing w:after="0" w:line="240" w:lineRule="auto"/>
      </w:pPr>
      <w:r>
        <w:separator/>
      </w:r>
    </w:p>
  </w:footnote>
  <w:footnote w:type="continuationSeparator" w:id="0">
    <w:p w:rsidR="0067208E" w:rsidRDefault="0067208E" w:rsidP="006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158314"/>
      <w:docPartObj>
        <w:docPartGallery w:val="Page Numbers (Top of Page)"/>
        <w:docPartUnique/>
      </w:docPartObj>
    </w:sdtPr>
    <w:sdtEndPr/>
    <w:sdtContent>
      <w:p w:rsidR="0067208E" w:rsidRDefault="006720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D2">
          <w:rPr>
            <w:noProof/>
          </w:rPr>
          <w:t>4</w:t>
        </w:r>
        <w:r>
          <w:fldChar w:fldCharType="end"/>
        </w:r>
      </w:p>
    </w:sdtContent>
  </w:sdt>
  <w:p w:rsidR="0067208E" w:rsidRDefault="006720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AA"/>
    <w:rsid w:val="000870D2"/>
    <w:rsid w:val="0067208E"/>
    <w:rsid w:val="00CC7803"/>
    <w:rsid w:val="00F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08E"/>
  </w:style>
  <w:style w:type="paragraph" w:styleId="a7">
    <w:name w:val="footer"/>
    <w:basedOn w:val="a"/>
    <w:link w:val="a8"/>
    <w:uiPriority w:val="99"/>
    <w:unhideWhenUsed/>
    <w:rsid w:val="0067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08E"/>
  </w:style>
  <w:style w:type="paragraph" w:styleId="a7">
    <w:name w:val="footer"/>
    <w:basedOn w:val="a"/>
    <w:link w:val="a8"/>
    <w:uiPriority w:val="99"/>
    <w:unhideWhenUsed/>
    <w:rsid w:val="0067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2019-02-04T11:46:00Z</dcterms:created>
  <dcterms:modified xsi:type="dcterms:W3CDTF">2019-02-19T11:18:00Z</dcterms:modified>
</cp:coreProperties>
</file>