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DF" w:rsidRDefault="0003239E" w:rsidP="00C041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601AB7" wp14:editId="4DEDB09A">
            <wp:extent cx="56515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Муниципальное образование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«ЗАНЕВСКОЕ    ГОРОДСКОЕ   ПОСЕЛЕНИЕ»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Всеволожского муниципального района Ленинградской области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  <w:r w:rsidRPr="001D62E9">
        <w:rPr>
          <w:sz w:val="28"/>
          <w:szCs w:val="28"/>
        </w:rPr>
        <w:t>Глава муниципального образования</w:t>
      </w:r>
    </w:p>
    <w:p w:rsidR="00C041EA" w:rsidRPr="001D62E9" w:rsidRDefault="00C041EA" w:rsidP="00C041EA">
      <w:pPr>
        <w:jc w:val="center"/>
        <w:rPr>
          <w:sz w:val="28"/>
          <w:szCs w:val="28"/>
        </w:rPr>
      </w:pPr>
    </w:p>
    <w:p w:rsidR="00C041EA" w:rsidRPr="001D62E9" w:rsidRDefault="00C041EA" w:rsidP="00C041EA">
      <w:pPr>
        <w:jc w:val="center"/>
        <w:rPr>
          <w:b/>
          <w:sz w:val="28"/>
          <w:szCs w:val="28"/>
        </w:rPr>
      </w:pPr>
      <w:r w:rsidRPr="001D62E9">
        <w:rPr>
          <w:b/>
          <w:sz w:val="28"/>
          <w:szCs w:val="28"/>
        </w:rPr>
        <w:t>ПОСТАНОВЛЕНИЕ</w:t>
      </w:r>
    </w:p>
    <w:p w:rsidR="00C041EA" w:rsidRDefault="00C041EA" w:rsidP="00C041EA">
      <w:pPr>
        <w:shd w:val="clear" w:color="auto" w:fill="FFFFFF"/>
        <w:rPr>
          <w:color w:val="000000"/>
          <w:spacing w:val="-3"/>
          <w:w w:val="116"/>
        </w:rPr>
      </w:pPr>
      <w:r>
        <w:rPr>
          <w:color w:val="000000"/>
          <w:spacing w:val="-3"/>
          <w:w w:val="116"/>
        </w:rPr>
        <w:t xml:space="preserve">      </w:t>
      </w:r>
    </w:p>
    <w:p w:rsidR="00C041EA" w:rsidRDefault="00C041EA" w:rsidP="00C041EA">
      <w:pPr>
        <w:shd w:val="clear" w:color="auto" w:fill="FFFFFF"/>
        <w:rPr>
          <w:color w:val="000000"/>
          <w:spacing w:val="-3"/>
          <w:w w:val="116"/>
        </w:rPr>
      </w:pPr>
    </w:p>
    <w:p w:rsidR="00C041EA" w:rsidRPr="005F06F8" w:rsidRDefault="00C722C4" w:rsidP="00C041EA">
      <w:pPr>
        <w:shd w:val="clear" w:color="auto" w:fill="FFFFFF"/>
        <w:rPr>
          <w:color w:val="000000"/>
          <w:spacing w:val="-3"/>
          <w:w w:val="116"/>
          <w:sz w:val="28"/>
          <w:szCs w:val="28"/>
        </w:rPr>
      </w:pPr>
      <w:r>
        <w:rPr>
          <w:color w:val="000000"/>
          <w:spacing w:val="-3"/>
          <w:w w:val="116"/>
          <w:sz w:val="28"/>
          <w:szCs w:val="28"/>
        </w:rPr>
        <w:t xml:space="preserve">06.07.2018 года </w:t>
      </w:r>
      <w:r w:rsidR="00C041EA">
        <w:rPr>
          <w:sz w:val="28"/>
          <w:szCs w:val="28"/>
        </w:rPr>
        <w:tab/>
        <w:t xml:space="preserve">      </w:t>
      </w:r>
      <w:r w:rsidR="00C041EA">
        <w:rPr>
          <w:sz w:val="28"/>
          <w:szCs w:val="28"/>
        </w:rPr>
        <w:tab/>
        <w:t xml:space="preserve">                                                                    </w:t>
      </w:r>
      <w:r w:rsidR="00C03DDF">
        <w:rPr>
          <w:sz w:val="28"/>
          <w:szCs w:val="28"/>
        </w:rPr>
        <w:t xml:space="preserve">        </w:t>
      </w:r>
      <w:r w:rsidR="00537855">
        <w:rPr>
          <w:sz w:val="28"/>
          <w:szCs w:val="28"/>
        </w:rPr>
        <w:t xml:space="preserve">  </w:t>
      </w:r>
      <w:r w:rsidR="00C041EA">
        <w:rPr>
          <w:sz w:val="28"/>
          <w:szCs w:val="28"/>
        </w:rPr>
        <w:t xml:space="preserve">№ </w:t>
      </w:r>
      <w:r w:rsidR="00AA3716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C041EA" w:rsidRPr="00C041EA" w:rsidRDefault="00C041EA" w:rsidP="00C041EA">
      <w:pPr>
        <w:shd w:val="clear" w:color="auto" w:fill="FFFFFF"/>
        <w:rPr>
          <w:color w:val="000000"/>
          <w:spacing w:val="-3"/>
          <w:w w:val="116"/>
          <w:sz w:val="18"/>
          <w:szCs w:val="18"/>
        </w:rPr>
      </w:pPr>
      <w:r w:rsidRPr="00C041EA">
        <w:rPr>
          <w:color w:val="000000"/>
          <w:spacing w:val="-3"/>
          <w:w w:val="116"/>
          <w:sz w:val="18"/>
          <w:szCs w:val="18"/>
        </w:rPr>
        <w:t xml:space="preserve"> </w:t>
      </w:r>
      <w:proofErr w:type="spellStart"/>
      <w:r w:rsidRPr="00C041EA">
        <w:rPr>
          <w:color w:val="000000"/>
          <w:spacing w:val="-3"/>
          <w:w w:val="116"/>
          <w:sz w:val="18"/>
          <w:szCs w:val="18"/>
        </w:rPr>
        <w:t>гп</w:t>
      </w:r>
      <w:proofErr w:type="spellEnd"/>
      <w:r w:rsidRPr="00C041EA">
        <w:rPr>
          <w:color w:val="000000"/>
          <w:spacing w:val="-3"/>
          <w:w w:val="116"/>
          <w:sz w:val="18"/>
          <w:szCs w:val="18"/>
        </w:rPr>
        <w:t>. Янино-1</w:t>
      </w:r>
    </w:p>
    <w:p w:rsidR="00C041EA" w:rsidRDefault="00C041EA" w:rsidP="00C041EA">
      <w:pPr>
        <w:shd w:val="clear" w:color="auto" w:fill="FFFFFF"/>
        <w:rPr>
          <w:color w:val="000000"/>
          <w:spacing w:val="-3"/>
          <w:w w:val="116"/>
          <w:sz w:val="28"/>
          <w:szCs w:val="28"/>
        </w:rPr>
      </w:pP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462A8">
        <w:rPr>
          <w:sz w:val="28"/>
          <w:szCs w:val="28"/>
          <w:bdr w:val="none" w:sz="0" w:space="0" w:color="auto" w:frame="1"/>
        </w:rPr>
        <w:t xml:space="preserve">Об утверждении требований к </w:t>
      </w:r>
      <w:proofErr w:type="gramStart"/>
      <w:r w:rsidRPr="008462A8">
        <w:rPr>
          <w:sz w:val="28"/>
          <w:szCs w:val="28"/>
          <w:bdr w:val="none" w:sz="0" w:space="0" w:color="auto" w:frame="1"/>
        </w:rPr>
        <w:t>закупаемым</w:t>
      </w:r>
      <w:proofErr w:type="gramEnd"/>
    </w:p>
    <w:p w:rsidR="00F954EE" w:rsidRPr="008462A8" w:rsidRDefault="00C041EA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462A8">
        <w:rPr>
          <w:sz w:val="28"/>
          <w:szCs w:val="28"/>
          <w:bdr w:val="none" w:sz="0" w:space="0" w:color="auto" w:frame="1"/>
        </w:rPr>
        <w:t>советом депутатов</w:t>
      </w:r>
      <w:r w:rsidR="00F954EE" w:rsidRPr="008462A8">
        <w:rPr>
          <w:sz w:val="28"/>
          <w:szCs w:val="28"/>
          <w:bdr w:val="none" w:sz="0" w:space="0" w:color="auto" w:frame="1"/>
        </w:rPr>
        <w:t xml:space="preserve"> МО</w:t>
      </w:r>
      <w:r w:rsidRPr="008462A8">
        <w:rPr>
          <w:sz w:val="28"/>
          <w:szCs w:val="28"/>
          <w:bdr w:val="none" w:sz="0" w:space="0" w:color="auto" w:frame="1"/>
        </w:rPr>
        <w:t xml:space="preserve"> «Заневское городское поселение»</w:t>
      </w: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462A8">
        <w:rPr>
          <w:sz w:val="28"/>
          <w:szCs w:val="28"/>
        </w:rPr>
        <w:t xml:space="preserve">отдельным видам товаров, работ, услуг </w:t>
      </w: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462A8">
        <w:rPr>
          <w:sz w:val="28"/>
          <w:szCs w:val="28"/>
        </w:rPr>
        <w:t>(в том числе предельные цены товаров, работ, услуг)</w:t>
      </w:r>
    </w:p>
    <w:p w:rsidR="00F954EE" w:rsidRPr="008462A8" w:rsidRDefault="00F954EE" w:rsidP="008462A8">
      <w:pPr>
        <w:jc w:val="both"/>
        <w:rPr>
          <w:spacing w:val="1"/>
          <w:sz w:val="28"/>
          <w:szCs w:val="28"/>
        </w:rPr>
      </w:pPr>
    </w:p>
    <w:p w:rsidR="00F954EE" w:rsidRPr="008462A8" w:rsidRDefault="00F954EE" w:rsidP="008462A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8462A8">
        <w:rPr>
          <w:sz w:val="28"/>
          <w:szCs w:val="28"/>
          <w:bdr w:val="none" w:sz="0" w:space="0" w:color="auto" w:frame="1"/>
        </w:rPr>
        <w:t>В соответствии с частью 5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</w:p>
    <w:p w:rsidR="00C041EA" w:rsidRDefault="00C041EA" w:rsidP="008462A8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C041EA">
        <w:rPr>
          <w:b/>
          <w:sz w:val="28"/>
          <w:szCs w:val="28"/>
        </w:rPr>
        <w:t>ПОСТАНОВЛЯЮ:</w:t>
      </w:r>
    </w:p>
    <w:p w:rsidR="00F954EE" w:rsidRDefault="008462A8" w:rsidP="00846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4EE" w:rsidRPr="00E90813">
        <w:rPr>
          <w:sz w:val="28"/>
          <w:szCs w:val="28"/>
        </w:rPr>
        <w:t xml:space="preserve">Утвердить требования к закупаемым </w:t>
      </w:r>
      <w:r w:rsidR="00C041EA">
        <w:rPr>
          <w:sz w:val="28"/>
          <w:szCs w:val="28"/>
        </w:rPr>
        <w:t xml:space="preserve">советом депутатов </w:t>
      </w:r>
      <w:r w:rsidR="00F954EE" w:rsidRPr="00E90813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отдельным видам товаров, работ, услуг (в том числе предельные цены товаров, работ, услуг), согласно приложению.</w:t>
      </w:r>
    </w:p>
    <w:p w:rsidR="00C03DDF" w:rsidRPr="00E90813" w:rsidRDefault="00C03DDF" w:rsidP="00846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№ 07 от 07.05.2018 года</w:t>
      </w:r>
    </w:p>
    <w:p w:rsidR="00F954EE" w:rsidRDefault="00AB106C" w:rsidP="008462A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954EE">
        <w:rPr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F954EE" w:rsidRDefault="00AB106C" w:rsidP="008462A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954EE">
        <w:rPr>
          <w:sz w:val="28"/>
          <w:szCs w:val="28"/>
        </w:rPr>
        <w:t>. Настоящее постановление вступает в силу со дня его подписания.</w:t>
      </w:r>
    </w:p>
    <w:p w:rsidR="00F954EE" w:rsidRDefault="00AB106C" w:rsidP="00846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954EE">
        <w:rPr>
          <w:sz w:val="28"/>
          <w:szCs w:val="28"/>
        </w:rPr>
        <w:t xml:space="preserve">. </w:t>
      </w:r>
      <w:proofErr w:type="gramStart"/>
      <w:r w:rsidR="00F954EE">
        <w:rPr>
          <w:sz w:val="28"/>
          <w:szCs w:val="28"/>
        </w:rPr>
        <w:t>Контроль за</w:t>
      </w:r>
      <w:proofErr w:type="gramEnd"/>
      <w:r w:rsidR="00F954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54EE" w:rsidRPr="00D84C35" w:rsidRDefault="00F954EE" w:rsidP="008462A8">
      <w:pPr>
        <w:ind w:firstLine="709"/>
        <w:rPr>
          <w:sz w:val="28"/>
          <w:szCs w:val="28"/>
        </w:rPr>
      </w:pPr>
    </w:p>
    <w:p w:rsidR="00C041EA" w:rsidRDefault="00C041EA" w:rsidP="00C041EA">
      <w:pPr>
        <w:shd w:val="clear" w:color="auto" w:fill="FFFFFF"/>
        <w:jc w:val="both"/>
        <w:rPr>
          <w:sz w:val="28"/>
          <w:szCs w:val="28"/>
        </w:rPr>
      </w:pPr>
    </w:p>
    <w:p w:rsidR="00C041EA" w:rsidRDefault="00C041EA" w:rsidP="00C041EA">
      <w:pPr>
        <w:shd w:val="clear" w:color="auto" w:fill="FFFFFF"/>
        <w:jc w:val="both"/>
        <w:rPr>
          <w:sz w:val="28"/>
          <w:szCs w:val="28"/>
        </w:rPr>
      </w:pPr>
    </w:p>
    <w:p w:rsidR="00C041EA" w:rsidRDefault="00C041EA" w:rsidP="00C041E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В. Е. Кондратьев</w:t>
      </w:r>
    </w:p>
    <w:p w:rsidR="00C041EA" w:rsidRDefault="00C041EA" w:rsidP="00C041EA">
      <w:r>
        <w:t xml:space="preserve"> </w:t>
      </w: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266C13">
      <w:pPr>
        <w:suppressAutoHyphens/>
        <w:autoSpaceDE w:val="0"/>
        <w:rPr>
          <w:lang w:eastAsia="zh-CN"/>
        </w:rPr>
        <w:sectPr w:rsidR="00CF111A" w:rsidSect="00CF111A">
          <w:headerReference w:type="default" r:id="rId10"/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F954EE" w:rsidRPr="00A3143B" w:rsidRDefault="00F954EE" w:rsidP="00A3143B">
      <w:pPr>
        <w:ind w:left="6945" w:firstLine="135"/>
        <w:jc w:val="right"/>
        <w:rPr>
          <w:sz w:val="20"/>
          <w:szCs w:val="20"/>
        </w:rPr>
      </w:pPr>
      <w:r w:rsidRPr="00A3143B">
        <w:rPr>
          <w:sz w:val="20"/>
          <w:szCs w:val="20"/>
        </w:rPr>
        <w:lastRenderedPageBreak/>
        <w:t xml:space="preserve">Приложение </w:t>
      </w:r>
      <w:r w:rsidR="00C041EA" w:rsidRPr="00A3143B">
        <w:rPr>
          <w:sz w:val="20"/>
          <w:szCs w:val="20"/>
        </w:rPr>
        <w:t>к постановлению</w:t>
      </w:r>
      <w:r w:rsidRPr="00A3143B">
        <w:rPr>
          <w:sz w:val="20"/>
          <w:szCs w:val="20"/>
        </w:rPr>
        <w:t xml:space="preserve"> </w:t>
      </w:r>
      <w:r w:rsidRPr="00A3143B">
        <w:rPr>
          <w:sz w:val="20"/>
          <w:szCs w:val="20"/>
        </w:rPr>
        <w:tab/>
        <w:t xml:space="preserve"> </w:t>
      </w:r>
    </w:p>
    <w:p w:rsidR="00F954EE" w:rsidRPr="00A3143B" w:rsidRDefault="00C041EA" w:rsidP="00A3143B">
      <w:pPr>
        <w:ind w:left="5760"/>
        <w:jc w:val="right"/>
        <w:rPr>
          <w:sz w:val="20"/>
          <w:szCs w:val="20"/>
        </w:rPr>
      </w:pPr>
      <w:r w:rsidRPr="00A3143B">
        <w:rPr>
          <w:sz w:val="20"/>
          <w:szCs w:val="20"/>
        </w:rPr>
        <w:t xml:space="preserve">                                                      </w:t>
      </w:r>
      <w:r w:rsidR="00C722C4">
        <w:rPr>
          <w:sz w:val="20"/>
          <w:szCs w:val="20"/>
        </w:rPr>
        <w:t>от 06.07.2018 года   №  13</w:t>
      </w:r>
      <w:bookmarkStart w:id="0" w:name="_GoBack"/>
      <w:bookmarkEnd w:id="0"/>
    </w:p>
    <w:p w:rsidR="00F954EE" w:rsidRPr="005444A1" w:rsidRDefault="00F954EE" w:rsidP="00F954EE">
      <w:pPr>
        <w:pStyle w:val="ConsPlusTitle"/>
        <w:jc w:val="right"/>
      </w:pPr>
    </w:p>
    <w:p w:rsidR="00F954EE" w:rsidRPr="005444A1" w:rsidRDefault="00F954EE" w:rsidP="00F954EE">
      <w:pPr>
        <w:pStyle w:val="ConsPlusTitle"/>
        <w:jc w:val="center"/>
      </w:pPr>
    </w:p>
    <w:p w:rsidR="00F954EE" w:rsidRPr="000B3205" w:rsidRDefault="00F954EE" w:rsidP="00F954EE">
      <w:pPr>
        <w:autoSpaceDE w:val="0"/>
        <w:autoSpaceDN w:val="0"/>
        <w:adjustRightInd w:val="0"/>
        <w:jc w:val="center"/>
      </w:pPr>
      <w:r w:rsidRPr="000B3205">
        <w:t>Перечень</w:t>
      </w:r>
    </w:p>
    <w:p w:rsidR="00F954EE" w:rsidRPr="000B3205" w:rsidRDefault="00F954EE" w:rsidP="00F954EE">
      <w:pPr>
        <w:autoSpaceDE w:val="0"/>
        <w:autoSpaceDN w:val="0"/>
        <w:adjustRightInd w:val="0"/>
        <w:jc w:val="center"/>
      </w:pPr>
      <w:r w:rsidRPr="000B3205">
        <w:t xml:space="preserve">отдельных видов товаров, работ, услуг, закупаемых </w:t>
      </w:r>
      <w:r w:rsidR="00C041EA" w:rsidRPr="000B3205">
        <w:t>советом депутатов</w:t>
      </w:r>
      <w:r w:rsidRPr="000B3205">
        <w:t xml:space="preserve"> муниципального образования «Заневское городское поселение» Всеволожского муниципальног</w:t>
      </w:r>
      <w:r w:rsidR="00C041EA" w:rsidRPr="000B3205">
        <w:t xml:space="preserve">о района Ленинградской области, </w:t>
      </w:r>
      <w:r w:rsidRPr="000B3205">
        <w:t>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8604DC" w:rsidRPr="000B3205" w:rsidRDefault="008604DC" w:rsidP="008604DC">
      <w:pPr>
        <w:suppressAutoHyphens/>
        <w:autoSpaceDE w:val="0"/>
        <w:jc w:val="center"/>
        <w:rPr>
          <w:lang w:eastAsia="zh-CN"/>
        </w:rPr>
      </w:pPr>
    </w:p>
    <w:tbl>
      <w:tblPr>
        <w:tblW w:w="156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3"/>
        <w:gridCol w:w="1055"/>
        <w:gridCol w:w="1472"/>
        <w:gridCol w:w="2700"/>
        <w:gridCol w:w="829"/>
        <w:gridCol w:w="851"/>
        <w:gridCol w:w="3732"/>
        <w:gridCol w:w="4509"/>
      </w:tblGrid>
      <w:tr w:rsidR="008604DC" w:rsidRPr="000B3205" w:rsidTr="007F2ED4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№ </w:t>
            </w:r>
            <w:proofErr w:type="gramStart"/>
            <w:r w:rsidRPr="000B3205">
              <w:rPr>
                <w:lang w:eastAsia="zh-CN"/>
              </w:rPr>
              <w:t>п</w:t>
            </w:r>
            <w:proofErr w:type="gramEnd"/>
            <w:r w:rsidRPr="000B3205">
              <w:rPr>
                <w:lang w:eastAsia="zh-CN"/>
              </w:rPr>
              <w:t>/п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Код по ОКПД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Наименование отдельных видов товаров, работ, услуг</w:t>
            </w:r>
          </w:p>
        </w:tc>
        <w:tc>
          <w:tcPr>
            <w:tcW w:w="1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604DC" w:rsidRPr="000B3205" w:rsidTr="007F2ED4">
        <w:trPr>
          <w:trHeight w:val="4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наименование характеристики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единица измерения</w:t>
            </w:r>
          </w:p>
        </w:tc>
        <w:tc>
          <w:tcPr>
            <w:tcW w:w="8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значение характеристики</w:t>
            </w:r>
          </w:p>
        </w:tc>
      </w:tr>
      <w:tr w:rsidR="008604DC" w:rsidRPr="000B3205" w:rsidTr="007F2ED4">
        <w:trPr>
          <w:trHeight w:val="2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наименование</w:t>
            </w:r>
          </w:p>
        </w:tc>
        <w:tc>
          <w:tcPr>
            <w:tcW w:w="8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0B3205" w:rsidRDefault="008604DC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5F06F8" w:rsidRPr="000B3205" w:rsidTr="005F06F8">
        <w:trPr>
          <w:trHeight w:val="117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color w:val="000000"/>
                <w:spacing w:val="-10"/>
                <w:lang w:eastAsia="zh-CN"/>
              </w:rPr>
            </w:pPr>
            <w:r w:rsidRPr="000B3205">
              <w:rPr>
                <w:color w:val="000000"/>
                <w:spacing w:val="-10"/>
                <w:lang w:eastAsia="zh-CN"/>
              </w:rPr>
              <w:t>Глава муниципального образования</w:t>
            </w:r>
            <w:r w:rsidR="00ED0173" w:rsidRPr="000B3205">
              <w:rPr>
                <w:color w:val="000000"/>
                <w:spacing w:val="-10"/>
                <w:lang w:eastAsia="zh-CN"/>
              </w:rPr>
              <w:t>,</w:t>
            </w:r>
          </w:p>
          <w:p w:rsidR="00ED0173" w:rsidRPr="000B3205" w:rsidRDefault="00ED0173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spacing w:val="-10"/>
                <w:lang w:eastAsia="zh-CN"/>
              </w:rPr>
            </w:pPr>
            <w:r w:rsidRPr="000B3205">
              <w:rPr>
                <w:color w:val="000000"/>
                <w:spacing w:val="-10"/>
                <w:lang w:eastAsia="zh-CN"/>
              </w:rPr>
              <w:t>депутаты совета депутатов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spacing w:val="-10"/>
                <w:lang w:eastAsia="zh-CN"/>
              </w:rPr>
            </w:pPr>
            <w:r w:rsidRPr="000B3205">
              <w:rPr>
                <w:color w:val="000000"/>
                <w:spacing w:val="-10"/>
                <w:lang w:eastAsia="zh-CN"/>
              </w:rPr>
              <w:t>Сотрудники аппарата совета депутатов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F8" w:rsidRPr="000B3205" w:rsidRDefault="005F06F8" w:rsidP="007F2E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8</w:t>
            </w:r>
          </w:p>
        </w:tc>
      </w:tr>
      <w:tr w:rsidR="005F06F8" w:rsidRPr="000B3205" w:rsidTr="005F06F8"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41.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32.20.11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Аппаратура, передающая для радиосвязи, радиовещания и телевидения.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Пояснения по требуемой продукции: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телефоны мобильные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r w:rsidRPr="000B3205">
              <w:rPr>
                <w:spacing w:val="-6"/>
              </w:rPr>
              <w:t xml:space="preserve">Тип </w:t>
            </w:r>
            <w:r w:rsidRPr="000B3205">
              <w:rPr>
                <w:spacing w:val="-6"/>
                <w:lang w:eastAsia="zh-CN"/>
              </w:rPr>
              <w:t>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B3205">
              <w:rPr>
                <w:spacing w:val="-6"/>
                <w:lang w:eastAsia="zh-CN"/>
              </w:rPr>
              <w:t>Wi-Fi</w:t>
            </w:r>
            <w:proofErr w:type="spellEnd"/>
            <w:r w:rsidRPr="000B3205">
              <w:rPr>
                <w:spacing w:val="-6"/>
                <w:lang w:eastAsia="zh-CN"/>
              </w:rPr>
              <w:t xml:space="preserve">, </w:t>
            </w:r>
            <w:proofErr w:type="spellStart"/>
            <w:r w:rsidRPr="000B3205">
              <w:rPr>
                <w:spacing w:val="-6"/>
                <w:lang w:eastAsia="zh-CN"/>
              </w:rPr>
              <w:t>Bluetooth</w:t>
            </w:r>
            <w:proofErr w:type="spellEnd"/>
            <w:r w:rsidRPr="000B3205">
              <w:rPr>
                <w:spacing w:val="-6"/>
                <w:lang w:eastAsia="zh-CN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0B3205">
              <w:rPr>
                <w:spacing w:val="-6"/>
                <w:lang w:eastAsia="zh-CN"/>
              </w:rPr>
              <w:lastRenderedPageBreak/>
              <w:t xml:space="preserve">единицу трафика) в течение всего срока службы, </w:t>
            </w:r>
            <w:r w:rsidRPr="000B3205">
              <w:rPr>
                <w:spacing w:val="-6"/>
                <w:lang w:eastAsia="zh-CN"/>
              </w:rPr>
              <w:br/>
              <w:t>предельная цена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lastRenderedPageBreak/>
              <w:t>383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Рубль</w:t>
            </w: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2"/>
              <w:rPr>
                <w:lang w:eastAsia="zh-CN"/>
              </w:rPr>
            </w:pPr>
            <w:r w:rsidRPr="000B3205">
              <w:rPr>
                <w:lang w:eastAsia="zh-CN"/>
              </w:rPr>
              <w:t>не более 20 000</w:t>
            </w:r>
          </w:p>
        </w:tc>
        <w:tc>
          <w:tcPr>
            <w:tcW w:w="45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5F06F8">
            <w:pPr>
              <w:widowControl w:val="0"/>
              <w:suppressAutoHyphens/>
              <w:autoSpaceDE w:val="0"/>
              <w:snapToGrid w:val="0"/>
              <w:ind w:firstLine="33"/>
              <w:rPr>
                <w:lang w:eastAsia="zh-CN"/>
              </w:rPr>
            </w:pPr>
            <w:r w:rsidRPr="000B3205">
              <w:rPr>
                <w:lang w:eastAsia="zh-CN"/>
              </w:rPr>
              <w:t>не более 15 000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lastRenderedPageBreak/>
              <w:t>82.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36.11.11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lang w:eastAsia="zh-CN"/>
              </w:rPr>
            </w:pPr>
            <w:r w:rsidRPr="000B3205">
              <w:rPr>
                <w:lang w:eastAsia="zh-CN"/>
              </w:rPr>
              <w:t>Мебель для сидения с металлическим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материал (металл), обивочные материалы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r w:rsidRPr="000B3205">
              <w:rPr>
                <w:spacing w:val="-6"/>
                <w:lang w:eastAsia="zh-CN"/>
              </w:rPr>
              <w:t>Предельное значение - кожа натуральная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proofErr w:type="gramStart"/>
            <w:r w:rsidRPr="000B3205">
              <w:rPr>
                <w:spacing w:val="-6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r w:rsidRPr="000B3205">
              <w:rPr>
                <w:spacing w:val="-6"/>
                <w:lang w:eastAsia="zh-CN"/>
              </w:rPr>
              <w:t>Предельное значение - кожа натуральная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  <w:proofErr w:type="gramStart"/>
            <w:r w:rsidRPr="000B3205">
              <w:rPr>
                <w:spacing w:val="-6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lang w:eastAsia="zh-CN"/>
              </w:rPr>
            </w:pPr>
          </w:p>
          <w:p w:rsidR="005F06F8" w:rsidRPr="000B3205" w:rsidRDefault="005F06F8" w:rsidP="007F2ED4">
            <w:pPr>
              <w:suppressAutoHyphens/>
              <w:autoSpaceDE w:val="0"/>
              <w:snapToGrid w:val="0"/>
              <w:ind w:right="-108"/>
              <w:rPr>
                <w:spacing w:val="-6"/>
                <w:lang w:eastAsia="zh-CN"/>
              </w:rPr>
            </w:pP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93.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36.11.12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Мебель для сидения с деревянным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материал (вид древесины)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обивочные материалы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firstLine="720"/>
              <w:rPr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  <w:r w:rsidRPr="000B3205">
              <w:rPr>
                <w:spacing w:val="-8"/>
                <w:lang w:eastAsia="zh-CN"/>
              </w:rPr>
              <w:t xml:space="preserve">Предельное значение: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  <w:r w:rsidRPr="000B3205">
              <w:rPr>
                <w:spacing w:val="-8"/>
                <w:lang w:eastAsia="zh-CN"/>
              </w:rPr>
              <w:t>МДФ, ДСП и иные материалы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  <w:proofErr w:type="gramStart"/>
            <w:r w:rsidRPr="000B3205">
              <w:rPr>
                <w:spacing w:val="-8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spacing w:val="-8"/>
                <w:lang w:eastAsia="zh-CN"/>
              </w:rPr>
            </w:pPr>
            <w:r w:rsidRPr="000B3205">
              <w:rPr>
                <w:spacing w:val="-8"/>
                <w:lang w:eastAsia="zh-CN"/>
              </w:rPr>
              <w:t xml:space="preserve">Предельное значение: МДФ, ДСП и иные материалы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lang w:eastAsia="zh-CN"/>
              </w:rPr>
            </w:pPr>
          </w:p>
          <w:p w:rsidR="005F06F8" w:rsidRPr="000B3205" w:rsidRDefault="005F06F8" w:rsidP="007F2ED4">
            <w:pPr>
              <w:suppressAutoHyphens/>
              <w:autoSpaceDE w:val="0"/>
              <w:snapToGrid w:val="0"/>
              <w:ind w:right="-108"/>
              <w:rPr>
                <w:spacing w:val="-8"/>
                <w:lang w:eastAsia="zh-CN"/>
              </w:rPr>
            </w:pPr>
            <w:proofErr w:type="gramStart"/>
            <w:r w:rsidRPr="000B3205">
              <w:rPr>
                <w:spacing w:val="-8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14.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36.12.11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firstLine="22"/>
              <w:rPr>
                <w:lang w:eastAsia="zh-CN"/>
              </w:rPr>
            </w:pPr>
            <w:r w:rsidRPr="000B3205">
              <w:rPr>
                <w:lang w:eastAsia="zh-CN"/>
              </w:rPr>
              <w:t>материал (металл)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5.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3205">
              <w:rPr>
                <w:lang w:eastAsia="zh-CN"/>
              </w:rPr>
              <w:t>36.12.12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Мебель деревянная </w:t>
            </w:r>
            <w:r w:rsidRPr="000B3205">
              <w:rPr>
                <w:lang w:eastAsia="zh-CN"/>
              </w:rPr>
              <w:lastRenderedPageBreak/>
              <w:t>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lastRenderedPageBreak/>
              <w:t>материал (вид древесины)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Предельное значение: </w:t>
            </w:r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>МДФ, ДСП и иные материалы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eastAsia="zh-CN"/>
              </w:rPr>
              <w:t xml:space="preserve">Предельное значение: </w:t>
            </w:r>
          </w:p>
          <w:p w:rsidR="005F06F8" w:rsidRPr="000B3205" w:rsidRDefault="005F06F8" w:rsidP="007F2ED4">
            <w:pPr>
              <w:suppressAutoHyphens/>
              <w:autoSpaceDE w:val="0"/>
              <w:snapToGrid w:val="0"/>
              <w:ind w:right="-87"/>
              <w:rPr>
                <w:lang w:eastAsia="zh-CN"/>
              </w:rPr>
            </w:pPr>
            <w:r w:rsidRPr="000B3205">
              <w:rPr>
                <w:lang w:eastAsia="zh-CN"/>
              </w:rPr>
              <w:t>МДФ, ДСП и иные материалы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372761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hyperlink r:id="rId11" w:history="1">
              <w:r w:rsidR="005F06F8" w:rsidRPr="000B3205">
                <w:t xml:space="preserve">26.20.11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0B3205">
              <w:lastRenderedPageBreak/>
              <w:t>техника. Пояснения по требуемой продукции, планшетные компьютеры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lastRenderedPageBreak/>
              <w:t xml:space="preserve">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</w:t>
            </w:r>
            <w:proofErr w:type="spellStart"/>
            <w:r w:rsidRPr="000B3205">
              <w:t>Wi-Fi</w:t>
            </w:r>
            <w:proofErr w:type="spellEnd"/>
            <w:r w:rsidRPr="000B3205">
              <w:t xml:space="preserve">, </w:t>
            </w:r>
            <w:proofErr w:type="spellStart"/>
            <w:r w:rsidRPr="000B3205">
              <w:t>Bluetooth</w:t>
            </w:r>
            <w:proofErr w:type="spellEnd"/>
            <w:r w:rsidRPr="000B3205">
              <w:t>, поддержки 3G (UMTS) тип видеоадаптера время работы операционная система предустановленное программное обеспечение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BE4CC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размер и тип экрана не менее 24" TFT IPS; вес не более 900 грамм; тип процессора не менее </w:t>
            </w:r>
            <w:proofErr w:type="spellStart"/>
            <w:r w:rsidRPr="000B3205">
              <w:t>двухядерного</w:t>
            </w:r>
            <w:proofErr w:type="spellEnd"/>
            <w:r w:rsidRPr="000B3205">
              <w:t xml:space="preserve">; размер оперативной памяти не менее 4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объем накопителя не менее 240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тип жесткого диска твердотельный; оптический привод </w:t>
            </w:r>
            <w:proofErr w:type="spellStart"/>
            <w:r w:rsidRPr="000B3205">
              <w:t>опционно</w:t>
            </w:r>
            <w:proofErr w:type="spellEnd"/>
            <w:r w:rsidRPr="000B3205">
              <w:t xml:space="preserve"> при наличии; наличие модулей </w:t>
            </w:r>
            <w:proofErr w:type="spellStart"/>
            <w:r w:rsidRPr="000B3205">
              <w:t>Wi-Fi</w:t>
            </w:r>
            <w:proofErr w:type="spellEnd"/>
            <w:r w:rsidRPr="000B3205">
              <w:t xml:space="preserve"> (802.11a/b/g/n/</w:t>
            </w:r>
            <w:proofErr w:type="spellStart"/>
            <w:r w:rsidRPr="000B3205">
              <w:t>ac</w:t>
            </w:r>
            <w:proofErr w:type="spellEnd"/>
            <w:r w:rsidRPr="000B3205">
              <w:t xml:space="preserve">);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не менее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 w:rsidRPr="000B3205">
              <w:t>Глонасс</w:t>
            </w:r>
            <w:proofErr w:type="spellEnd"/>
            <w:r w:rsidRPr="000B3205">
              <w:t xml:space="preserve">; тип видеоадаптера </w:t>
            </w:r>
            <w:proofErr w:type="spellStart"/>
            <w:r w:rsidRPr="000B3205">
              <w:t>интергированный</w:t>
            </w:r>
            <w:proofErr w:type="spellEnd"/>
            <w:r w:rsidRPr="000B3205">
              <w:t xml:space="preserve"> или 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t xml:space="preserve">размер и тип экрана не менее 24" TFT IPS; вес не более 900 грамм; тип процессора не менее </w:t>
            </w:r>
            <w:proofErr w:type="spellStart"/>
            <w:r w:rsidRPr="000B3205">
              <w:t>двухядерного</w:t>
            </w:r>
            <w:proofErr w:type="spellEnd"/>
            <w:r w:rsidRPr="000B3205">
              <w:t xml:space="preserve">; размер оперативной памяти не менее 4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объем накопителя не менее 240 </w:t>
            </w:r>
            <w:proofErr w:type="spellStart"/>
            <w:r w:rsidRPr="000B3205">
              <w:t>гб</w:t>
            </w:r>
            <w:proofErr w:type="spellEnd"/>
            <w:r w:rsidRPr="000B3205">
              <w:t xml:space="preserve">; тип жесткого диска твердотельный; оптический привод </w:t>
            </w:r>
            <w:proofErr w:type="spellStart"/>
            <w:r w:rsidRPr="000B3205">
              <w:t>опционно</w:t>
            </w:r>
            <w:proofErr w:type="spellEnd"/>
            <w:r w:rsidRPr="000B3205">
              <w:t xml:space="preserve"> при наличии; наличие модулей </w:t>
            </w:r>
            <w:proofErr w:type="spellStart"/>
            <w:r w:rsidRPr="000B3205">
              <w:t>Wi-Fi</w:t>
            </w:r>
            <w:proofErr w:type="spellEnd"/>
            <w:r w:rsidRPr="000B3205">
              <w:t xml:space="preserve"> (802.11a/b/g/n/</w:t>
            </w:r>
            <w:proofErr w:type="spellStart"/>
            <w:r w:rsidRPr="000B3205">
              <w:t>ac</w:t>
            </w:r>
            <w:proofErr w:type="spellEnd"/>
            <w:r w:rsidRPr="000B3205">
              <w:t xml:space="preserve">);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не менее </w:t>
            </w:r>
            <w:proofErr w:type="spellStart"/>
            <w:r w:rsidRPr="000B3205">
              <w:t>Bluetooth</w:t>
            </w:r>
            <w:proofErr w:type="spellEnd"/>
            <w:r w:rsidRPr="000B3205"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 w:rsidRPr="000B3205">
              <w:t>Глонасс</w:t>
            </w:r>
            <w:proofErr w:type="spellEnd"/>
            <w:r w:rsidRPr="000B3205">
              <w:t xml:space="preserve">; тип видеоадаптера </w:t>
            </w:r>
            <w:proofErr w:type="spellStart"/>
            <w:r w:rsidRPr="000B3205">
              <w:t>интергированный</w:t>
            </w:r>
            <w:proofErr w:type="spellEnd"/>
            <w:r w:rsidRPr="000B3205">
              <w:t xml:space="preserve"> или 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372761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hyperlink r:id="rId12" w:history="1">
              <w:r w:rsidR="005F06F8" w:rsidRPr="000B3205">
                <w:t xml:space="preserve">26.20.16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метод печати (струйный/лазерный - для принтера) разрешение сканирования (для сканера) цветность (цветной/черно-белый) максимальный формат скорость печати/сканирования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 w:rsidRPr="000B3205">
              <w:t>dpi</w:t>
            </w:r>
            <w:proofErr w:type="spellEnd"/>
            <w:r w:rsidRPr="000B3205">
              <w:t>. Общая память не ниже 128 MB в стандартной комплектации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 w:rsidRPr="000B3205">
              <w:t>dpi</w:t>
            </w:r>
            <w:proofErr w:type="spellEnd"/>
            <w:r w:rsidRPr="000B3205">
              <w:t>. Общая память не ниже 128 MB в стандартной комплектации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Услуги подвижной связи общего пользования - обеспечение доступа и поддержка пользовател</w:t>
            </w:r>
            <w:r w:rsidRPr="000B3205">
              <w:lastRenderedPageBreak/>
              <w:t>я. Пояснения по требуемым услугам: оказание услуг подвижной радиотелефонной связи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proofErr w:type="gramStart"/>
            <w:r w:rsidRPr="000B3205">
              <w:lastRenderedPageBreak/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0B3205">
              <w:t>безлимитная</w:t>
            </w:r>
            <w:proofErr w:type="spellEnd"/>
            <w:r w:rsidRPr="000B3205">
              <w:t xml:space="preserve">) объем доступной услуги голосовой связи (минут), доступа в </w:t>
            </w:r>
            <w:r w:rsidRPr="000B3205">
              <w:lastRenderedPageBreak/>
              <w:t>информационно-телекоммуникационную сеть "Интернет" (Гб)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</w:pPr>
            <w:proofErr w:type="gramStart"/>
            <w:r w:rsidRPr="000B3205">
              <w:t xml:space="preserve">Для услуг голосовой связи с </w:t>
            </w:r>
            <w:proofErr w:type="spellStart"/>
            <w:r w:rsidRPr="000B3205">
              <w:t>безлимитным</w:t>
            </w:r>
            <w:proofErr w:type="spellEnd"/>
            <w:r w:rsidRPr="000B3205">
              <w:t xml:space="preserve"> 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 w:rsidRPr="000B3205">
              <w:t>видеовызовы</w:t>
            </w:r>
            <w:proofErr w:type="spellEnd"/>
            <w:r w:rsidRPr="000B3205">
              <w:t xml:space="preserve">, входящие/исходящие SMS/MMS-сообщения, мобильный доступ к сети Интернет (прием/передача </w:t>
            </w:r>
            <w:r w:rsidRPr="000B3205">
              <w:lastRenderedPageBreak/>
              <w:t>данных WAP/GPRS/3G/4</w:t>
            </w:r>
            <w:proofErr w:type="gramEnd"/>
          </w:p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rPr>
                <w:lang w:val="en-US"/>
              </w:rPr>
              <w:t>G</w:t>
            </w:r>
            <w:r w:rsidRPr="000B3205"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BE4CC4">
            <w:pPr>
              <w:widowControl w:val="0"/>
              <w:suppressAutoHyphens/>
              <w:autoSpaceDE w:val="0"/>
            </w:pPr>
            <w:proofErr w:type="gramStart"/>
            <w:r w:rsidRPr="000B3205">
              <w:lastRenderedPageBreak/>
              <w:t xml:space="preserve">Для услуг голосовой связи с </w:t>
            </w:r>
            <w:proofErr w:type="spellStart"/>
            <w:r w:rsidRPr="000B3205">
              <w:t>безлимитным</w:t>
            </w:r>
            <w:proofErr w:type="spellEnd"/>
            <w:r w:rsidRPr="000B3205">
              <w:t xml:space="preserve"> 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 w:rsidRPr="000B3205">
              <w:t>видеовызовы</w:t>
            </w:r>
            <w:proofErr w:type="spellEnd"/>
            <w:r w:rsidRPr="000B3205"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5F06F8" w:rsidRPr="000B3205" w:rsidRDefault="005F06F8" w:rsidP="00A10BE2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rPr>
                <w:lang w:val="en-US"/>
              </w:rPr>
              <w:t>G</w:t>
            </w:r>
            <w:r w:rsidRPr="000B3205">
              <w:t>)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372761" w:rsidP="007F2E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hyperlink r:id="rId13" w:history="1">
              <w:r w:rsidR="005F06F8" w:rsidRPr="000B3205">
                <w:t xml:space="preserve">58.29.13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</w:t>
            </w:r>
            <w:proofErr w:type="gramStart"/>
            <w:r w:rsidRPr="000B3205">
              <w:t>и</w:t>
            </w:r>
            <w:proofErr w:type="gramEnd"/>
            <w:r w:rsidRPr="000B3205">
              <w:t xml:space="preserve"> всего срока службы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B3205"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 w:rsidRPr="000B3205">
              <w:t>Word</w:t>
            </w:r>
            <w:proofErr w:type="spellEnd"/>
            <w:proofErr w:type="gramEnd"/>
            <w:r w:rsidRPr="000B3205">
              <w:t xml:space="preserve"> в том числе форматов .</w:t>
            </w:r>
            <w:proofErr w:type="spellStart"/>
            <w:r w:rsidRPr="000B3205">
              <w:t>doc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docx</w:t>
            </w:r>
            <w:proofErr w:type="spellEnd"/>
            <w:r w:rsidRPr="000B3205">
              <w:t xml:space="preserve"> без необходимости конвертирования форматов),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 w:rsidRPr="000B3205">
              <w:t>Excel</w:t>
            </w:r>
            <w:proofErr w:type="spellEnd"/>
            <w:r w:rsidRPr="000B3205">
              <w:t xml:space="preserve"> в том числе форматов .</w:t>
            </w:r>
            <w:proofErr w:type="spellStart"/>
            <w:r w:rsidRPr="000B3205">
              <w:t>xls</w:t>
            </w:r>
            <w:proofErr w:type="spellEnd"/>
            <w:r w:rsidRPr="000B3205">
              <w:t xml:space="preserve"> и .</w:t>
            </w:r>
            <w:proofErr w:type="spellStart"/>
            <w:proofErr w:type="gramStart"/>
            <w:r w:rsidRPr="000B3205">
              <w:t>xlsx</w:t>
            </w:r>
            <w:proofErr w:type="spellEnd"/>
            <w:r w:rsidRPr="000B3205"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 w:rsidRPr="000B3205">
              <w:t>PowerPoint</w:t>
            </w:r>
            <w:proofErr w:type="spellEnd"/>
            <w:r w:rsidRPr="000B3205">
              <w:t>, в том числе форматов .</w:t>
            </w:r>
            <w:proofErr w:type="spellStart"/>
            <w:r w:rsidRPr="000B3205">
              <w:t>ppt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pptx</w:t>
            </w:r>
            <w:proofErr w:type="spellEnd"/>
            <w:r w:rsidRPr="000B3205">
              <w:t xml:space="preserve"> без </w:t>
            </w:r>
            <w:r w:rsidRPr="000B3205">
              <w:lastRenderedPageBreak/>
              <w:t xml:space="preserve">необходимости конвертирования форматов), хранения и совместной работы с текстовыми, графическими и </w:t>
            </w:r>
            <w:proofErr w:type="spellStart"/>
            <w:r w:rsidRPr="000B3205">
              <w:t>видеозаметками</w:t>
            </w:r>
            <w:proofErr w:type="spellEnd"/>
            <w:r w:rsidRPr="000B3205">
              <w:t>.</w:t>
            </w:r>
            <w:proofErr w:type="gramEnd"/>
            <w:r w:rsidRPr="000B3205">
              <w:t xml:space="preserve"> Должна присутствовать поддержка открытых форматов </w:t>
            </w:r>
            <w:proofErr w:type="spellStart"/>
            <w:r w:rsidRPr="000B3205">
              <w:t>Open</w:t>
            </w:r>
            <w:proofErr w:type="spellEnd"/>
            <w:r w:rsidRPr="000B3205">
              <w:t xml:space="preserve"> </w:t>
            </w:r>
            <w:proofErr w:type="spellStart"/>
            <w:r w:rsidRPr="000B3205">
              <w:t>Office</w:t>
            </w:r>
            <w:proofErr w:type="spellEnd"/>
            <w:r w:rsidRPr="000B3205">
              <w:t xml:space="preserve"> XML (без промежуточной конвертации) и </w:t>
            </w:r>
            <w:proofErr w:type="spellStart"/>
            <w:r w:rsidRPr="000B3205">
              <w:t>OpenDocument</w:t>
            </w:r>
            <w:proofErr w:type="spellEnd"/>
            <w:r w:rsidRPr="000B3205"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русский и английский языки) с возможностью переключения между языками в процес</w:t>
            </w:r>
            <w:r w:rsidR="005E5A77" w:rsidRPr="000B3205">
              <w:t>се работы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  <w:rPr>
                <w:lang w:eastAsia="zh-CN"/>
              </w:rPr>
            </w:pPr>
            <w:r w:rsidRPr="000B3205"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 w:rsidRPr="000B3205">
              <w:t>Word</w:t>
            </w:r>
            <w:proofErr w:type="spellEnd"/>
            <w:proofErr w:type="gramEnd"/>
            <w:r w:rsidRPr="000B3205">
              <w:t xml:space="preserve"> в том числе форматов .</w:t>
            </w:r>
            <w:proofErr w:type="spellStart"/>
            <w:r w:rsidRPr="000B3205">
              <w:t>doc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docx</w:t>
            </w:r>
            <w:proofErr w:type="spellEnd"/>
            <w:r w:rsidRPr="000B3205">
              <w:t xml:space="preserve"> без необходимости конвертирования форматов),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 w:rsidRPr="000B3205">
              <w:t>Excel</w:t>
            </w:r>
            <w:proofErr w:type="spellEnd"/>
            <w:r w:rsidRPr="000B3205">
              <w:t xml:space="preserve"> в том числе форматов .</w:t>
            </w:r>
            <w:proofErr w:type="spellStart"/>
            <w:r w:rsidRPr="000B3205">
              <w:t>xls</w:t>
            </w:r>
            <w:proofErr w:type="spellEnd"/>
            <w:r w:rsidRPr="000B3205">
              <w:t xml:space="preserve"> и .</w:t>
            </w:r>
            <w:proofErr w:type="spellStart"/>
            <w:proofErr w:type="gramStart"/>
            <w:r w:rsidRPr="000B3205">
              <w:t>xlsx</w:t>
            </w:r>
            <w:proofErr w:type="spellEnd"/>
            <w:r w:rsidRPr="000B3205"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 w:rsidRPr="000B3205">
              <w:t>PowerPoint</w:t>
            </w:r>
            <w:proofErr w:type="spellEnd"/>
            <w:r w:rsidRPr="000B3205">
              <w:t>, в том числе форматов .</w:t>
            </w:r>
            <w:proofErr w:type="spellStart"/>
            <w:r w:rsidRPr="000B3205">
              <w:t>ppt</w:t>
            </w:r>
            <w:proofErr w:type="spellEnd"/>
            <w:r w:rsidRPr="000B3205">
              <w:t xml:space="preserve"> и .</w:t>
            </w:r>
            <w:proofErr w:type="spellStart"/>
            <w:r w:rsidRPr="000B3205">
              <w:t>pptx</w:t>
            </w:r>
            <w:proofErr w:type="spellEnd"/>
            <w:r w:rsidRPr="000B3205">
              <w:t xml:space="preserve"> без необходимости конвертирования форматов), хранения и совместной работы с текстовыми, графическими и </w:t>
            </w:r>
            <w:proofErr w:type="spellStart"/>
            <w:r w:rsidRPr="000B3205">
              <w:t>видеозаметками</w:t>
            </w:r>
            <w:proofErr w:type="spellEnd"/>
            <w:r w:rsidRPr="000B3205">
              <w:t>.</w:t>
            </w:r>
            <w:proofErr w:type="gramEnd"/>
            <w:r w:rsidRPr="000B3205">
              <w:t xml:space="preserve"> Должна присутствовать поддержка открытых </w:t>
            </w:r>
            <w:r w:rsidRPr="000B3205">
              <w:lastRenderedPageBreak/>
              <w:t xml:space="preserve">форматов </w:t>
            </w:r>
            <w:proofErr w:type="spellStart"/>
            <w:r w:rsidRPr="000B3205">
              <w:t>Open</w:t>
            </w:r>
            <w:proofErr w:type="spellEnd"/>
            <w:r w:rsidRPr="000B3205">
              <w:t xml:space="preserve"> </w:t>
            </w:r>
            <w:proofErr w:type="spellStart"/>
            <w:r w:rsidRPr="000B3205">
              <w:t>Office</w:t>
            </w:r>
            <w:proofErr w:type="spellEnd"/>
            <w:r w:rsidRPr="000B3205">
              <w:t xml:space="preserve"> XML (без промежуточной конвертации) и </w:t>
            </w:r>
            <w:proofErr w:type="spellStart"/>
            <w:r w:rsidRPr="000B3205">
              <w:t>OpenDocument</w:t>
            </w:r>
            <w:proofErr w:type="spellEnd"/>
            <w:r w:rsidRPr="000B3205"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русский и английский языки) с возможностью переключения между языками в процес</w:t>
            </w:r>
            <w:r w:rsidR="005E5A77" w:rsidRPr="000B3205">
              <w:t>се работы</w:t>
            </w:r>
          </w:p>
        </w:tc>
      </w:tr>
      <w:tr w:rsidR="005F06F8" w:rsidRPr="000B3205" w:rsidTr="005F06F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CF111A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0B3205">
              <w:rPr>
                <w:lang w:val="en-US" w:eastAsia="zh-CN"/>
              </w:rPr>
              <w:lastRenderedPageBreak/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372761" w:rsidP="007F2ED4">
            <w:pPr>
              <w:widowControl w:val="0"/>
              <w:suppressAutoHyphens/>
              <w:autoSpaceDE w:val="0"/>
              <w:jc w:val="center"/>
            </w:pPr>
            <w:hyperlink r:id="rId14" w:history="1">
              <w:r w:rsidR="005F06F8" w:rsidRPr="000B3205">
                <w:t xml:space="preserve">61.90.10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</w:pPr>
            <w:r w:rsidRPr="000B3205"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</w:t>
            </w:r>
            <w:r w:rsidRPr="000B3205">
              <w:lastRenderedPageBreak/>
              <w:t>икационную сеть "Интернет"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>
            <w:pPr>
              <w:autoSpaceDE w:val="0"/>
              <w:autoSpaceDN w:val="0"/>
              <w:adjustRightInd w:val="0"/>
              <w:jc w:val="center"/>
            </w:pPr>
            <w:r w:rsidRPr="000B3205">
              <w:lastRenderedPageBreak/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</w:pPr>
            <w:r w:rsidRPr="000B3205">
              <w:t>не менее 1 Мбит/</w:t>
            </w:r>
            <w:proofErr w:type="gramStart"/>
            <w:r w:rsidRPr="000B3205">
              <w:t>с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F8" w:rsidRPr="000B3205" w:rsidRDefault="005F06F8" w:rsidP="007F2ED4">
            <w:pPr>
              <w:widowControl w:val="0"/>
              <w:suppressAutoHyphens/>
              <w:autoSpaceDE w:val="0"/>
              <w:ind w:right="-87"/>
            </w:pPr>
            <w:r w:rsidRPr="000B3205">
              <w:t>не менее 1 Мбит/</w:t>
            </w:r>
            <w:proofErr w:type="gramStart"/>
            <w:r w:rsidRPr="000B3205">
              <w:t>с</w:t>
            </w:r>
            <w:proofErr w:type="gramEnd"/>
          </w:p>
        </w:tc>
      </w:tr>
    </w:tbl>
    <w:p w:rsidR="008604DC" w:rsidRPr="00291104" w:rsidRDefault="008604DC" w:rsidP="008604DC">
      <w:pPr>
        <w:suppressAutoHyphens/>
        <w:autoSpaceDE w:val="0"/>
        <w:jc w:val="both"/>
        <w:rPr>
          <w:lang w:eastAsia="zh-CN"/>
        </w:rPr>
      </w:pPr>
    </w:p>
    <w:p w:rsidR="008604DC" w:rsidRDefault="008604DC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sectPr w:rsidR="008604DC" w:rsidSect="00A3143B">
      <w:pgSz w:w="16838" w:h="11906" w:orient="landscape" w:code="9"/>
      <w:pgMar w:top="1134" w:right="992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61" w:rsidRDefault="00372761" w:rsidP="0045628C">
      <w:r>
        <w:separator/>
      </w:r>
    </w:p>
  </w:endnote>
  <w:endnote w:type="continuationSeparator" w:id="0">
    <w:p w:rsidR="00372761" w:rsidRDefault="0037276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61" w:rsidRDefault="00372761" w:rsidP="0045628C">
      <w:r>
        <w:separator/>
      </w:r>
    </w:p>
  </w:footnote>
  <w:footnote w:type="continuationSeparator" w:id="0">
    <w:p w:rsidR="00372761" w:rsidRDefault="0037276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98101"/>
      <w:docPartObj>
        <w:docPartGallery w:val="Page Numbers (Top of Page)"/>
        <w:docPartUnique/>
      </w:docPartObj>
    </w:sdtPr>
    <w:sdtEndPr/>
    <w:sdtContent>
      <w:p w:rsidR="00A3143B" w:rsidRDefault="00A314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2C4">
          <w:rPr>
            <w:noProof/>
          </w:rPr>
          <w:t>1</w:t>
        </w:r>
        <w:r>
          <w:fldChar w:fldCharType="end"/>
        </w:r>
      </w:p>
    </w:sdtContent>
  </w:sdt>
  <w:p w:rsidR="00A3143B" w:rsidRDefault="00A314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239E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3205"/>
    <w:rsid w:val="000C2493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1B28"/>
    <w:rsid w:val="001C234B"/>
    <w:rsid w:val="001D0D92"/>
    <w:rsid w:val="001D19C1"/>
    <w:rsid w:val="001D2CC0"/>
    <w:rsid w:val="001D437F"/>
    <w:rsid w:val="001E2144"/>
    <w:rsid w:val="001F357C"/>
    <w:rsid w:val="001F79E3"/>
    <w:rsid w:val="00201EFE"/>
    <w:rsid w:val="002127AF"/>
    <w:rsid w:val="0021580E"/>
    <w:rsid w:val="002344FC"/>
    <w:rsid w:val="002357B9"/>
    <w:rsid w:val="00244884"/>
    <w:rsid w:val="002465AD"/>
    <w:rsid w:val="00250640"/>
    <w:rsid w:val="0025319F"/>
    <w:rsid w:val="00254940"/>
    <w:rsid w:val="00255496"/>
    <w:rsid w:val="002649A4"/>
    <w:rsid w:val="00266C13"/>
    <w:rsid w:val="00273DAE"/>
    <w:rsid w:val="0028271B"/>
    <w:rsid w:val="0028658F"/>
    <w:rsid w:val="00292AFE"/>
    <w:rsid w:val="00292FCE"/>
    <w:rsid w:val="002944E7"/>
    <w:rsid w:val="0029460F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0E44"/>
    <w:rsid w:val="003438BB"/>
    <w:rsid w:val="00347D0D"/>
    <w:rsid w:val="0035176F"/>
    <w:rsid w:val="00351D49"/>
    <w:rsid w:val="003521B4"/>
    <w:rsid w:val="003639AB"/>
    <w:rsid w:val="00372761"/>
    <w:rsid w:val="00374CFF"/>
    <w:rsid w:val="00376172"/>
    <w:rsid w:val="00380AEA"/>
    <w:rsid w:val="00392DE1"/>
    <w:rsid w:val="00394392"/>
    <w:rsid w:val="003A2FFF"/>
    <w:rsid w:val="003A5342"/>
    <w:rsid w:val="003B0EA4"/>
    <w:rsid w:val="003B1B15"/>
    <w:rsid w:val="003D3C22"/>
    <w:rsid w:val="003E0B6A"/>
    <w:rsid w:val="003E3808"/>
    <w:rsid w:val="003E650A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2238"/>
    <w:rsid w:val="004A4816"/>
    <w:rsid w:val="004A5E0A"/>
    <w:rsid w:val="004A63EE"/>
    <w:rsid w:val="004A66FE"/>
    <w:rsid w:val="004A68CB"/>
    <w:rsid w:val="004C2440"/>
    <w:rsid w:val="004C5713"/>
    <w:rsid w:val="004C78B8"/>
    <w:rsid w:val="004D4801"/>
    <w:rsid w:val="004E220F"/>
    <w:rsid w:val="004E46C9"/>
    <w:rsid w:val="0050044F"/>
    <w:rsid w:val="00503CC9"/>
    <w:rsid w:val="00504BE1"/>
    <w:rsid w:val="00514B2B"/>
    <w:rsid w:val="00522942"/>
    <w:rsid w:val="0052550B"/>
    <w:rsid w:val="005320C0"/>
    <w:rsid w:val="00537855"/>
    <w:rsid w:val="00555754"/>
    <w:rsid w:val="00561E21"/>
    <w:rsid w:val="00563156"/>
    <w:rsid w:val="00566C13"/>
    <w:rsid w:val="005702E3"/>
    <w:rsid w:val="00577757"/>
    <w:rsid w:val="00583831"/>
    <w:rsid w:val="00583E49"/>
    <w:rsid w:val="0058571A"/>
    <w:rsid w:val="005943A2"/>
    <w:rsid w:val="00596BD1"/>
    <w:rsid w:val="00597B9A"/>
    <w:rsid w:val="005A0ADC"/>
    <w:rsid w:val="005B58E0"/>
    <w:rsid w:val="005B6EC5"/>
    <w:rsid w:val="005C2CF9"/>
    <w:rsid w:val="005D651D"/>
    <w:rsid w:val="005E1C44"/>
    <w:rsid w:val="005E5A77"/>
    <w:rsid w:val="005F06F8"/>
    <w:rsid w:val="005F16CF"/>
    <w:rsid w:val="005F230F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4A77"/>
    <w:rsid w:val="006876BF"/>
    <w:rsid w:val="00690CDB"/>
    <w:rsid w:val="00693CE4"/>
    <w:rsid w:val="00696223"/>
    <w:rsid w:val="0069699C"/>
    <w:rsid w:val="00697223"/>
    <w:rsid w:val="006A3C42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5786E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2123"/>
    <w:rsid w:val="007D771F"/>
    <w:rsid w:val="007E725E"/>
    <w:rsid w:val="007E7697"/>
    <w:rsid w:val="007F57E6"/>
    <w:rsid w:val="00824E32"/>
    <w:rsid w:val="00833BF0"/>
    <w:rsid w:val="00840C44"/>
    <w:rsid w:val="0084440A"/>
    <w:rsid w:val="008462A8"/>
    <w:rsid w:val="00853F81"/>
    <w:rsid w:val="00853FCB"/>
    <w:rsid w:val="00854E13"/>
    <w:rsid w:val="008604DC"/>
    <w:rsid w:val="0086255B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B5E93"/>
    <w:rsid w:val="009C5397"/>
    <w:rsid w:val="009E3ABF"/>
    <w:rsid w:val="009E7289"/>
    <w:rsid w:val="009F27CD"/>
    <w:rsid w:val="009F41F5"/>
    <w:rsid w:val="009F6A52"/>
    <w:rsid w:val="009F755B"/>
    <w:rsid w:val="00A02CD6"/>
    <w:rsid w:val="00A02E57"/>
    <w:rsid w:val="00A10BE2"/>
    <w:rsid w:val="00A10D88"/>
    <w:rsid w:val="00A11992"/>
    <w:rsid w:val="00A132E5"/>
    <w:rsid w:val="00A3143B"/>
    <w:rsid w:val="00A455A9"/>
    <w:rsid w:val="00A45F5F"/>
    <w:rsid w:val="00A5026D"/>
    <w:rsid w:val="00A53B5B"/>
    <w:rsid w:val="00A54863"/>
    <w:rsid w:val="00A71825"/>
    <w:rsid w:val="00A80173"/>
    <w:rsid w:val="00A82D54"/>
    <w:rsid w:val="00A86C2F"/>
    <w:rsid w:val="00AA3716"/>
    <w:rsid w:val="00AB106C"/>
    <w:rsid w:val="00AB1B50"/>
    <w:rsid w:val="00AB6153"/>
    <w:rsid w:val="00AD10EF"/>
    <w:rsid w:val="00AE4DA3"/>
    <w:rsid w:val="00AE7575"/>
    <w:rsid w:val="00AF0A8B"/>
    <w:rsid w:val="00AF5FD4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4CC4"/>
    <w:rsid w:val="00BE6B39"/>
    <w:rsid w:val="00C01DD3"/>
    <w:rsid w:val="00C03DDF"/>
    <w:rsid w:val="00C041EA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722C4"/>
    <w:rsid w:val="00C81362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27A5"/>
    <w:rsid w:val="00CF111A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639C9"/>
    <w:rsid w:val="00D63F7F"/>
    <w:rsid w:val="00D704D1"/>
    <w:rsid w:val="00D73504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1602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4069"/>
    <w:rsid w:val="00EA50CF"/>
    <w:rsid w:val="00EA5DF9"/>
    <w:rsid w:val="00EB0AA4"/>
    <w:rsid w:val="00EB420A"/>
    <w:rsid w:val="00EB445C"/>
    <w:rsid w:val="00EC220D"/>
    <w:rsid w:val="00EC362A"/>
    <w:rsid w:val="00EC599C"/>
    <w:rsid w:val="00ED0173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4EE"/>
    <w:rsid w:val="00F959EF"/>
    <w:rsid w:val="00FA7D94"/>
    <w:rsid w:val="00FB588A"/>
    <w:rsid w:val="00FC05E1"/>
    <w:rsid w:val="00FC7196"/>
    <w:rsid w:val="00FD0D78"/>
    <w:rsid w:val="00FD10D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western">
    <w:name w:val="western"/>
    <w:basedOn w:val="a"/>
    <w:rsid w:val="00C041EA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A314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143B"/>
    <w:rPr>
      <w:sz w:val="24"/>
      <w:szCs w:val="24"/>
    </w:rPr>
  </w:style>
  <w:style w:type="paragraph" w:styleId="af2">
    <w:name w:val="footer"/>
    <w:basedOn w:val="a"/>
    <w:link w:val="af3"/>
    <w:unhideWhenUsed/>
    <w:rsid w:val="00A314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314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western">
    <w:name w:val="western"/>
    <w:basedOn w:val="a"/>
    <w:rsid w:val="00C041EA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A314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143B"/>
    <w:rPr>
      <w:sz w:val="24"/>
      <w:szCs w:val="24"/>
    </w:rPr>
  </w:style>
  <w:style w:type="paragraph" w:styleId="af2">
    <w:name w:val="footer"/>
    <w:basedOn w:val="a"/>
    <w:link w:val="af3"/>
    <w:unhideWhenUsed/>
    <w:rsid w:val="00A314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31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FF6BFC4389549A38A4A6FA2F4897CBF5737483B40D4A0B0F9C085615DCD300249F2A51D8250706bES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72819D679B4BE42597BC045DFC47D23B5A9B08F001255F2A60CEB94A97B8B6DBFC9508BA9627B3F0M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0FF2F4BFA4E94290BDCEFA604855E80221C9C66A1216096C30E0EE35F2978987ECD193ACA32A86hAFF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F775C325B354954D2D4B7F631D19D26EB417BFA1396CE6470B378B0C9C80416C75484A25C65A92C5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F6B98-C702-4FDB-8D0A-32ABFAD6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809574</cp:lastModifiedBy>
  <cp:revision>6</cp:revision>
  <cp:lastPrinted>2018-06-29T06:12:00Z</cp:lastPrinted>
  <dcterms:created xsi:type="dcterms:W3CDTF">2018-06-29T05:59:00Z</dcterms:created>
  <dcterms:modified xsi:type="dcterms:W3CDTF">2018-06-29T07:26:00Z</dcterms:modified>
</cp:coreProperties>
</file>