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B" w:rsidRDefault="00384A28" w:rsidP="008905BB">
      <w:pPr>
        <w:pStyle w:val="1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47700" cy="771525"/>
            <wp:effectExtent l="0" t="0" r="0" b="0"/>
            <wp:docPr id="22" name="Рисунок 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01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905BB" w:rsidRPr="00384A28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A28" w:rsidRPr="00384A28" w:rsidRDefault="00384A28" w:rsidP="00384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2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4A28" w:rsidRPr="00384A28" w:rsidRDefault="00384A28" w:rsidP="00384A28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A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4A28" w:rsidRPr="00384A28" w:rsidRDefault="00384A28" w:rsidP="00384A28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B01D3C" w:rsidRDefault="00B01D3C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06.07.2018</w:t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397</w:t>
      </w:r>
    </w:p>
    <w:p w:rsidR="00384A28" w:rsidRPr="00384A28" w:rsidRDefault="00384A28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4A2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84A2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AF609F" w:rsidRDefault="00AF609F" w:rsidP="007F62C9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</w:p>
    <w:p w:rsidR="007F62C9" w:rsidRDefault="003D5E6E" w:rsidP="007F62C9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Об утве</w:t>
      </w:r>
      <w:r w:rsidR="004D5279">
        <w:rPr>
          <w:b w:val="0"/>
          <w:sz w:val="28"/>
          <w:szCs w:val="28"/>
          <w:lang w:val="ru-RU"/>
        </w:rPr>
        <w:t>рждении муниципальной программы</w:t>
      </w:r>
      <w:r w:rsidR="00CE7A27" w:rsidRPr="009829AC">
        <w:rPr>
          <w:b w:val="0"/>
          <w:sz w:val="28"/>
          <w:szCs w:val="28"/>
          <w:lang w:val="ru-RU"/>
        </w:rPr>
        <w:t xml:space="preserve"> </w:t>
      </w:r>
    </w:p>
    <w:p w:rsidR="007F62C9" w:rsidRDefault="00CE7A27" w:rsidP="007F62C9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  <w:r w:rsidRPr="009829AC">
        <w:rPr>
          <w:b w:val="0"/>
          <w:sz w:val="28"/>
          <w:szCs w:val="28"/>
          <w:lang w:val="ru-RU"/>
        </w:rPr>
        <w:t>«</w:t>
      </w:r>
      <w:r w:rsidR="009829AC" w:rsidRPr="009829AC">
        <w:rPr>
          <w:b w:val="0"/>
          <w:sz w:val="28"/>
          <w:szCs w:val="28"/>
        </w:rPr>
        <w:t>Развитие физической к</w:t>
      </w:r>
      <w:r w:rsidR="00767B86">
        <w:rPr>
          <w:b w:val="0"/>
          <w:sz w:val="28"/>
          <w:szCs w:val="28"/>
        </w:rPr>
        <w:t xml:space="preserve">ультуры и спорта </w:t>
      </w:r>
    </w:p>
    <w:p w:rsidR="007F62C9" w:rsidRDefault="00767B86" w:rsidP="007F62C9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на территории </w:t>
      </w:r>
      <w:r w:rsidR="00FD49A5">
        <w:rPr>
          <w:b w:val="0"/>
          <w:sz w:val="28"/>
          <w:szCs w:val="28"/>
        </w:rPr>
        <w:t>муниципального образ</w:t>
      </w:r>
      <w:r w:rsidR="00FD49A5" w:rsidRPr="009829AC">
        <w:rPr>
          <w:b w:val="0"/>
          <w:sz w:val="28"/>
          <w:szCs w:val="28"/>
        </w:rPr>
        <w:t>ования</w:t>
      </w:r>
      <w:r w:rsidR="009829AC" w:rsidRPr="009829AC">
        <w:rPr>
          <w:b w:val="0"/>
          <w:sz w:val="28"/>
          <w:szCs w:val="28"/>
        </w:rPr>
        <w:t xml:space="preserve"> </w:t>
      </w:r>
    </w:p>
    <w:p w:rsidR="007F62C9" w:rsidRDefault="009829AC" w:rsidP="007F62C9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  <w:r w:rsidRPr="009829AC">
        <w:rPr>
          <w:b w:val="0"/>
          <w:sz w:val="28"/>
          <w:szCs w:val="28"/>
        </w:rPr>
        <w:t>«Заневское городское поселение»</w:t>
      </w:r>
      <w:r>
        <w:rPr>
          <w:b w:val="0"/>
          <w:sz w:val="28"/>
          <w:szCs w:val="28"/>
          <w:lang w:val="ru-RU"/>
        </w:rPr>
        <w:t xml:space="preserve"> </w:t>
      </w:r>
    </w:p>
    <w:p w:rsidR="007F62C9" w:rsidRDefault="009829AC" w:rsidP="007F62C9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  <w:r w:rsidRPr="009829AC">
        <w:rPr>
          <w:b w:val="0"/>
          <w:sz w:val="28"/>
          <w:szCs w:val="28"/>
        </w:rPr>
        <w:t xml:space="preserve">Всеволожского муниципального района </w:t>
      </w:r>
    </w:p>
    <w:p w:rsidR="008905BB" w:rsidRPr="008905BB" w:rsidRDefault="009829AC" w:rsidP="007F62C9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9829AC">
        <w:rPr>
          <w:b w:val="0"/>
          <w:sz w:val="28"/>
          <w:szCs w:val="28"/>
        </w:rPr>
        <w:t>Ленинградской области</w:t>
      </w:r>
      <w:r w:rsidRPr="009829AC">
        <w:rPr>
          <w:b w:val="0"/>
          <w:sz w:val="28"/>
          <w:szCs w:val="28"/>
          <w:lang w:val="ru-RU"/>
        </w:rPr>
        <w:t xml:space="preserve"> </w:t>
      </w:r>
      <w:r w:rsidR="003907C7">
        <w:rPr>
          <w:b w:val="0"/>
          <w:sz w:val="28"/>
          <w:szCs w:val="28"/>
        </w:rPr>
        <w:t>на 201</w:t>
      </w:r>
      <w:r w:rsidR="00441B7C">
        <w:rPr>
          <w:b w:val="0"/>
          <w:sz w:val="28"/>
          <w:szCs w:val="28"/>
          <w:lang w:val="ru-RU"/>
        </w:rPr>
        <w:t>8</w:t>
      </w:r>
      <w:r w:rsidR="00FD49A5">
        <w:rPr>
          <w:b w:val="0"/>
          <w:sz w:val="28"/>
          <w:szCs w:val="28"/>
        </w:rPr>
        <w:t>-20</w:t>
      </w:r>
      <w:r w:rsidR="003907C7">
        <w:rPr>
          <w:b w:val="0"/>
          <w:sz w:val="28"/>
          <w:szCs w:val="28"/>
          <w:lang w:val="ru-RU"/>
        </w:rPr>
        <w:t>20</w:t>
      </w:r>
      <w:r w:rsidR="00FD49A5">
        <w:rPr>
          <w:b w:val="0"/>
          <w:sz w:val="28"/>
          <w:szCs w:val="28"/>
        </w:rPr>
        <w:t xml:space="preserve"> годы</w:t>
      </w:r>
      <w:r w:rsidR="00117BE7" w:rsidRPr="009829AC">
        <w:rPr>
          <w:b w:val="0"/>
          <w:sz w:val="28"/>
          <w:szCs w:val="28"/>
        </w:rPr>
        <w:t>»</w:t>
      </w:r>
    </w:p>
    <w:p w:rsidR="007F62C9" w:rsidRDefault="007F62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FD49A5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FD49A5">
        <w:rPr>
          <w:sz w:val="28"/>
          <w:szCs w:val="28"/>
        </w:rPr>
        <w:t>В соответствии с Федеральными</w:t>
      </w:r>
      <w:r>
        <w:rPr>
          <w:rStyle w:val="apple-converted-space"/>
          <w:sz w:val="28"/>
          <w:szCs w:val="28"/>
        </w:rPr>
        <w:t xml:space="preserve"> </w:t>
      </w:r>
      <w:hyperlink r:id="rId10" w:history="1">
        <w:r w:rsidRPr="00FD49A5">
          <w:rPr>
            <w:rStyle w:val="af2"/>
            <w:color w:val="auto"/>
            <w:sz w:val="28"/>
            <w:szCs w:val="28"/>
            <w:u w:val="none"/>
          </w:rPr>
          <w:t>законами</w:t>
        </w:r>
      </w:hyperlink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№ 118-оз «О физической культуре и спорте Ленинградской области», уставом муниципального образования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</w:t>
      </w:r>
      <w:proofErr w:type="gramEnd"/>
      <w:r w:rsidRPr="00FD49A5">
        <w:rPr>
          <w:sz w:val="28"/>
          <w:szCs w:val="28"/>
        </w:rPr>
        <w:t xml:space="preserve"> муниципального района Ленинградской области</w:t>
      </w:r>
    </w:p>
    <w:p w:rsidR="007F62C9" w:rsidRPr="007F62C9" w:rsidRDefault="007F62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Pr="007F62C9" w:rsidRDefault="008905BB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7F62C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F62C9" w:rsidRPr="007F62C9" w:rsidRDefault="007F62C9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3D5E6E" w:rsidRPr="003D5E6E" w:rsidRDefault="003D5E6E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5E6E">
        <w:rPr>
          <w:sz w:val="28"/>
          <w:szCs w:val="28"/>
        </w:rPr>
        <w:t>1. Утвердить муниципальную программу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на 201</w:t>
      </w:r>
      <w:r w:rsidR="00441B7C">
        <w:rPr>
          <w:sz w:val="28"/>
          <w:szCs w:val="28"/>
        </w:rPr>
        <w:t>8</w:t>
      </w:r>
      <w:r w:rsidRPr="003D5E6E">
        <w:rPr>
          <w:sz w:val="28"/>
          <w:szCs w:val="28"/>
        </w:rPr>
        <w:t>-20</w:t>
      </w:r>
      <w:r w:rsidR="003907C7">
        <w:rPr>
          <w:sz w:val="28"/>
          <w:szCs w:val="28"/>
        </w:rPr>
        <w:t>20</w:t>
      </w:r>
      <w:r w:rsidRPr="003D5E6E">
        <w:rPr>
          <w:sz w:val="28"/>
          <w:szCs w:val="28"/>
        </w:rPr>
        <w:t xml:space="preserve"> годы» согласно приложению к настоящему постановлению.</w:t>
      </w:r>
    </w:p>
    <w:p w:rsidR="003D5E6E" w:rsidRPr="003D5E6E" w:rsidRDefault="003D5E6E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5E6E">
        <w:rPr>
          <w:sz w:val="28"/>
          <w:szCs w:val="28"/>
        </w:rPr>
        <w:t xml:space="preserve">2. </w:t>
      </w:r>
      <w:r w:rsidRPr="00441B7C">
        <w:rPr>
          <w:sz w:val="28"/>
          <w:szCs w:val="28"/>
        </w:rPr>
        <w:t xml:space="preserve">Постановление администрации МО «Заневское городское поселение» от </w:t>
      </w:r>
      <w:r w:rsidR="00441B7C" w:rsidRPr="00441B7C">
        <w:rPr>
          <w:sz w:val="28"/>
          <w:szCs w:val="28"/>
        </w:rPr>
        <w:t>2</w:t>
      </w:r>
      <w:r w:rsidR="003907C7" w:rsidRPr="00441B7C">
        <w:rPr>
          <w:sz w:val="28"/>
          <w:szCs w:val="28"/>
        </w:rPr>
        <w:t>7.</w:t>
      </w:r>
      <w:r w:rsidR="00441B7C" w:rsidRPr="00441B7C">
        <w:rPr>
          <w:sz w:val="28"/>
          <w:szCs w:val="28"/>
        </w:rPr>
        <w:t>1</w:t>
      </w:r>
      <w:r w:rsidR="003907C7" w:rsidRPr="00441B7C">
        <w:rPr>
          <w:sz w:val="28"/>
          <w:szCs w:val="28"/>
        </w:rPr>
        <w:t>2</w:t>
      </w:r>
      <w:r w:rsidRPr="00441B7C">
        <w:rPr>
          <w:sz w:val="28"/>
          <w:szCs w:val="28"/>
        </w:rPr>
        <w:t>.201</w:t>
      </w:r>
      <w:r w:rsidR="003907C7" w:rsidRPr="00441B7C">
        <w:rPr>
          <w:sz w:val="28"/>
          <w:szCs w:val="28"/>
        </w:rPr>
        <w:t>7</w:t>
      </w:r>
      <w:r w:rsidR="00384A28">
        <w:rPr>
          <w:sz w:val="28"/>
          <w:szCs w:val="28"/>
        </w:rPr>
        <w:t xml:space="preserve"> </w:t>
      </w:r>
      <w:r w:rsidRPr="00441B7C">
        <w:rPr>
          <w:sz w:val="28"/>
          <w:szCs w:val="28"/>
        </w:rPr>
        <w:t xml:space="preserve"> № </w:t>
      </w:r>
      <w:r w:rsidR="00441B7C" w:rsidRPr="00441B7C">
        <w:rPr>
          <w:sz w:val="28"/>
          <w:szCs w:val="28"/>
        </w:rPr>
        <w:t>890</w:t>
      </w:r>
      <w:r w:rsidRPr="00441B7C">
        <w:rPr>
          <w:sz w:val="28"/>
          <w:szCs w:val="28"/>
        </w:rPr>
        <w:t xml:space="preserve"> «Об утверждении муниципальной программы Развитие физической культуры и спорта на территории муниципального образования «Заневское городское поселение» Всеволожского</w:t>
      </w:r>
      <w:r w:rsidRPr="003D5E6E">
        <w:rPr>
          <w:sz w:val="28"/>
          <w:szCs w:val="28"/>
        </w:rPr>
        <w:t xml:space="preserve"> муниципального района Ленинградской области на 201</w:t>
      </w:r>
      <w:r w:rsidR="00441B7C">
        <w:rPr>
          <w:sz w:val="28"/>
          <w:szCs w:val="28"/>
        </w:rPr>
        <w:t>7</w:t>
      </w:r>
      <w:r w:rsidRPr="003D5E6E">
        <w:rPr>
          <w:sz w:val="28"/>
          <w:szCs w:val="28"/>
        </w:rPr>
        <w:t>-20</w:t>
      </w:r>
      <w:r w:rsidR="00441B7C">
        <w:rPr>
          <w:sz w:val="28"/>
          <w:szCs w:val="28"/>
        </w:rPr>
        <w:t>20</w:t>
      </w:r>
      <w:r w:rsidRPr="003D5E6E">
        <w:rPr>
          <w:sz w:val="28"/>
          <w:szCs w:val="28"/>
        </w:rPr>
        <w:t xml:space="preserve"> годы</w:t>
      </w:r>
      <w:r w:rsidRPr="003D5E6E">
        <w:rPr>
          <w:rFonts w:cs="Arial"/>
          <w:sz w:val="28"/>
          <w:szCs w:val="28"/>
        </w:rPr>
        <w:t>»</w:t>
      </w:r>
      <w:r w:rsidRPr="003D5E6E">
        <w:rPr>
          <w:sz w:val="28"/>
          <w:szCs w:val="28"/>
        </w:rPr>
        <w:t xml:space="preserve"> считать утратившим силу.</w:t>
      </w:r>
    </w:p>
    <w:p w:rsidR="003D5E6E" w:rsidRPr="003907C7" w:rsidRDefault="003D5E6E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5E6E">
        <w:rPr>
          <w:sz w:val="28"/>
          <w:szCs w:val="28"/>
        </w:rPr>
        <w:t xml:space="preserve"> Финансирование расходов, связанных с реализацией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</w:t>
      </w:r>
      <w:r w:rsidRPr="003D5E6E">
        <w:rPr>
          <w:sz w:val="28"/>
          <w:szCs w:val="28"/>
        </w:rPr>
        <w:lastRenderedPageBreak/>
        <w:t>муниципального райо</w:t>
      </w:r>
      <w:r w:rsidR="003907C7">
        <w:rPr>
          <w:sz w:val="28"/>
          <w:szCs w:val="28"/>
        </w:rPr>
        <w:t>на Ленинградской области на 201</w:t>
      </w:r>
      <w:r w:rsidR="00441B7C">
        <w:rPr>
          <w:sz w:val="28"/>
          <w:szCs w:val="28"/>
        </w:rPr>
        <w:t>8</w:t>
      </w:r>
      <w:r w:rsidR="003907C7">
        <w:rPr>
          <w:sz w:val="28"/>
          <w:szCs w:val="28"/>
        </w:rPr>
        <w:t>-2020</w:t>
      </w:r>
      <w:r w:rsidRPr="003D5E6E">
        <w:rPr>
          <w:sz w:val="28"/>
          <w:szCs w:val="28"/>
        </w:rPr>
        <w:t xml:space="preserve"> годы» производится в пределах средств, предусмотренных на эти цели в бюджете МО «Заневское городское поселение» Всеволожского </w:t>
      </w:r>
      <w:r w:rsidRPr="003907C7">
        <w:rPr>
          <w:sz w:val="28"/>
          <w:szCs w:val="28"/>
        </w:rPr>
        <w:t>муниципального района Ленинградской области.</w:t>
      </w:r>
    </w:p>
    <w:p w:rsidR="003907C7" w:rsidRPr="003907C7" w:rsidRDefault="003907C7" w:rsidP="007F62C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7C7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в средствах массовой информации.</w:t>
      </w:r>
    </w:p>
    <w:p w:rsidR="003907C7" w:rsidRPr="003907C7" w:rsidRDefault="003907C7" w:rsidP="007F62C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7C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в средствах массовой информации.</w:t>
      </w:r>
    </w:p>
    <w:p w:rsidR="003907C7" w:rsidRPr="003907C7" w:rsidRDefault="003907C7" w:rsidP="007F62C9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7C7">
        <w:rPr>
          <w:rFonts w:ascii="Times New Roman" w:hAnsi="Times New Roman" w:cs="Times New Roman"/>
          <w:sz w:val="28"/>
          <w:szCs w:val="28"/>
        </w:rPr>
        <w:t>6. Контроль над исполнением настоящего постановления возложить на заместителя главы администрации</w:t>
      </w:r>
      <w:r w:rsidR="00767B86" w:rsidRPr="00767B86">
        <w:rPr>
          <w:rFonts w:ascii="Times New Roman" w:hAnsi="Times New Roman" w:cs="Times New Roman"/>
          <w:sz w:val="28"/>
          <w:szCs w:val="28"/>
        </w:rPr>
        <w:t xml:space="preserve"> </w:t>
      </w:r>
      <w:r w:rsidR="00767B86">
        <w:rPr>
          <w:rFonts w:ascii="Times New Roman" w:hAnsi="Times New Roman" w:cs="Times New Roman"/>
          <w:sz w:val="28"/>
          <w:szCs w:val="28"/>
        </w:rPr>
        <w:t>по общим и социальным вопросам</w:t>
      </w:r>
      <w:r w:rsidRPr="00390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60D" w:rsidRPr="008905BB" w:rsidRDefault="0006160D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67B86" w:rsidRDefault="00767B86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F62C9" w:rsidRDefault="007F62C9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05BB" w:rsidRPr="00245AB4" w:rsidRDefault="008B1AE2" w:rsidP="007F62C9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5BB" w:rsidRPr="00890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5BB" w:rsidRPr="008905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6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3E70C7" w:rsidRDefault="003E70C7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4A28" w:rsidRPr="00384A28" w:rsidRDefault="00460239" w:rsidP="00384A28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84A28" w:rsidRPr="00384A2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84A28" w:rsidRPr="00384A28" w:rsidRDefault="00384A28" w:rsidP="00384A28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4A28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384A28" w:rsidRPr="00384A28" w:rsidRDefault="00384A28" w:rsidP="00384A28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4A28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384A28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384A28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5F388D" w:rsidRDefault="00384A28" w:rsidP="00384A28">
      <w:pPr>
        <w:tabs>
          <w:tab w:val="left" w:pos="6203"/>
        </w:tabs>
        <w:ind w:left="4536"/>
        <w:jc w:val="center"/>
        <w:rPr>
          <w:rFonts w:ascii="Times New Roman" w:hAnsi="Times New Roman"/>
          <w:noProof/>
          <w:sz w:val="24"/>
          <w:szCs w:val="24"/>
        </w:rPr>
      </w:pPr>
      <w:r w:rsidRPr="00384A28">
        <w:rPr>
          <w:rFonts w:ascii="Times New Roman" w:hAnsi="Times New Roman" w:cs="Times New Roman"/>
          <w:bCs/>
          <w:sz w:val="28"/>
          <w:szCs w:val="28"/>
        </w:rPr>
        <w:t>от  _____________№  _____</w:t>
      </w: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>«Развит</w:t>
      </w:r>
      <w:r>
        <w:rPr>
          <w:rFonts w:ascii="Times New Roman" w:hAnsi="Times New Roman"/>
          <w:b/>
          <w:sz w:val="32"/>
          <w:szCs w:val="32"/>
        </w:rPr>
        <w:t>ие физической культуры и спорта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территории муниципального образования </w:t>
      </w:r>
      <w:r w:rsidRPr="008757C0">
        <w:rPr>
          <w:rFonts w:ascii="Times New Roman" w:hAnsi="Times New Roman"/>
          <w:b/>
          <w:sz w:val="32"/>
          <w:szCs w:val="32"/>
        </w:rPr>
        <w:t xml:space="preserve">«Заневское </w:t>
      </w:r>
      <w:r>
        <w:rPr>
          <w:rFonts w:ascii="Times New Roman" w:hAnsi="Times New Roman"/>
          <w:b/>
          <w:sz w:val="32"/>
          <w:szCs w:val="32"/>
        </w:rPr>
        <w:t>городское</w:t>
      </w:r>
      <w:r w:rsidRPr="008757C0">
        <w:rPr>
          <w:rFonts w:ascii="Times New Roman" w:hAnsi="Times New Roman"/>
          <w:b/>
          <w:sz w:val="32"/>
          <w:szCs w:val="32"/>
        </w:rPr>
        <w:t xml:space="preserve"> поселение» Всеволожского муниципального района Ленинградской области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 w:rsidRPr="008757C0">
        <w:rPr>
          <w:rFonts w:ascii="Times New Roman" w:hAnsi="Times New Roman"/>
          <w:b/>
          <w:sz w:val="32"/>
          <w:szCs w:val="32"/>
        </w:rPr>
        <w:t>201</w:t>
      </w:r>
      <w:r w:rsidR="00441B7C">
        <w:rPr>
          <w:rFonts w:ascii="Times New Roman" w:hAnsi="Times New Roman"/>
          <w:b/>
          <w:sz w:val="32"/>
          <w:szCs w:val="32"/>
        </w:rPr>
        <w:t>8</w:t>
      </w:r>
      <w:r w:rsidRPr="008757C0">
        <w:rPr>
          <w:rFonts w:ascii="Times New Roman" w:hAnsi="Times New Roman"/>
          <w:b/>
          <w:sz w:val="32"/>
          <w:szCs w:val="32"/>
        </w:rPr>
        <w:t>-20</w:t>
      </w:r>
      <w:r w:rsidR="003907C7">
        <w:rPr>
          <w:rFonts w:ascii="Times New Roman" w:hAnsi="Times New Roman"/>
          <w:b/>
          <w:sz w:val="32"/>
          <w:szCs w:val="32"/>
        </w:rPr>
        <w:t>20</w:t>
      </w:r>
      <w:r w:rsidRPr="008757C0">
        <w:rPr>
          <w:rFonts w:ascii="Times New Roman" w:hAnsi="Times New Roman"/>
          <w:b/>
          <w:sz w:val="32"/>
          <w:szCs w:val="32"/>
        </w:rPr>
        <w:t xml:space="preserve"> годы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rPr>
          <w:rFonts w:ascii="Times New Roman" w:hAnsi="Times New Roman"/>
          <w:b/>
          <w:sz w:val="28"/>
          <w:szCs w:val="28"/>
        </w:rPr>
      </w:pPr>
    </w:p>
    <w:p w:rsidR="00460239" w:rsidRDefault="005F388D" w:rsidP="005F38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4614">
        <w:rPr>
          <w:rFonts w:ascii="Times New Roman" w:hAnsi="Times New Roman"/>
          <w:b/>
          <w:sz w:val="28"/>
          <w:szCs w:val="28"/>
        </w:rPr>
        <w:t>201</w:t>
      </w:r>
      <w:r w:rsidR="00441B7C">
        <w:rPr>
          <w:rFonts w:ascii="Times New Roman" w:hAnsi="Times New Roman"/>
          <w:b/>
          <w:sz w:val="28"/>
          <w:szCs w:val="28"/>
        </w:rPr>
        <w:t>8</w:t>
      </w:r>
      <w:r w:rsidRPr="00E04614">
        <w:rPr>
          <w:rFonts w:ascii="Times New Roman" w:hAnsi="Times New Roman"/>
          <w:b/>
          <w:sz w:val="28"/>
          <w:szCs w:val="28"/>
        </w:rPr>
        <w:t xml:space="preserve"> г.</w:t>
      </w:r>
    </w:p>
    <w:p w:rsidR="003907C7" w:rsidRPr="008D7A7F" w:rsidRDefault="00460239" w:rsidP="003907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07C7" w:rsidRPr="008D7A7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7A7F">
        <w:rPr>
          <w:rFonts w:ascii="Times New Roman" w:hAnsi="Times New Roman"/>
          <w:sz w:val="28"/>
          <w:szCs w:val="28"/>
        </w:rPr>
        <w:t xml:space="preserve">униципальной программы «Развитие физической культуры 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и спорта на территории муниципального образования </w:t>
      </w:r>
    </w:p>
    <w:p w:rsidR="003907C7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Ленинградской области на 201</w:t>
      </w:r>
      <w:r w:rsidR="00441B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-2020</w:t>
      </w:r>
      <w:r w:rsidRPr="008D7A7F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на 201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-2020 годы»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 администрации МО «Заневское городское поселение» Всеволожского муниципального района Ленинградской области;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pStyle w:val="ConsPlusCell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</w:t>
            </w:r>
          </w:p>
        </w:tc>
      </w:tr>
      <w:tr w:rsidR="003907C7" w:rsidRPr="008D7A7F" w:rsidTr="00997963">
        <w:trPr>
          <w:trHeight w:val="531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EA6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программы:</w:t>
            </w:r>
            <w:r w:rsidRPr="007F62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массовой физической культуры и спорта на территории МО «Заневское городское поселение»;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физического воспитания населения МО «З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>аневское городское поселение»;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физической культуры и спорта, как важнейшей составляющей здорового образа жизни;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объектов физической культуры и спорта;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 качественного и активного отдыха детей и подростков, а также занятости и социально полезной деятельности подростков в период каникул;</w:t>
            </w:r>
            <w:proofErr w:type="gramEnd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молодежной политики в МО «Заневское городское поселение»;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F139C2" w:rsidRPr="007F62C9" w:rsidRDefault="00EA640F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нормативной и правовой базы, обеспечивающей создание социальных, экономических и правовых предпосылок для дальнейшего развития массовой физкультурно-оздоровительной и спортивной работы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аселением по месту жительства;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мероприятий, способствующих всестороннему развитию детей и подростков, в том числе детей, находящихся в трудной жизненной ситуации на территории МО «Заневское городское поселение»;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активного участия населения МО «Заневское городское поселение» в спортивно-массовых мероприятиях, проводимых на территории МО «Заневское городское поселение»;</w:t>
            </w:r>
          </w:p>
          <w:p w:rsidR="00F139C2" w:rsidRPr="007F62C9" w:rsidRDefault="00EA640F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поддержки юным спортсменам МО «Заневское городское поселение» (включая целевую поддержку, проведение мероприятий);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возможности посещения детьми оздоровительных летних лагерей;</w:t>
            </w:r>
          </w:p>
          <w:p w:rsidR="00EA640F" w:rsidRDefault="00EA640F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39C2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br/>
              <w:t>- содействие созданию условий для самореализации детей и подростков,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их физического потенциала; </w:t>
            </w:r>
          </w:p>
          <w:p w:rsidR="003907C7" w:rsidRPr="007F62C9" w:rsidRDefault="00EA640F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поощрение внедрения передовых форм, методов и технологий оздоровления, отдыха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спортивных соревнований.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 программы</w:t>
            </w:r>
          </w:p>
        </w:tc>
        <w:tc>
          <w:tcPr>
            <w:tcW w:w="6237" w:type="dxa"/>
          </w:tcPr>
          <w:p w:rsidR="003907C7" w:rsidRPr="007F62C9" w:rsidRDefault="00EA640F" w:rsidP="007F62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населения, систематически занимающегося физкультуро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 спортом на 10% ежегодно;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реконструируемых и вновь построенных спортивных объектов на 1 единицу 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срока действия программы;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7C7"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охват детей в период летней оздоровительной кампании. </w:t>
            </w:r>
          </w:p>
        </w:tc>
      </w:tr>
      <w:tr w:rsidR="003907C7" w:rsidRPr="008D7A7F" w:rsidTr="00997963">
        <w:trPr>
          <w:trHeight w:val="2964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pStyle w:val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 этап: 2018 г.</w:t>
            </w:r>
          </w:p>
          <w:p w:rsidR="003907C7" w:rsidRPr="007F62C9" w:rsidRDefault="003907C7" w:rsidP="007F62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этап: 2019 - 2020 г.</w:t>
            </w:r>
          </w:p>
        </w:tc>
      </w:tr>
      <w:tr w:rsidR="003907C7" w:rsidRPr="008D7A7F" w:rsidTr="006217B9">
        <w:trPr>
          <w:trHeight w:val="5519"/>
        </w:trPr>
        <w:tc>
          <w:tcPr>
            <w:tcW w:w="3510" w:type="dxa"/>
            <w:shd w:val="clear" w:color="auto" w:fill="auto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3907C7" w:rsidRPr="007F62C9" w:rsidRDefault="003907C7" w:rsidP="007F62C9">
            <w:pPr>
              <w:tabs>
                <w:tab w:val="left" w:pos="18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D95F8B" w:rsidRPr="007F62C9">
              <w:rPr>
                <w:rFonts w:ascii="Times New Roman" w:hAnsi="Times New Roman" w:cs="Times New Roman"/>
                <w:sz w:val="28"/>
                <w:szCs w:val="28"/>
              </w:rPr>
              <w:t>15 774 244</w:t>
            </w:r>
            <w:r w:rsidR="006217B9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DB1E7E" w:rsidRPr="007F62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397A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6217B9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копеек</w:t>
            </w:r>
          </w:p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C7" w:rsidRPr="007F62C9" w:rsidRDefault="003907C7" w:rsidP="007F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="00D95F8B"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7 720</w:t>
            </w:r>
            <w:r w:rsidR="008A397A" w:rsidRPr="007F6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95F8B"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  <w:r w:rsidR="008F284E"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A397A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16 копеек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1B7C" w:rsidRPr="007F62C9" w:rsidRDefault="008A397A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 квартал – 1 051 060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,75 </w:t>
            </w:r>
          </w:p>
          <w:p w:rsidR="00441B7C" w:rsidRPr="007F62C9" w:rsidRDefault="00441B7C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квар</w:t>
            </w:r>
            <w:r w:rsidR="008A397A" w:rsidRPr="007F62C9">
              <w:rPr>
                <w:rFonts w:ascii="Times New Roman" w:hAnsi="Times New Roman" w:cs="Times New Roman"/>
                <w:sz w:val="28"/>
                <w:szCs w:val="28"/>
              </w:rPr>
              <w:t>тал – 1 123 044,91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B7C" w:rsidRPr="007F62C9" w:rsidRDefault="00441B7C" w:rsidP="007F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8A397A" w:rsidRPr="007F62C9">
              <w:rPr>
                <w:rFonts w:ascii="Times New Roman" w:hAnsi="Times New Roman" w:cs="Times New Roman"/>
                <w:sz w:val="28"/>
                <w:szCs w:val="28"/>
              </w:rPr>
              <w:t>4 270 990</w:t>
            </w:r>
            <w:r w:rsidR="00AD28DB" w:rsidRPr="007F62C9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  <w:p w:rsidR="00441B7C" w:rsidRPr="007F62C9" w:rsidRDefault="008A397A" w:rsidP="007F62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4 квартал – 1 275 141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D95F8B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4 027 003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рубля:</w:t>
            </w:r>
          </w:p>
          <w:p w:rsidR="00D95F8B" w:rsidRPr="007F62C9" w:rsidRDefault="00D95F8B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1 006 750,75 </w:t>
            </w:r>
          </w:p>
          <w:p w:rsidR="00D95F8B" w:rsidRPr="007F62C9" w:rsidRDefault="00D95F8B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1 006 750,75 </w:t>
            </w:r>
          </w:p>
          <w:p w:rsidR="00D95F8B" w:rsidRPr="007F62C9" w:rsidRDefault="00D95F8B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1 006 750,75 </w:t>
            </w:r>
          </w:p>
          <w:p w:rsidR="006217B9" w:rsidRPr="007F62C9" w:rsidRDefault="00D95F8B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4 квартал – 1 006 750,75</w:t>
            </w:r>
          </w:p>
          <w:p w:rsidR="00D95F8B" w:rsidRPr="007F62C9" w:rsidRDefault="00D95F8B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B9" w:rsidRPr="007F62C9" w:rsidRDefault="006217B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2020 г. – 4 027 003 рубля:</w:t>
            </w:r>
          </w:p>
          <w:p w:rsidR="006217B9" w:rsidRPr="007F62C9" w:rsidRDefault="006217B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1 006 750,75 </w:t>
            </w:r>
          </w:p>
          <w:p w:rsidR="006217B9" w:rsidRPr="007F62C9" w:rsidRDefault="006217B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1 006 750,75 </w:t>
            </w:r>
          </w:p>
          <w:p w:rsidR="006217B9" w:rsidRPr="007F62C9" w:rsidRDefault="006217B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1 006 750,75 </w:t>
            </w:r>
          </w:p>
          <w:p w:rsidR="006217B9" w:rsidRPr="007F62C9" w:rsidRDefault="006217B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4 квартал – 1 006 750,75</w:t>
            </w:r>
          </w:p>
        </w:tc>
      </w:tr>
      <w:tr w:rsidR="003907C7" w:rsidRPr="008D7A7F" w:rsidTr="00997963">
        <w:trPr>
          <w:trHeight w:val="712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2018 г. – 4 027 003 рубля</w:t>
            </w:r>
            <w:r w:rsidR="0005004A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2019 г. - 4 027 003 рубля</w:t>
            </w:r>
          </w:p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2020г. </w:t>
            </w:r>
            <w:r w:rsidR="00C57A49" w:rsidRPr="007F62C9">
              <w:rPr>
                <w:rFonts w:ascii="Times New Roman" w:hAnsi="Times New Roman" w:cs="Times New Roman"/>
                <w:sz w:val="28"/>
                <w:szCs w:val="28"/>
              </w:rPr>
              <w:t>– 4 027 003 рубля</w:t>
            </w:r>
          </w:p>
        </w:tc>
      </w:tr>
      <w:tr w:rsidR="003907C7" w:rsidRPr="008D7A7F" w:rsidTr="00997963">
        <w:trPr>
          <w:trHeight w:val="1545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F8B" w:rsidRPr="007F6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  <w:r w:rsidR="00D95F8B" w:rsidRPr="007F6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DB1E7E" w:rsidRPr="007F62C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3907C7" w:rsidRPr="007F62C9" w:rsidRDefault="00441B7C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3 квартал – 2</w:t>
            </w:r>
            <w:r w:rsidR="00D95F8B" w:rsidRPr="007F6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  <w:r w:rsidR="00D95F8B" w:rsidRPr="007F6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</w:tr>
      <w:tr w:rsidR="00C57A49" w:rsidRPr="008D7A7F" w:rsidTr="00877B37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7A49" w:rsidRPr="007F62C9" w:rsidRDefault="00C57A4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строительству открытого плоскостного физкультурно-спортивного комплекса дер. Янино – 1  Всеволожского района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7B37" w:rsidRPr="007F62C9" w:rsidRDefault="00471DA6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946 200, 16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DA6" w:rsidRPr="007F62C9" w:rsidRDefault="008A397A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DA6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–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44 310,0</w:t>
            </w:r>
          </w:p>
          <w:p w:rsidR="008A397A" w:rsidRPr="007F62C9" w:rsidRDefault="008A397A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квартал – 116 294,16</w:t>
            </w:r>
          </w:p>
          <w:p w:rsidR="008A397A" w:rsidRPr="007F62C9" w:rsidRDefault="008A397A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3 квартал – 517 205,0</w:t>
            </w:r>
          </w:p>
          <w:p w:rsidR="008A397A" w:rsidRPr="007F62C9" w:rsidRDefault="008A397A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4 квартал – 268 391,0</w:t>
            </w:r>
          </w:p>
        </w:tc>
      </w:tr>
      <w:tr w:rsidR="003907C7" w:rsidRPr="008D7A7F" w:rsidTr="00997963">
        <w:tc>
          <w:tcPr>
            <w:tcW w:w="3510" w:type="dxa"/>
            <w:tcBorders>
              <w:top w:val="single" w:sz="2" w:space="0" w:color="auto"/>
            </w:tcBorders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3907C7" w:rsidRPr="007F62C9" w:rsidRDefault="003907C7" w:rsidP="00EA640F">
            <w:pPr>
              <w:pStyle w:val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нормативно-правовой базы местного самоуправления по физической культуре и спорту;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удовлетворение потребностей населения МО «Заневское городское поселение» в активном отдыхе, укреплении здоровья, воспитании подрастающего поколения;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занимающихся в спортивных секциях и клубах на 10%;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инвестиционной привлекательности сферы физической культуры и спорта;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социальная эффективность:                         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охвата различными формами организованного отдыха и оздоровления  детей до 30%;</w:t>
            </w:r>
            <w:proofErr w:type="gramEnd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детской безнадзорности на 5 %;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физического и психического здоровья детей;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охвата </w:t>
            </w:r>
            <w:r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оздоровительной кампанией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детей и подростков, находящихся в трудной жизненной ситуации, из малообеспеченных семей и опекаемых семей на 20%</w:t>
            </w:r>
          </w:p>
        </w:tc>
      </w:tr>
    </w:tbl>
    <w:p w:rsidR="003907C7" w:rsidRPr="008D7A7F" w:rsidRDefault="003907C7" w:rsidP="003907C7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Характеристика текущего состояния с указанием основных проблем развития физической культуры и спорта в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</w:t>
      </w:r>
    </w:p>
    <w:p w:rsidR="003907C7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В настоящее время резко обострилась проблема с состоянием здоровья населения, увеличилось количество лиц, употребляющих наркотики, алкоголь и пристрастившихся к курению. По мнению специалистов, к основным причинам, отрицательно влияющим на состояние здоровья молодежи, следует отнести снижение уровня жизни, ухудшение условий учебы, отдыха и состояния окружающей среды, качества и структуры питания,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 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 направлением в деятельности всех звеньев физкультурно-спортивного движения должно являться преимущественное развитие массовых видов и оздоровительного спорта, что предполагает более активное создание физкультурно-оздоровительных секций по месту жительства. </w:t>
      </w:r>
      <w:r w:rsidRPr="008D7A7F">
        <w:rPr>
          <w:rFonts w:ascii="Times New Roman" w:hAnsi="Times New Roman"/>
          <w:sz w:val="28"/>
          <w:szCs w:val="28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 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привлечение населения к регулярным занятиям физической культурой и спортом; 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lastRenderedPageBreak/>
        <w:t>недостаточное количество профессиональных инструкторов спорта, тренерских кадров; </w:t>
      </w:r>
    </w:p>
    <w:p w:rsidR="003907C7" w:rsidRPr="008D7A7F" w:rsidRDefault="003907C7" w:rsidP="00EA640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отсутствие активной пропаганды занятий физической культурой и спортом как составляющей здорового образа жизни.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физической культуры и спорта н</w:t>
      </w:r>
      <w:r>
        <w:rPr>
          <w:rFonts w:ascii="Times New Roman" w:hAnsi="Times New Roman"/>
          <w:sz w:val="28"/>
          <w:szCs w:val="28"/>
        </w:rPr>
        <w:t>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>» на 201</w:t>
      </w:r>
      <w:r w:rsidR="00D95F8B">
        <w:rPr>
          <w:rFonts w:ascii="Times New Roman" w:hAnsi="Times New Roman"/>
          <w:sz w:val="28"/>
          <w:szCs w:val="28"/>
        </w:rPr>
        <w:t>8</w:t>
      </w:r>
      <w:r w:rsidR="00E92888">
        <w:rPr>
          <w:rFonts w:ascii="Times New Roman" w:hAnsi="Times New Roman"/>
          <w:sz w:val="28"/>
          <w:szCs w:val="28"/>
        </w:rPr>
        <w:t xml:space="preserve"> – 2020 </w:t>
      </w:r>
      <w:r w:rsidRPr="008D7A7F">
        <w:rPr>
          <w:rFonts w:ascii="Times New Roman" w:hAnsi="Times New Roman"/>
          <w:sz w:val="28"/>
          <w:szCs w:val="28"/>
        </w:rPr>
        <w:t>годы» (далее - программа) позволит решать указанные проблемы.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распределение полномочий и ответственности;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программ</w:t>
      </w:r>
      <w:r w:rsidRPr="008D7A7F">
        <w:rPr>
          <w:rFonts w:ascii="Times New Roman" w:hAnsi="Times New Roman"/>
          <w:sz w:val="28"/>
          <w:szCs w:val="28"/>
        </w:rPr>
        <w:t>ные мероприятия связаны с развитием массовой физической культуры и спорта, включают: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развитие массовой физической культуры и спорта по месту жительства;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организацию пропаганды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МО «Заневское 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3907C7" w:rsidP="007F62C9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финансирование, в первую очередь, развитие и модернизацию спортивной инфраструктуры.</w:t>
      </w:r>
    </w:p>
    <w:p w:rsidR="003907C7" w:rsidRPr="008D7A7F" w:rsidRDefault="003907C7" w:rsidP="007F62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 xml:space="preserve">Исходными показателями перед началом реализации программы можно считать показатели статистического наблюдения за состоянием развития физической культуры и спорта в МО «Заневское </w:t>
      </w:r>
      <w:r>
        <w:rPr>
          <w:rFonts w:ascii="Times New Roman" w:hAnsi="Times New Roman"/>
          <w:color w:val="000000"/>
          <w:sz w:val="28"/>
          <w:szCs w:val="28"/>
        </w:rPr>
        <w:t>городское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поселение» в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году:</w:t>
      </w:r>
    </w:p>
    <w:p w:rsidR="003907C7" w:rsidRPr="00E92888" w:rsidRDefault="00E92888" w:rsidP="00EA640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E92888">
        <w:rPr>
          <w:rFonts w:ascii="Times New Roman" w:hAnsi="Times New Roman"/>
          <w:sz w:val="28"/>
          <w:szCs w:val="28"/>
        </w:rPr>
        <w:t xml:space="preserve">егулярно спортом занимается  </w:t>
      </w:r>
      <w:r w:rsidR="00EB767A">
        <w:rPr>
          <w:rFonts w:ascii="Times New Roman" w:hAnsi="Times New Roman"/>
          <w:sz w:val="28"/>
          <w:szCs w:val="28"/>
        </w:rPr>
        <w:t>10293  человек, из них  5604</w:t>
      </w:r>
      <w:r w:rsidR="003907C7" w:rsidRPr="00E92888">
        <w:rPr>
          <w:rFonts w:ascii="Times New Roman" w:hAnsi="Times New Roman"/>
          <w:sz w:val="28"/>
          <w:szCs w:val="28"/>
        </w:rPr>
        <w:t xml:space="preserve"> женщин. Это составляет примерно   30 </w:t>
      </w:r>
      <w:r w:rsidR="003907C7" w:rsidRPr="00E92888">
        <w:rPr>
          <w:rFonts w:ascii="Times New Roman" w:hAnsi="Times New Roman"/>
          <w:sz w:val="28"/>
          <w:szCs w:val="28"/>
          <w:vertAlign w:val="superscript"/>
        </w:rPr>
        <w:t>0</w:t>
      </w:r>
      <w:r w:rsidR="003907C7" w:rsidRPr="00E92888">
        <w:rPr>
          <w:rFonts w:ascii="Times New Roman" w:hAnsi="Times New Roman"/>
          <w:sz w:val="28"/>
          <w:szCs w:val="28"/>
        </w:rPr>
        <w:t>/</w:t>
      </w:r>
      <w:r w:rsidR="003907C7" w:rsidRPr="00E92888">
        <w:rPr>
          <w:rFonts w:ascii="Times New Roman" w:hAnsi="Times New Roman"/>
          <w:sz w:val="28"/>
          <w:szCs w:val="28"/>
          <w:vertAlign w:val="subscript"/>
        </w:rPr>
        <w:t xml:space="preserve">0   </w:t>
      </w:r>
      <w:r w:rsidR="003907C7" w:rsidRPr="00E92888">
        <w:rPr>
          <w:rFonts w:ascii="Times New Roman" w:hAnsi="Times New Roman"/>
          <w:sz w:val="28"/>
          <w:szCs w:val="28"/>
        </w:rPr>
        <w:t>населения МО «Заневское городское поселение»</w:t>
      </w:r>
    </w:p>
    <w:p w:rsidR="003907C7" w:rsidRPr="00E92888" w:rsidRDefault="003907C7" w:rsidP="007F62C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количество учреждений, предприятий, организаций, ведущих физкультурно-оздоровительную </w:t>
      </w:r>
      <w:r w:rsidR="00EB767A">
        <w:rPr>
          <w:rFonts w:ascii="Times New Roman" w:hAnsi="Times New Roman"/>
          <w:sz w:val="28"/>
          <w:szCs w:val="28"/>
        </w:rPr>
        <w:t>и спортивно-массовую работу – 16</w:t>
      </w:r>
      <w:r w:rsidRPr="00E92888">
        <w:rPr>
          <w:rFonts w:ascii="Times New Roman" w:hAnsi="Times New Roman"/>
          <w:sz w:val="28"/>
          <w:szCs w:val="28"/>
        </w:rPr>
        <w:t xml:space="preserve"> объектов;</w:t>
      </w:r>
    </w:p>
    <w:p w:rsidR="003907C7" w:rsidRPr="00E92888" w:rsidRDefault="003907C7" w:rsidP="007F62C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штатных работников ф</w:t>
      </w:r>
      <w:r w:rsidR="00EB767A">
        <w:rPr>
          <w:rFonts w:ascii="Times New Roman" w:hAnsi="Times New Roman"/>
          <w:sz w:val="28"/>
          <w:szCs w:val="28"/>
        </w:rPr>
        <w:t>изической культуры и спорта - 114</w:t>
      </w:r>
      <w:r w:rsidRPr="00E92888">
        <w:rPr>
          <w:rFonts w:ascii="Times New Roman" w:hAnsi="Times New Roman"/>
          <w:sz w:val="28"/>
          <w:szCs w:val="28"/>
        </w:rPr>
        <w:t xml:space="preserve"> человек, </w:t>
      </w:r>
    </w:p>
    <w:p w:rsidR="003907C7" w:rsidRPr="00E92888" w:rsidRDefault="009D4CD4" w:rsidP="007F62C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спортивных сооружений - 58</w:t>
      </w:r>
      <w:r w:rsidR="003907C7" w:rsidRPr="00E928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плоскостные спортсооружения - 20, спортивные залы - 17</w:t>
      </w:r>
      <w:r w:rsidR="003907C7" w:rsidRPr="00E92888">
        <w:rPr>
          <w:rFonts w:ascii="Times New Roman" w:hAnsi="Times New Roman"/>
          <w:sz w:val="28"/>
          <w:szCs w:val="28"/>
        </w:rPr>
        <w:t>, плавательные бассейн</w:t>
      </w:r>
      <w:r>
        <w:rPr>
          <w:rFonts w:ascii="Times New Roman" w:hAnsi="Times New Roman"/>
          <w:sz w:val="28"/>
          <w:szCs w:val="28"/>
        </w:rPr>
        <w:t>ы - 8, другие спортсооружения - 13</w:t>
      </w:r>
      <w:r w:rsidR="003907C7" w:rsidRPr="00E92888">
        <w:rPr>
          <w:rFonts w:ascii="Times New Roman" w:hAnsi="Times New Roman"/>
          <w:sz w:val="28"/>
          <w:szCs w:val="28"/>
        </w:rPr>
        <w:t>.</w:t>
      </w:r>
    </w:p>
    <w:p w:rsidR="003907C7" w:rsidRPr="008D7A7F" w:rsidRDefault="003907C7" w:rsidP="003907C7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8D7A7F">
        <w:rPr>
          <w:sz w:val="28"/>
          <w:szCs w:val="28"/>
        </w:rPr>
        <w:t xml:space="preserve">Приоритеты и цели муниципальной политики в развитии физической культуры и спорта в МО «Заневское </w:t>
      </w:r>
      <w:r>
        <w:rPr>
          <w:sz w:val="28"/>
          <w:szCs w:val="28"/>
        </w:rPr>
        <w:t>городское</w:t>
      </w:r>
      <w:r w:rsidRPr="008D7A7F">
        <w:rPr>
          <w:sz w:val="28"/>
          <w:szCs w:val="28"/>
        </w:rPr>
        <w:t xml:space="preserve"> поселение», описание основных целей и задач муниципальной программы, прогноз развития физической культуры и</w:t>
      </w:r>
      <w:r>
        <w:rPr>
          <w:sz w:val="28"/>
          <w:szCs w:val="28"/>
        </w:rPr>
        <w:t xml:space="preserve"> спорта в МО «Заневское городское</w:t>
      </w:r>
      <w:r w:rsidRPr="008D7A7F">
        <w:rPr>
          <w:sz w:val="28"/>
          <w:szCs w:val="28"/>
        </w:rPr>
        <w:t xml:space="preserve"> поселение» и планируемые показатели по итогам реализации муниципальной программы</w:t>
      </w:r>
    </w:p>
    <w:p w:rsidR="003907C7" w:rsidRPr="008D7A7F" w:rsidRDefault="003907C7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Основные цели программы направлены </w:t>
      </w:r>
      <w:proofErr w:type="gramStart"/>
      <w:r w:rsidRPr="008D7A7F">
        <w:rPr>
          <w:rFonts w:ascii="Times New Roman" w:hAnsi="Times New Roman"/>
          <w:sz w:val="28"/>
          <w:szCs w:val="28"/>
        </w:rPr>
        <w:t>на</w:t>
      </w:r>
      <w:proofErr w:type="gramEnd"/>
      <w:r w:rsidRPr="008D7A7F">
        <w:rPr>
          <w:rFonts w:ascii="Times New Roman" w:hAnsi="Times New Roman"/>
          <w:sz w:val="28"/>
          <w:szCs w:val="28"/>
        </w:rPr>
        <w:t>: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 xml:space="preserve">азвитие массовой физической культуры и спорта на территории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овершенствование системы физического воспитания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>ропаганду физической культуры и спорта, как важнейшей составляющей здорового образа жизни;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объектов физической культуры и спорта;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качественного и активного отдыха детей и подростков, а также занятости и социально полезной деятельности подростков в период  каникул;</w:t>
      </w:r>
    </w:p>
    <w:p w:rsidR="003907C7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молодежной п</w:t>
      </w:r>
      <w:r w:rsidR="003907C7">
        <w:rPr>
          <w:rFonts w:ascii="Times New Roman" w:hAnsi="Times New Roman"/>
          <w:sz w:val="28"/>
          <w:szCs w:val="28"/>
        </w:rPr>
        <w:t>олитики в МО «Заневское городское поселение»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Pr="00E92888" w:rsidRDefault="003907C7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 </w:t>
      </w:r>
    </w:p>
    <w:p w:rsidR="003907C7" w:rsidRPr="008D7A7F" w:rsidRDefault="003907C7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>овершенствование нормативной и правовой базы, обеспечивающей создание социальных, экономических, и правовых предпосылок для дальнейшего развития массовой физкультурно-оздоровительной и спортивной работы с населением по месту жительства;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 и подростков, в том числе детей находящихся в трудной жизненной ситуации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 xml:space="preserve">беспечение активного участия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в спортивно-массовых мероприятиях, проводимых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существление поддержки, юным сп</w:t>
      </w:r>
      <w:r w:rsidR="003907C7">
        <w:rPr>
          <w:rFonts w:ascii="Times New Roman" w:hAnsi="Times New Roman"/>
          <w:sz w:val="28"/>
          <w:szCs w:val="28"/>
        </w:rPr>
        <w:t>ортсменам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(включая целевую поддержку, проведение мероприятий);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системы обеспечения качества дополнительных образовательных услуг в сфере физической культуры и спорта;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беспечение возможности посещения детьми оздоровительных летних лагерей;</w:t>
      </w:r>
    </w:p>
    <w:p w:rsidR="003907C7" w:rsidRPr="008D7A7F" w:rsidRDefault="00E92888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одействие созданию условий для самореализации детей и подростков, развития их </w:t>
      </w:r>
      <w:r w:rsidR="003907C7" w:rsidRPr="006D3302">
        <w:rPr>
          <w:rFonts w:ascii="Times New Roman" w:hAnsi="Times New Roman"/>
          <w:sz w:val="28"/>
          <w:szCs w:val="28"/>
        </w:rPr>
        <w:t>физического</w:t>
      </w:r>
      <w:r w:rsidR="003907C7" w:rsidRPr="008D7A7F">
        <w:rPr>
          <w:rFonts w:ascii="Times New Roman" w:hAnsi="Times New Roman"/>
          <w:sz w:val="28"/>
          <w:szCs w:val="28"/>
        </w:rPr>
        <w:t>, интеллектуального творческого потенциала;</w:t>
      </w:r>
    </w:p>
    <w:p w:rsidR="003907C7" w:rsidRDefault="00E92888" w:rsidP="007F62C9">
      <w:pPr>
        <w:pStyle w:val="af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 xml:space="preserve">оощрение внедрения передовых форм, методов и технологий оздоровления, отдыха </w:t>
      </w:r>
      <w:r w:rsidR="003907C7">
        <w:rPr>
          <w:rFonts w:ascii="Times New Roman" w:hAnsi="Times New Roman"/>
          <w:sz w:val="28"/>
          <w:szCs w:val="28"/>
        </w:rPr>
        <w:t>и занятости детей и подростков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Default="003907C7" w:rsidP="007F62C9">
      <w:pPr>
        <w:pStyle w:val="af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организация спортивных соревнований.</w:t>
      </w:r>
    </w:p>
    <w:p w:rsidR="003907C7" w:rsidRPr="006968AF" w:rsidRDefault="003907C7" w:rsidP="003907C7">
      <w:pPr>
        <w:pStyle w:val="af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Прогноз конечных результатов муниципальной программы, характеризующих целевое состояние уровня и качества жизни населения, социальной сферы, экономики, общественной безопасности, степень реализации других общественно значимых интересов и потребностей в сфе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ре физической культуры и спорта.</w:t>
      </w: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«Развитие физической культуры и спорта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области» планируется достижение следующих результатов:</w:t>
      </w: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>на 15% в течение срока действия программы;</w:t>
      </w: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907C7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Увеличение количества занимающихся в спортивных секциях, созданн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lastRenderedPageBreak/>
        <w:t>на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10% в течение срока действия программы;</w:t>
      </w:r>
    </w:p>
    <w:p w:rsidR="003907C7" w:rsidRPr="008D7A7F" w:rsidRDefault="003907C7" w:rsidP="007F62C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довлетворение потребностей населения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 активном отдыхе, укреплении здоровья, физическом воспитании подрастающего поколения;</w:t>
      </w:r>
    </w:p>
    <w:p w:rsidR="003907C7" w:rsidRPr="008D7A7F" w:rsidRDefault="003907C7" w:rsidP="007F62C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A7F">
        <w:rPr>
          <w:sz w:val="28"/>
          <w:szCs w:val="28"/>
        </w:rPr>
        <w:t>овершенствование системы пресечения асоциального поведения в молодежной среде, увеличение числа участников профилактических мероприятий на 10%;</w:t>
      </w:r>
    </w:p>
    <w:p w:rsidR="003907C7" w:rsidRPr="008D7A7F" w:rsidRDefault="003907C7" w:rsidP="007F62C9">
      <w:pPr>
        <w:pStyle w:val="af"/>
        <w:numPr>
          <w:ilvl w:val="0"/>
          <w:numId w:val="23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Pr="008D7A7F" w:rsidRDefault="003907C7" w:rsidP="007F62C9">
      <w:pPr>
        <w:pStyle w:val="2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>Срок реализации программы –201</w:t>
      </w:r>
      <w:r w:rsidR="00D95F8B">
        <w:rPr>
          <w:rFonts w:ascii="Times New Roman" w:hAnsi="Times New Roman"/>
          <w:color w:val="000000"/>
          <w:sz w:val="28"/>
          <w:szCs w:val="28"/>
        </w:rPr>
        <w:t>8</w:t>
      </w:r>
      <w:r w:rsidR="00E92888">
        <w:rPr>
          <w:rFonts w:ascii="Times New Roman" w:hAnsi="Times New Roman"/>
          <w:color w:val="000000"/>
          <w:sz w:val="28"/>
          <w:szCs w:val="28"/>
        </w:rPr>
        <w:t xml:space="preserve"> - 2020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3907C7" w:rsidRPr="006968AF" w:rsidRDefault="003907C7" w:rsidP="007F62C9">
      <w:pPr>
        <w:pStyle w:val="af"/>
        <w:numPr>
          <w:ilvl w:val="0"/>
          <w:numId w:val="23"/>
        </w:numPr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основных мероприятий муниципальной программы с указанием сроков их реализации и ожидаемых результатов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A640F" w:rsidRDefault="00EA640F" w:rsidP="00EA640F">
      <w:pPr>
        <w:pStyle w:val="af"/>
        <w:tabs>
          <w:tab w:val="left" w:pos="0"/>
        </w:tabs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EA640F">
      <w:pPr>
        <w:pStyle w:val="af"/>
        <w:tabs>
          <w:tab w:val="left" w:pos="0"/>
        </w:tabs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планируемых к ежегодному проведению спортивно-массовых мероприятий и спортивных секций на 201</w:t>
      </w:r>
      <w:r w:rsidR="00D95F8B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E92888">
        <w:rPr>
          <w:rFonts w:ascii="Times New Roman" w:hAnsi="Times New Roman"/>
          <w:bCs/>
          <w:color w:val="000000"/>
          <w:sz w:val="28"/>
          <w:szCs w:val="28"/>
        </w:rPr>
        <w:t xml:space="preserve"> -2020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 xml:space="preserve"> годы.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4718"/>
        <w:gridCol w:w="1311"/>
        <w:gridCol w:w="2618"/>
      </w:tblGrid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18" w:type="dxa"/>
            <w:vAlign w:val="center"/>
          </w:tcPr>
          <w:p w:rsidR="003907C7" w:rsidRPr="008D7A7F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11" w:type="dxa"/>
            <w:vAlign w:val="center"/>
          </w:tcPr>
          <w:p w:rsidR="003907C7" w:rsidRPr="008D7A7F" w:rsidRDefault="003907C7" w:rsidP="00997963">
            <w:pPr>
              <w:tabs>
                <w:tab w:val="left" w:pos="5387"/>
              </w:tabs>
              <w:ind w:left="-175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>Срок  проведения</w:t>
            </w:r>
          </w:p>
        </w:tc>
        <w:tc>
          <w:tcPr>
            <w:tcW w:w="2618" w:type="dxa"/>
            <w:vAlign w:val="center"/>
          </w:tcPr>
          <w:p w:rsidR="003907C7" w:rsidRPr="008D7A7F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соревнования по лыж</w:t>
            </w:r>
            <w:r w:rsidR="009D4CD4">
              <w:rPr>
                <w:rFonts w:ascii="Times New Roman" w:hAnsi="Times New Roman"/>
              </w:rPr>
              <w:t xml:space="preserve">ным гонкам «Лыжня </w:t>
            </w:r>
            <w:proofErr w:type="spellStart"/>
            <w:r w:rsidR="009D4CD4">
              <w:rPr>
                <w:rFonts w:ascii="Times New Roman" w:hAnsi="Times New Roman"/>
              </w:rPr>
              <w:t>Заневки</w:t>
            </w:r>
            <w:proofErr w:type="spellEnd"/>
            <w:r w:rsidR="009D4CD4">
              <w:rPr>
                <w:rFonts w:ascii="Times New Roman" w:hAnsi="Times New Roman"/>
              </w:rPr>
              <w:t xml:space="preserve"> – 2018</w:t>
            </w:r>
            <w:r>
              <w:rPr>
                <w:rFonts w:ascii="Times New Roman" w:hAnsi="Times New Roman"/>
              </w:rPr>
              <w:t xml:space="preserve"> г».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Февраль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для детей дошкольного возраста «Зимние забавы».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</w:p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Соревнования по спортивному многоборью  «Заневский богатырь», посвященных Дню защитника Отечества, среди жителей поселения.</w:t>
            </w:r>
            <w:proofErr w:type="gramEnd"/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  <w:r>
              <w:rPr>
                <w:rFonts w:ascii="Times New Roman" w:hAnsi="Times New Roman"/>
              </w:rPr>
              <w:t>,</w:t>
            </w:r>
          </w:p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«Папа, мама, я – спортивная семья».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Спортивный праздник «Широкая Масленица»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  <w:r>
              <w:rPr>
                <w:rFonts w:ascii="Times New Roman" w:hAnsi="Times New Roman"/>
              </w:rPr>
              <w:t>,</w:t>
            </w:r>
          </w:p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Турнир по волейболу на пр</w:t>
            </w:r>
            <w:r>
              <w:rPr>
                <w:rFonts w:ascii="Times New Roman" w:hAnsi="Times New Roman"/>
              </w:rPr>
              <w:t>изы Главы МО «Заневское городское</w:t>
            </w:r>
            <w:r w:rsidRPr="006244EB">
              <w:rPr>
                <w:rFonts w:ascii="Times New Roman" w:hAnsi="Times New Roman"/>
              </w:rPr>
              <w:t xml:space="preserve"> поселение» 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Март</w:t>
            </w:r>
          </w:p>
        </w:tc>
        <w:tc>
          <w:tcPr>
            <w:tcW w:w="26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  <w:r>
              <w:rPr>
                <w:rFonts w:ascii="Times New Roman" w:hAnsi="Times New Roman"/>
              </w:rPr>
              <w:t>,</w:t>
            </w:r>
          </w:p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волейболу среди взрослых команд поселений Всеволожского района Ленинградской области «День волейбола».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Физкультуро</w:t>
            </w:r>
            <w:proofErr w:type="spellEnd"/>
            <w:r>
              <w:rPr>
                <w:rFonts w:ascii="Times New Roman" w:hAnsi="Times New Roman"/>
              </w:rPr>
              <w:t xml:space="preserve"> – спортивное мероприятие, посвященное «Недели здоровья».</w:t>
            </w:r>
          </w:p>
        </w:tc>
        <w:tc>
          <w:tcPr>
            <w:tcW w:w="1311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область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Ежегодные соревнования по Скандинавской ходьбе среди жителей поселения. (Марафон долголетия).</w:t>
            </w:r>
          </w:p>
        </w:tc>
        <w:tc>
          <w:tcPr>
            <w:tcW w:w="1311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3907C7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Легкоатлетический пробег</w:t>
            </w:r>
            <w:r w:rsidRPr="006244EB">
              <w:rPr>
                <w:rFonts w:ascii="Times New Roman" w:hAnsi="Times New Roman"/>
              </w:rPr>
              <w:t>, посвящённый Дню Великой Победы.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Май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 xml:space="preserve">Ежегодный традиционный открытый турнир по мини-футболу, посвящённый </w:t>
            </w:r>
            <w:r>
              <w:rPr>
                <w:rFonts w:ascii="Times New Roman" w:hAnsi="Times New Roman"/>
              </w:rPr>
              <w:t>Дню Великой победы среди взрослых и детских команд.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Май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 xml:space="preserve">. </w:t>
            </w:r>
            <w:r w:rsidR="003907C7">
              <w:rPr>
                <w:rFonts w:ascii="Times New Roman" w:hAnsi="Times New Roman"/>
              </w:rPr>
              <w:t>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Легкоатлетический пробег среди детей дошкольного возраста «Непоседы».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награждение спортсменов по итогам года.</w:t>
            </w:r>
          </w:p>
        </w:tc>
        <w:tc>
          <w:tcPr>
            <w:tcW w:w="1311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Янино-1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Соревнования в рамках летней физкультурно-</w:t>
            </w:r>
            <w:r w:rsidRPr="006244EB">
              <w:rPr>
                <w:rFonts w:ascii="Times New Roman" w:hAnsi="Times New Roman"/>
              </w:rPr>
              <w:lastRenderedPageBreak/>
              <w:t>оздоровительной программы на базе летнего лагеря («веселые старты», городошный спорт, пионербол)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двор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618" w:type="dxa"/>
            <w:vAlign w:val="center"/>
          </w:tcPr>
          <w:p w:rsidR="003907C7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 xml:space="preserve">. </w:t>
            </w:r>
            <w:r w:rsidR="003907C7">
              <w:rPr>
                <w:rFonts w:ascii="Times New Roman" w:hAnsi="Times New Roman"/>
              </w:rPr>
              <w:t>Кудрово</w:t>
            </w: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Заневка</w:t>
            </w:r>
          </w:p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Суоранда</w:t>
            </w:r>
          </w:p>
        </w:tc>
      </w:tr>
      <w:tr w:rsidR="003907C7" w:rsidRPr="008D7A7F" w:rsidTr="00997963">
        <w:trPr>
          <w:trHeight w:val="50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Турслет</w:t>
            </w:r>
            <w:proofErr w:type="spellEnd"/>
            <w:r>
              <w:rPr>
                <w:rFonts w:ascii="Times New Roman" w:hAnsi="Times New Roman"/>
              </w:rPr>
              <w:t xml:space="preserve"> среди жителей поселения.</w:t>
            </w:r>
          </w:p>
        </w:tc>
        <w:tc>
          <w:tcPr>
            <w:tcW w:w="1311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область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турнир по </w:t>
            </w:r>
            <w:r w:rsidRPr="006244EB">
              <w:rPr>
                <w:rFonts w:ascii="Times New Roman" w:hAnsi="Times New Roman"/>
              </w:rPr>
              <w:t>футболу</w:t>
            </w:r>
            <w:r>
              <w:rPr>
                <w:rFonts w:ascii="Times New Roman" w:hAnsi="Times New Roman"/>
              </w:rPr>
              <w:t>,  посвящённый</w:t>
            </w:r>
            <w:r w:rsidRPr="006244EB">
              <w:rPr>
                <w:rFonts w:ascii="Times New Roman" w:hAnsi="Times New Roman"/>
              </w:rPr>
              <w:t xml:space="preserve"> Дню</w:t>
            </w:r>
            <w:r>
              <w:rPr>
                <w:rFonts w:ascii="Times New Roman" w:hAnsi="Times New Roman"/>
              </w:rPr>
              <w:t xml:space="preserve"> поселения.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Август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 xml:space="preserve">. </w:t>
            </w:r>
            <w:r w:rsidR="003907C7">
              <w:rPr>
                <w:rFonts w:ascii="Times New Roman" w:hAnsi="Times New Roman"/>
              </w:rPr>
              <w:t>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Спортивный праздник, посвящённый Дню поселения</w:t>
            </w:r>
          </w:p>
        </w:tc>
        <w:tc>
          <w:tcPr>
            <w:tcW w:w="1311" w:type="dxa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Август</w:t>
            </w:r>
          </w:p>
        </w:tc>
        <w:tc>
          <w:tcPr>
            <w:tcW w:w="2618" w:type="dxa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 xml:space="preserve">. </w:t>
            </w:r>
            <w:r w:rsidR="003907C7">
              <w:rPr>
                <w:rFonts w:ascii="Times New Roman" w:hAnsi="Times New Roman"/>
              </w:rPr>
              <w:t>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старты среди детей дошкольного возраста.</w:t>
            </w:r>
          </w:p>
        </w:tc>
        <w:tc>
          <w:tcPr>
            <w:tcW w:w="1311" w:type="dxa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  <w:r>
              <w:rPr>
                <w:rFonts w:ascii="Times New Roman" w:hAnsi="Times New Roman"/>
              </w:rPr>
              <w:t>,</w:t>
            </w:r>
          </w:p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многодневный турнир по футболу в формате 6х6, «Золотая осень».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8" w:type="dxa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Спартакиада по спортивному многоборью «Спорт для всех».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1075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</w:rPr>
              <w:t>стритболу</w:t>
            </w:r>
            <w:proofErr w:type="spellEnd"/>
            <w:r>
              <w:rPr>
                <w:rFonts w:ascii="Times New Roman" w:hAnsi="Times New Roman"/>
              </w:rPr>
              <w:t xml:space="preserve"> среди жителей поселения.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435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Физкультурно</w:t>
            </w:r>
            <w:proofErr w:type="spellEnd"/>
            <w:r>
              <w:rPr>
                <w:rFonts w:ascii="Times New Roman" w:hAnsi="Times New Roman"/>
              </w:rPr>
              <w:t xml:space="preserve"> – спортивное мероприятие.</w:t>
            </w:r>
          </w:p>
        </w:tc>
        <w:tc>
          <w:tcPr>
            <w:tcW w:w="1311" w:type="dxa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8" w:type="dxa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область</w:t>
            </w:r>
          </w:p>
        </w:tc>
      </w:tr>
      <w:tr w:rsidR="003907C7" w:rsidRPr="008D7A7F" w:rsidTr="00997963">
        <w:trPr>
          <w:trHeight w:val="240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Янино-1</w:t>
            </w:r>
          </w:p>
        </w:tc>
      </w:tr>
      <w:tr w:rsidR="003907C7" w:rsidRPr="008D7A7F" w:rsidTr="00997963">
        <w:trPr>
          <w:trHeight w:val="285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«День здоровья».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область</w:t>
            </w:r>
          </w:p>
        </w:tc>
      </w:tr>
      <w:tr w:rsidR="003907C7" w:rsidRPr="008D7A7F" w:rsidTr="00997963">
        <w:trPr>
          <w:trHeight w:val="112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футболу среди взрослых и детских команд.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390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настольным играм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Янино-1</w:t>
            </w:r>
          </w:p>
        </w:tc>
      </w:tr>
      <w:tr w:rsidR="003907C7" w:rsidRPr="008D7A7F" w:rsidTr="00997963">
        <w:trPr>
          <w:trHeight w:val="255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для людей с ограниченными возможностями здоровья «Сильные духом».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531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«Чемпионат Всеволожского района по футболу»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область</w:t>
            </w: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Всеволожский район</w:t>
            </w:r>
          </w:p>
        </w:tc>
      </w:tr>
      <w:tr w:rsidR="003907C7" w:rsidRPr="008D7A7F" w:rsidTr="00997963">
        <w:trPr>
          <w:trHeight w:val="540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>. Янино-1</w:t>
            </w:r>
          </w:p>
        </w:tc>
      </w:tr>
      <w:tr w:rsidR="003907C7" w:rsidRPr="008D7A7F" w:rsidTr="00997963">
        <w:trPr>
          <w:trHeight w:val="236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«День здоровья».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область</w:t>
            </w:r>
          </w:p>
        </w:tc>
      </w:tr>
      <w:tr w:rsidR="003907C7" w:rsidRPr="008D7A7F" w:rsidTr="00997963">
        <w:trPr>
          <w:trHeight w:val="146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футболу среди взрослых и детских команд.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221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настольным играм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 w:rsidRPr="006244E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Янино-1</w:t>
            </w:r>
          </w:p>
        </w:tc>
      </w:tr>
      <w:tr w:rsidR="003907C7" w:rsidRPr="008D7A7F" w:rsidTr="00997963">
        <w:trPr>
          <w:trHeight w:val="116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для людей с ограниченными возможностями здоровья «Сильные духом».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</w:p>
          <w:p w:rsidR="003907C7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473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«Чемпионат Всеволожского района по футболу»</w:t>
            </w:r>
          </w:p>
        </w:tc>
        <w:tc>
          <w:tcPr>
            <w:tcW w:w="1311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8" w:type="dxa"/>
          </w:tcPr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Ленинградская область</w:t>
            </w:r>
          </w:p>
          <w:p w:rsidR="003907C7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Всеволожский район</w:t>
            </w:r>
          </w:p>
        </w:tc>
      </w:tr>
      <w:tr w:rsidR="003907C7" w:rsidRPr="008D7A7F" w:rsidTr="00997963">
        <w:trPr>
          <w:trHeight w:val="285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Секция по оздоровительной гимнастике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>
              <w:rPr>
                <w:rFonts w:ascii="Times New Roman" w:hAnsi="Times New Roman"/>
              </w:rPr>
              <w:t>. Янино</w:t>
            </w:r>
            <w:r w:rsidR="00E47B0D">
              <w:rPr>
                <w:rFonts w:ascii="Times New Roman" w:hAnsi="Times New Roman"/>
              </w:rPr>
              <w:t>-1</w:t>
            </w:r>
          </w:p>
        </w:tc>
      </w:tr>
      <w:tr w:rsidR="003907C7" w:rsidRPr="008D7A7F" w:rsidTr="00997963">
        <w:trPr>
          <w:trHeight w:val="255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Секция по мини-футболу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 xml:space="preserve">дер. </w:t>
            </w:r>
            <w:r>
              <w:rPr>
                <w:rFonts w:ascii="Times New Roman" w:hAnsi="Times New Roman"/>
              </w:rPr>
              <w:t>Суоранда</w:t>
            </w:r>
          </w:p>
        </w:tc>
      </w:tr>
      <w:tr w:rsidR="003907C7" w:rsidRPr="008D7A7F" w:rsidTr="00997963">
        <w:trPr>
          <w:trHeight w:val="240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Секция по хоккею с шайбой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240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Секция по оздоровительному плаванию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997963">
        <w:trPr>
          <w:trHeight w:val="240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 xml:space="preserve">Секция по </w:t>
            </w:r>
            <w:r>
              <w:rPr>
                <w:rFonts w:ascii="Times New Roman" w:hAnsi="Times New Roman"/>
              </w:rPr>
              <w:t>скандинавской ходьбе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>. Кудрово</w:t>
            </w:r>
          </w:p>
        </w:tc>
      </w:tr>
      <w:tr w:rsidR="003907C7" w:rsidRPr="008D7A7F" w:rsidTr="00E47B0D">
        <w:trPr>
          <w:trHeight w:val="326"/>
        </w:trPr>
        <w:tc>
          <w:tcPr>
            <w:tcW w:w="919" w:type="dxa"/>
            <w:vAlign w:val="center"/>
          </w:tcPr>
          <w:p w:rsidR="003907C7" w:rsidRPr="008D7A7F" w:rsidRDefault="003907C7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 xml:space="preserve">Секция по </w:t>
            </w:r>
            <w:r>
              <w:rPr>
                <w:rFonts w:ascii="Times New Roman" w:hAnsi="Times New Roman"/>
              </w:rPr>
              <w:t>волейболу</w:t>
            </w:r>
          </w:p>
        </w:tc>
        <w:tc>
          <w:tcPr>
            <w:tcW w:w="1311" w:type="dxa"/>
            <w:vAlign w:val="center"/>
          </w:tcPr>
          <w:p w:rsidR="003907C7" w:rsidRPr="006244EB" w:rsidRDefault="003907C7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3907C7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3907C7" w:rsidRPr="006244EB">
              <w:rPr>
                <w:rFonts w:ascii="Times New Roman" w:hAnsi="Times New Roman"/>
              </w:rPr>
              <w:t>. Кудрово</w:t>
            </w:r>
          </w:p>
        </w:tc>
      </w:tr>
      <w:tr w:rsidR="00E47B0D" w:rsidRPr="008D7A7F" w:rsidTr="00997963">
        <w:trPr>
          <w:trHeight w:val="122"/>
        </w:trPr>
        <w:tc>
          <w:tcPr>
            <w:tcW w:w="919" w:type="dxa"/>
            <w:vAlign w:val="center"/>
          </w:tcPr>
          <w:p w:rsidR="00E47B0D" w:rsidRPr="008D7A7F" w:rsidRDefault="00E47B0D" w:rsidP="00997963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  <w:vAlign w:val="center"/>
          </w:tcPr>
          <w:p w:rsidR="00E47B0D" w:rsidRPr="006244EB" w:rsidRDefault="00E47B0D" w:rsidP="00997963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каратэ</w:t>
            </w:r>
          </w:p>
        </w:tc>
        <w:tc>
          <w:tcPr>
            <w:tcW w:w="1311" w:type="dxa"/>
            <w:vAlign w:val="center"/>
          </w:tcPr>
          <w:p w:rsidR="00E47B0D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6244E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E47B0D" w:rsidRPr="006244EB" w:rsidRDefault="00E47B0D" w:rsidP="00997963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>
              <w:rPr>
                <w:rFonts w:ascii="Times New Roman" w:hAnsi="Times New Roman"/>
              </w:rPr>
              <w:t>. Янино-1</w:t>
            </w:r>
            <w:r>
              <w:rPr>
                <w:rFonts w:ascii="Times New Roman" w:hAnsi="Times New Roman"/>
              </w:rPr>
              <w:br/>
              <w:t>г. Кудрово</w:t>
            </w:r>
          </w:p>
        </w:tc>
      </w:tr>
    </w:tbl>
    <w:p w:rsidR="003907C7" w:rsidRPr="008D7A7F" w:rsidRDefault="003907C7" w:rsidP="003907C7">
      <w:pPr>
        <w:jc w:val="both"/>
        <w:rPr>
          <w:rFonts w:ascii="Times New Roman" w:hAnsi="Times New Roman"/>
          <w:sz w:val="28"/>
          <w:szCs w:val="28"/>
        </w:rPr>
      </w:pPr>
    </w:p>
    <w:p w:rsidR="003907C7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>на 15% в течение срока действия программы;</w:t>
      </w:r>
    </w:p>
    <w:p w:rsidR="003907C7" w:rsidRPr="00741241" w:rsidRDefault="003907C7" w:rsidP="00EA640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</w:t>
      </w:r>
      <w:r>
        <w:rPr>
          <w:rFonts w:ascii="Times New Roman" w:hAnsi="Times New Roman"/>
          <w:sz w:val="28"/>
          <w:szCs w:val="28"/>
        </w:rPr>
        <w:t>ых на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10% в течение срока действия программы.</w:t>
      </w:r>
    </w:p>
    <w:p w:rsidR="003907C7" w:rsidRPr="008D7A7F" w:rsidRDefault="003907C7" w:rsidP="00E92888">
      <w:pPr>
        <w:pStyle w:val="af"/>
        <w:numPr>
          <w:ilvl w:val="0"/>
          <w:numId w:val="23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Строительство и ремонт объектов физической культуры и спорта:</w:t>
      </w:r>
    </w:p>
    <w:tbl>
      <w:tblPr>
        <w:tblpPr w:leftFromText="180" w:rightFromText="180" w:vertAnchor="text" w:horzAnchor="margin" w:tblpXSpec="center" w:tblpY="269"/>
        <w:tblW w:w="9464" w:type="dxa"/>
        <w:tblLayout w:type="fixed"/>
        <w:tblLook w:val="0000" w:firstRow="0" w:lastRow="0" w:firstColumn="0" w:lastColumn="0" w:noHBand="0" w:noVBand="0"/>
      </w:tblPr>
      <w:tblGrid>
        <w:gridCol w:w="7610"/>
        <w:gridCol w:w="1854"/>
      </w:tblGrid>
      <w:tr w:rsidR="003907C7" w:rsidRPr="008D7A7F" w:rsidTr="00EA640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8D7A7F" w:rsidRDefault="003907C7" w:rsidP="0099796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8D7A7F" w:rsidRDefault="003907C7" w:rsidP="0099796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проведения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квартал</w:t>
            </w:r>
          </w:p>
        </w:tc>
      </w:tr>
      <w:tr w:rsidR="003907C7" w:rsidRPr="008D7A7F" w:rsidTr="00EA640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8D7A7F" w:rsidRDefault="003907C7" w:rsidP="00EA640F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.Строительство открытого плоскостного физкуль</w:t>
            </w:r>
            <w:r w:rsidR="009D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турно-спортивного комплекса</w:t>
            </w:r>
            <w:r w:rsidR="00E47B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r w:rsidR="009D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г.п</w:t>
            </w:r>
            <w:proofErr w:type="spellEnd"/>
            <w:r w:rsidR="009D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Янино-1 Всеволожского района</w:t>
            </w:r>
            <w:r w:rsidR="00E47B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8D7A7F" w:rsidRDefault="003907C7" w:rsidP="00EA640F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 w:rsidR="00D95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(4 кв.)</w:t>
            </w:r>
          </w:p>
        </w:tc>
      </w:tr>
    </w:tbl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3907C7" w:rsidRPr="008D7A7F" w:rsidRDefault="003907C7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 xml:space="preserve">троительство открытого плоскостного физкультурно-спортивного комплекса </w:t>
      </w:r>
      <w:r>
        <w:rPr>
          <w:rFonts w:ascii="Times New Roman" w:hAnsi="Times New Roman"/>
          <w:bCs/>
          <w:color w:val="000000"/>
          <w:sz w:val="28"/>
          <w:szCs w:val="28"/>
        </w:rPr>
        <w:t>г. п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. Янино-1 Всеволожского района</w:t>
      </w:r>
      <w:r w:rsidR="009D4CD4">
        <w:rPr>
          <w:rFonts w:ascii="Times New Roman" w:hAnsi="Times New Roman"/>
          <w:bCs/>
          <w:color w:val="000000"/>
          <w:sz w:val="28"/>
          <w:szCs w:val="28"/>
        </w:rPr>
        <w:t xml:space="preserve"> Ленинградской области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F00B0" w:rsidRDefault="003907C7" w:rsidP="00FF00B0">
      <w:pPr>
        <w:pStyle w:val="af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Основные меры правового регулирования в области физической культуры и спорта, направленные на достижение цели или результатов муниципальной программы, с обоснованием основных положений и сроков принятия необходимых правовых актов</w:t>
      </w:r>
      <w:r w:rsidR="00FF00B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Pr="00FF00B0" w:rsidRDefault="003907C7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F00B0">
        <w:rPr>
          <w:rFonts w:ascii="Times New Roman" w:hAnsi="Times New Roman"/>
          <w:sz w:val="28"/>
          <w:szCs w:val="28"/>
        </w:rPr>
        <w:t xml:space="preserve">Основные меры правового регулирования в соответствии с Федеральными законами </w:t>
      </w:r>
      <w:r w:rsidR="009D4CD4" w:rsidRPr="00FF00B0">
        <w:rPr>
          <w:rFonts w:ascii="Times New Roman" w:hAnsi="Times New Roman"/>
          <w:sz w:val="28"/>
          <w:szCs w:val="28"/>
        </w:rPr>
        <w:t>от 06.10.2003 № 131-ФЗ</w:t>
      </w:r>
      <w:r w:rsidRPr="00FF00B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 № 118-ОЗ «О Физической культуре и спорте Ленинградской области»,  а также уставом МО «Заневское городское поселение» Всеволожского муниципального района Ленинградской области.</w:t>
      </w:r>
      <w:proofErr w:type="gramEnd"/>
    </w:p>
    <w:p w:rsidR="003907C7" w:rsidRPr="009D4CD4" w:rsidRDefault="003907C7" w:rsidP="00FF00B0">
      <w:pPr>
        <w:pStyle w:val="af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</w:t>
      </w:r>
      <w:r w:rsidR="009D4CD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9D4CD4">
        <w:rPr>
          <w:rFonts w:ascii="Times New Roman" w:hAnsi="Times New Roman"/>
          <w:bCs/>
          <w:color w:val="000000"/>
          <w:sz w:val="28"/>
          <w:szCs w:val="28"/>
        </w:rPr>
        <w:t>Данная программа не имеет подпрограмм.</w:t>
      </w:r>
    </w:p>
    <w:p w:rsidR="003907C7" w:rsidRPr="008D7A7F" w:rsidRDefault="003907C7" w:rsidP="00FF00B0">
      <w:pPr>
        <w:pStyle w:val="af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целевых показателей муниципальной программы с расшифровкой плановых значений по годам её реализации, а также сведения о взаимосвязи мероприятий муниципальной программы и результатов их выполнения с обобщёнными показателями муниципальной программы</w:t>
      </w:r>
    </w:p>
    <w:p w:rsidR="003907C7" w:rsidRPr="008D7A7F" w:rsidRDefault="003907C7" w:rsidP="00FF00B0">
      <w:pPr>
        <w:pStyle w:val="2"/>
        <w:spacing w:after="0"/>
        <w:ind w:left="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2268"/>
        <w:gridCol w:w="1075"/>
        <w:gridCol w:w="992"/>
        <w:gridCol w:w="1051"/>
      </w:tblGrid>
      <w:tr w:rsidR="00D95F8B" w:rsidRPr="008D7A7F" w:rsidTr="00FF00B0">
        <w:tc>
          <w:tcPr>
            <w:tcW w:w="709" w:type="dxa"/>
          </w:tcPr>
          <w:p w:rsidR="00D95F8B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FF00B0" w:rsidRPr="008D7A7F" w:rsidRDefault="00FF00B0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134" w:type="dxa"/>
          </w:tcPr>
          <w:p w:rsidR="00D95F8B" w:rsidRPr="008D7A7F" w:rsidRDefault="00D95F8B" w:rsidP="00FF00B0">
            <w:pPr>
              <w:pStyle w:val="2"/>
              <w:spacing w:after="0"/>
              <w:ind w:left="-108" w:right="-15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1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F00B0" w:rsidRPr="008D7A7F" w:rsidTr="00FF00B0">
        <w:tc>
          <w:tcPr>
            <w:tcW w:w="9781" w:type="dxa"/>
            <w:gridSpan w:val="7"/>
          </w:tcPr>
          <w:p w:rsidR="00FF00B0" w:rsidRDefault="00FF00B0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Создание условий для устойчивого развития отрасли </w:t>
            </w:r>
          </w:p>
          <w:p w:rsidR="00FF00B0" w:rsidRPr="008D7A7F" w:rsidRDefault="00FF00B0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«физической культуры, спорта и молодежной политики»</w:t>
            </w:r>
          </w:p>
        </w:tc>
      </w:tr>
      <w:tr w:rsidR="00D95F8B" w:rsidRPr="008D7A7F" w:rsidTr="00FF00B0">
        <w:tc>
          <w:tcPr>
            <w:tcW w:w="709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населения, привлекаемых к участию в спортивно-</w:t>
            </w: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массовых мероприятиях, в общем числе населения МО «Заневское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поселение»</w:t>
            </w:r>
          </w:p>
        </w:tc>
        <w:tc>
          <w:tcPr>
            <w:tcW w:w="1134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2268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Расчетный показатель на основе </w:t>
            </w: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ведомственной отчетности</w:t>
            </w:r>
          </w:p>
        </w:tc>
        <w:tc>
          <w:tcPr>
            <w:tcW w:w="1075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1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95F8B" w:rsidRPr="008D7A7F" w:rsidTr="00FF00B0">
        <w:tc>
          <w:tcPr>
            <w:tcW w:w="709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Кол-во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134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268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95F8B" w:rsidRPr="008D7A7F" w:rsidTr="00FF00B0">
        <w:tc>
          <w:tcPr>
            <w:tcW w:w="709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Число детей - участников оздоровительной детской кампании</w:t>
            </w:r>
          </w:p>
        </w:tc>
        <w:tc>
          <w:tcPr>
            <w:tcW w:w="1134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268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1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D95F8B" w:rsidRPr="008D7A7F" w:rsidTr="00FF00B0">
        <w:tc>
          <w:tcPr>
            <w:tcW w:w="709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занимающихся в спортивных </w:t>
            </w:r>
            <w:proofErr w:type="gramStart"/>
            <w:r w:rsidRPr="008D7A7F">
              <w:rPr>
                <w:rFonts w:ascii="Times New Roman" w:hAnsi="Times New Roman"/>
                <w:sz w:val="24"/>
                <w:szCs w:val="24"/>
              </w:rPr>
              <w:t>секциях</w:t>
            </w:r>
            <w:proofErr w:type="gramEnd"/>
            <w:r w:rsidRPr="008D7A7F">
              <w:rPr>
                <w:rFonts w:ascii="Times New Roman" w:hAnsi="Times New Roman"/>
                <w:sz w:val="24"/>
                <w:szCs w:val="24"/>
              </w:rPr>
              <w:t xml:space="preserve"> созданных на территории МО «Заневское </w:t>
            </w:r>
            <w:r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  <w:r w:rsidRPr="008D7A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95F8B" w:rsidRPr="008D7A7F" w:rsidRDefault="00D95F8B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075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1" w:type="dxa"/>
          </w:tcPr>
          <w:p w:rsidR="00D95F8B" w:rsidRPr="008D7A7F" w:rsidRDefault="00D95F8B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907C7" w:rsidRPr="008D7A7F" w:rsidTr="00FF00B0">
        <w:tc>
          <w:tcPr>
            <w:tcW w:w="709" w:type="dxa"/>
          </w:tcPr>
          <w:p w:rsidR="003907C7" w:rsidRPr="008D7A7F" w:rsidRDefault="003907C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907C7" w:rsidRPr="008D7A7F" w:rsidRDefault="003907C7" w:rsidP="00997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 xml:space="preserve">Развитие объектов физической культуры и спорта </w:t>
            </w:r>
          </w:p>
          <w:p w:rsidR="003907C7" w:rsidRPr="008D7A7F" w:rsidRDefault="003907C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7C7" w:rsidRPr="008D7A7F" w:rsidRDefault="003907C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3907C7" w:rsidRPr="008D7A7F" w:rsidRDefault="003907C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3118" w:type="dxa"/>
            <w:gridSpan w:val="3"/>
          </w:tcPr>
          <w:p w:rsidR="003907C7" w:rsidRPr="008D7A7F" w:rsidRDefault="003907C7" w:rsidP="00997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A7F">
              <w:rPr>
                <w:rFonts w:ascii="Times New Roman" w:hAnsi="Times New Roman"/>
                <w:sz w:val="24"/>
                <w:szCs w:val="24"/>
              </w:rPr>
              <w:t>Увеличение количества реконструируемых и вновь построенных спортивных объектов на 1 единицу в течени</w:t>
            </w:r>
            <w:proofErr w:type="gramStart"/>
            <w:r w:rsidRPr="008D7A7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D7A7F">
              <w:rPr>
                <w:rFonts w:ascii="Times New Roman" w:hAnsi="Times New Roman"/>
                <w:sz w:val="24"/>
                <w:szCs w:val="24"/>
              </w:rPr>
              <w:t xml:space="preserve"> срока действия программы;</w:t>
            </w:r>
          </w:p>
          <w:p w:rsidR="003907C7" w:rsidRPr="008D7A7F" w:rsidRDefault="003907C7" w:rsidP="00997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7C7" w:rsidRPr="007A336B" w:rsidRDefault="003907C7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907C7" w:rsidRPr="008D7A7F" w:rsidRDefault="003907C7" w:rsidP="003907C7">
      <w:pPr>
        <w:pStyle w:val="af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достижение.</w:t>
      </w:r>
    </w:p>
    <w:p w:rsidR="003907C7" w:rsidRPr="00C16E15" w:rsidRDefault="003907C7" w:rsidP="003907C7">
      <w:pPr>
        <w:pStyle w:val="af"/>
        <w:spacing w:after="0" w:line="276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6E15">
        <w:rPr>
          <w:rFonts w:ascii="Times New Roman" w:hAnsi="Times New Roman"/>
          <w:bCs/>
          <w:color w:val="000000"/>
          <w:sz w:val="28"/>
          <w:szCs w:val="28"/>
        </w:rPr>
        <w:t>Целевые показатели программы:</w:t>
      </w:r>
    </w:p>
    <w:p w:rsidR="003907C7" w:rsidRPr="008D7A7F" w:rsidRDefault="003907C7" w:rsidP="00FF00B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>на 15% в течение срока действия программы;</w:t>
      </w:r>
    </w:p>
    <w:p w:rsidR="003907C7" w:rsidRPr="008D7A7F" w:rsidRDefault="003907C7" w:rsidP="00FF00B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FF00B0" w:rsidP="00FF00B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07C7" w:rsidRPr="008D7A7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</w:t>
      </w:r>
      <w:r w:rsidR="003907C7">
        <w:rPr>
          <w:rFonts w:ascii="Times New Roman" w:hAnsi="Times New Roman"/>
          <w:sz w:val="28"/>
          <w:szCs w:val="28"/>
        </w:rPr>
        <w:t>ых на территории МО «Заневское городское поселение</w:t>
      </w:r>
      <w:r w:rsidR="003907C7" w:rsidRPr="008D7A7F">
        <w:rPr>
          <w:rFonts w:ascii="Times New Roman" w:hAnsi="Times New Roman"/>
          <w:sz w:val="28"/>
          <w:szCs w:val="28"/>
        </w:rPr>
        <w:t>»</w:t>
      </w:r>
      <w:r w:rsidR="003907C7"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7C7">
        <w:rPr>
          <w:rFonts w:ascii="Times New Roman" w:hAnsi="Times New Roman"/>
          <w:color w:val="000000"/>
          <w:sz w:val="28"/>
          <w:szCs w:val="28"/>
        </w:rPr>
        <w:t>на 10% в течение срока действия программы;</w:t>
      </w:r>
    </w:p>
    <w:p w:rsidR="003907C7" w:rsidRPr="008D7A7F" w:rsidRDefault="003907C7" w:rsidP="00FF00B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D7A7F">
        <w:rPr>
          <w:rFonts w:ascii="Times New Roman" w:hAnsi="Times New Roman"/>
          <w:sz w:val="28"/>
          <w:szCs w:val="28"/>
        </w:rPr>
        <w:t xml:space="preserve">довлетворение потребностей населения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 активном отдыхе, укреплении здоровья, физическом воспитании подрастающего поколения;</w:t>
      </w:r>
    </w:p>
    <w:p w:rsidR="003907C7" w:rsidRDefault="003907C7" w:rsidP="00FF00B0">
      <w:pPr>
        <w:pStyle w:val="ConsPlusCel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1BC8">
        <w:rPr>
          <w:sz w:val="28"/>
          <w:szCs w:val="28"/>
        </w:rPr>
        <w:t>овершенствование системы пресечения асоциального поведения в молодежной среде, увеличение числа участников профилактических мероприятий на 10</w:t>
      </w:r>
      <w:r>
        <w:rPr>
          <w:sz w:val="28"/>
          <w:szCs w:val="28"/>
        </w:rPr>
        <w:t>%;</w:t>
      </w:r>
    </w:p>
    <w:p w:rsidR="003907C7" w:rsidRDefault="003907C7" w:rsidP="00FF00B0">
      <w:pPr>
        <w:pStyle w:val="af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2117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программы</w:t>
      </w:r>
    </w:p>
    <w:p w:rsidR="003907C7" w:rsidRPr="00601CEB" w:rsidRDefault="00FF00B0" w:rsidP="00FF00B0">
      <w:pPr>
        <w:pStyle w:val="af"/>
        <w:tabs>
          <w:tab w:val="left" w:pos="709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8D7A7F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за счет средств федерального бюджета, областного бюджета Ленинградской области, местного бюджета и прочих источников</w:t>
      </w:r>
    </w:p>
    <w:p w:rsidR="003907C7" w:rsidRPr="006C0122" w:rsidRDefault="003907C7" w:rsidP="003907C7">
      <w:pPr>
        <w:pStyle w:val="a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3907C7" w:rsidRPr="006C0122" w:rsidRDefault="003907C7" w:rsidP="003907C7">
      <w:pPr>
        <w:pStyle w:val="a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3907C7" w:rsidRPr="006C0122" w:rsidRDefault="003907C7" w:rsidP="003907C7">
      <w:pPr>
        <w:pStyle w:val="a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>В ходе реализации программы могут привлекаться дополнительные источники финансирования, а именно: средства областного бюджета, коммерческих и общественных организаций, а также спонсорские средства.</w:t>
      </w:r>
    </w:p>
    <w:p w:rsidR="003907C7" w:rsidRPr="004F34C9" w:rsidRDefault="003907C7" w:rsidP="003907C7">
      <w:pPr>
        <w:pStyle w:val="a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 составят:</w:t>
      </w:r>
    </w:p>
    <w:p w:rsidR="00D95F8B" w:rsidRPr="000A0232" w:rsidRDefault="00D95F8B" w:rsidP="00EA640F">
      <w:pPr>
        <w:tabs>
          <w:tab w:val="left" w:pos="183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sz w:val="28"/>
          <w:szCs w:val="28"/>
        </w:rPr>
        <w:t>15 774 244</w:t>
      </w:r>
      <w:r w:rsidR="008A397A">
        <w:rPr>
          <w:rFonts w:ascii="Times New Roman" w:hAnsi="Times New Roman" w:cs="Times New Roman"/>
          <w:sz w:val="28"/>
          <w:szCs w:val="28"/>
        </w:rPr>
        <w:t xml:space="preserve"> рублей 16</w:t>
      </w:r>
      <w:r w:rsidRPr="000A0232"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</w:p>
    <w:p w:rsidR="00D95F8B" w:rsidRPr="000A0232" w:rsidRDefault="00D95F8B" w:rsidP="00FF00B0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2018 г. – </w:t>
      </w:r>
      <w:r>
        <w:rPr>
          <w:rFonts w:ascii="Times New Roman" w:hAnsi="Times New Roman" w:cs="Times New Roman"/>
          <w:color w:val="000000"/>
          <w:sz w:val="28"/>
          <w:szCs w:val="28"/>
        </w:rPr>
        <w:t>7 720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238</w:t>
      </w:r>
      <w:r w:rsidRPr="000A0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232">
        <w:rPr>
          <w:rFonts w:ascii="Times New Roman" w:hAnsi="Times New Roman" w:cs="Times New Roman"/>
          <w:sz w:val="28"/>
          <w:szCs w:val="28"/>
        </w:rPr>
        <w:t>рубл</w:t>
      </w:r>
      <w:r w:rsidR="00FF00B0">
        <w:rPr>
          <w:rFonts w:ascii="Times New Roman" w:hAnsi="Times New Roman" w:cs="Times New Roman"/>
          <w:sz w:val="28"/>
          <w:szCs w:val="28"/>
        </w:rPr>
        <w:t>я</w:t>
      </w:r>
      <w:r w:rsidR="008A397A">
        <w:rPr>
          <w:rFonts w:ascii="Times New Roman" w:hAnsi="Times New Roman" w:cs="Times New Roman"/>
          <w:sz w:val="28"/>
          <w:szCs w:val="28"/>
        </w:rPr>
        <w:t xml:space="preserve"> 16 копеек</w:t>
      </w:r>
      <w:r w:rsidRPr="000A0232">
        <w:rPr>
          <w:rFonts w:ascii="Times New Roman" w:hAnsi="Times New Roman" w:cs="Times New Roman"/>
          <w:sz w:val="28"/>
          <w:szCs w:val="28"/>
        </w:rPr>
        <w:t>:</w:t>
      </w:r>
    </w:p>
    <w:p w:rsidR="00D95F8B" w:rsidRPr="000A0232" w:rsidRDefault="008A397A" w:rsidP="00D9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– 1 051 060</w:t>
      </w:r>
      <w:r w:rsidR="00D95F8B" w:rsidRPr="000A0232">
        <w:rPr>
          <w:rFonts w:ascii="Times New Roman" w:hAnsi="Times New Roman" w:cs="Times New Roman"/>
          <w:sz w:val="28"/>
          <w:szCs w:val="28"/>
        </w:rPr>
        <w:t xml:space="preserve">,75 </w:t>
      </w:r>
    </w:p>
    <w:p w:rsidR="00D95F8B" w:rsidRPr="000A0232" w:rsidRDefault="008A397A" w:rsidP="00D95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квартал – 1 123 044,91</w:t>
      </w:r>
      <w:r w:rsidR="00D95F8B" w:rsidRPr="000A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8B" w:rsidRPr="000A0232" w:rsidRDefault="00D95F8B" w:rsidP="00D95F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3 квартал – </w:t>
      </w:r>
      <w:r w:rsidR="008A397A">
        <w:rPr>
          <w:rFonts w:ascii="Times New Roman" w:hAnsi="Times New Roman" w:cs="Times New Roman"/>
          <w:sz w:val="28"/>
          <w:szCs w:val="28"/>
        </w:rPr>
        <w:t>4 270 990</w:t>
      </w:r>
      <w:r>
        <w:rPr>
          <w:rFonts w:ascii="Times New Roman" w:hAnsi="Times New Roman" w:cs="Times New Roman"/>
          <w:sz w:val="28"/>
          <w:szCs w:val="28"/>
        </w:rPr>
        <w:t>,75</w:t>
      </w:r>
    </w:p>
    <w:p w:rsidR="00D95F8B" w:rsidRPr="000A0232" w:rsidRDefault="008A397A" w:rsidP="00D95F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квартал – 1 275 141</w:t>
      </w:r>
      <w:r w:rsidR="00D95F8B" w:rsidRPr="000A0232">
        <w:rPr>
          <w:rFonts w:ascii="Times New Roman" w:hAnsi="Times New Roman" w:cs="Times New Roman"/>
          <w:sz w:val="28"/>
          <w:szCs w:val="28"/>
        </w:rPr>
        <w:t>,75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</w:p>
    <w:p w:rsidR="00D95F8B" w:rsidRPr="000A0232" w:rsidRDefault="00D95F8B" w:rsidP="00FF00B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>2019 г. – 4 027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0232">
        <w:rPr>
          <w:rFonts w:ascii="Times New Roman" w:hAnsi="Times New Roman" w:cs="Times New Roman"/>
          <w:sz w:val="28"/>
          <w:szCs w:val="28"/>
        </w:rPr>
        <w:t>003 рубля: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1 квартал – 1 006 750,75 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2 квартал – 1 006 750,75 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3 квартал – 1 006 750,75 </w:t>
      </w:r>
    </w:p>
    <w:p w:rsidR="00D95F8B" w:rsidRDefault="00D95F8B" w:rsidP="00D95F8B">
      <w:pPr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>4 квартал – 1 006 750,75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</w:p>
    <w:p w:rsidR="00D95F8B" w:rsidRPr="000A0232" w:rsidRDefault="00D95F8B" w:rsidP="00FF00B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>2020 г. – 4 027 003 рубля: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1 квартал – 1 006 750,75 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2 квартал – 1 006 750,75 </w:t>
      </w:r>
    </w:p>
    <w:p w:rsidR="00D95F8B" w:rsidRPr="000A0232" w:rsidRDefault="00D95F8B" w:rsidP="00D95F8B">
      <w:pPr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 xml:space="preserve">3 квартал – 1 006 750,75 </w:t>
      </w:r>
    </w:p>
    <w:p w:rsidR="00D95F8B" w:rsidRDefault="00D95F8B" w:rsidP="008A397A">
      <w:pPr>
        <w:jc w:val="both"/>
        <w:rPr>
          <w:rFonts w:ascii="Times New Roman" w:hAnsi="Times New Roman" w:cs="Times New Roman"/>
          <w:sz w:val="28"/>
          <w:szCs w:val="28"/>
        </w:rPr>
      </w:pPr>
      <w:r w:rsidRPr="000A0232">
        <w:rPr>
          <w:rFonts w:ascii="Times New Roman" w:hAnsi="Times New Roman" w:cs="Times New Roman"/>
          <w:sz w:val="28"/>
          <w:szCs w:val="28"/>
        </w:rPr>
        <w:t>4 квартал – 1 006 750,75</w:t>
      </w:r>
    </w:p>
    <w:p w:rsidR="00FF00B0" w:rsidRDefault="00FF00B0" w:rsidP="00FF00B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7C7" w:rsidRDefault="003907C7" w:rsidP="00FF00B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 xml:space="preserve">В ходе реализации программы в рамках каждого </w:t>
      </w:r>
      <w:proofErr w:type="gramStart"/>
      <w:r w:rsidRPr="006C0122">
        <w:rPr>
          <w:rFonts w:ascii="Times New Roman" w:hAnsi="Times New Roman"/>
          <w:color w:val="000000"/>
          <w:sz w:val="28"/>
          <w:szCs w:val="28"/>
        </w:rPr>
        <w:t>раздела</w:t>
      </w:r>
      <w:proofErr w:type="gramEnd"/>
      <w:r w:rsidRPr="006C0122">
        <w:rPr>
          <w:rFonts w:ascii="Times New Roman" w:hAnsi="Times New Roman"/>
          <w:color w:val="000000"/>
          <w:sz w:val="28"/>
          <w:szCs w:val="28"/>
        </w:rPr>
        <w:t xml:space="preserve"> возможно перераспределение средств по мероприятиям в размере </w:t>
      </w:r>
      <w:r w:rsidR="0045593F">
        <w:rPr>
          <w:rFonts w:ascii="Times New Roman" w:hAnsi="Times New Roman"/>
          <w:color w:val="000000"/>
          <w:sz w:val="28"/>
          <w:szCs w:val="28"/>
        </w:rPr>
        <w:t>4</w:t>
      </w:r>
      <w:r w:rsidRPr="006C0122">
        <w:rPr>
          <w:rFonts w:ascii="Times New Roman" w:hAnsi="Times New Roman"/>
          <w:color w:val="000000"/>
          <w:sz w:val="28"/>
          <w:szCs w:val="28"/>
        </w:rPr>
        <w:t>0 процентов в течени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C0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0122">
        <w:rPr>
          <w:rFonts w:ascii="Times New Roman" w:hAnsi="Times New Roman"/>
          <w:color w:val="000000"/>
          <w:sz w:val="28"/>
          <w:szCs w:val="28"/>
        </w:rPr>
        <w:lastRenderedPageBreak/>
        <w:t>года. Перераспределение средств осуществляет</w:t>
      </w:r>
      <w:r>
        <w:rPr>
          <w:rFonts w:ascii="Times New Roman" w:hAnsi="Times New Roman"/>
          <w:color w:val="000000"/>
          <w:sz w:val="28"/>
          <w:szCs w:val="28"/>
        </w:rPr>
        <w:t>ся по согласованию с финансово-</w:t>
      </w:r>
      <w:r w:rsidRPr="006C0122">
        <w:rPr>
          <w:rFonts w:ascii="Times New Roman" w:hAnsi="Times New Roman"/>
          <w:color w:val="000000"/>
          <w:sz w:val="28"/>
          <w:szCs w:val="28"/>
        </w:rPr>
        <w:t xml:space="preserve">экономическим сектором администрации МО «Заневское </w:t>
      </w:r>
      <w:r>
        <w:rPr>
          <w:rFonts w:ascii="Times New Roman" w:hAnsi="Times New Roman"/>
          <w:color w:val="000000"/>
          <w:sz w:val="28"/>
          <w:szCs w:val="28"/>
        </w:rPr>
        <w:t>городское</w:t>
      </w:r>
      <w:r w:rsidRPr="006C0122">
        <w:rPr>
          <w:rFonts w:ascii="Times New Roman" w:hAnsi="Times New Roman"/>
          <w:color w:val="000000"/>
          <w:sz w:val="28"/>
          <w:szCs w:val="28"/>
        </w:rPr>
        <w:t xml:space="preserve"> поселение».</w:t>
      </w:r>
    </w:p>
    <w:p w:rsidR="003907C7" w:rsidRPr="004F34C9" w:rsidRDefault="003907C7" w:rsidP="00FF00B0">
      <w:pPr>
        <w:pStyle w:val="1"/>
        <w:keepNext w:val="0"/>
        <w:widowControl/>
        <w:numPr>
          <w:ilvl w:val="0"/>
          <w:numId w:val="23"/>
        </w:numPr>
        <w:tabs>
          <w:tab w:val="left" w:pos="0"/>
          <w:tab w:val="left" w:pos="360"/>
        </w:tabs>
        <w:suppressAutoHyphens/>
        <w:autoSpaceDE/>
        <w:adjustRightInd/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D7A7F">
        <w:rPr>
          <w:rFonts w:ascii="Times New Roman" w:hAnsi="Times New Roman"/>
          <w:b w:val="0"/>
          <w:sz w:val="28"/>
          <w:szCs w:val="28"/>
        </w:rPr>
        <w:t xml:space="preserve">Описание мер регулирования и управления  рисками минимизации их влияния на достижение целей муниципальной программы </w:t>
      </w:r>
    </w:p>
    <w:p w:rsidR="003907C7" w:rsidRPr="006C0122" w:rsidRDefault="003907C7" w:rsidP="00FF00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3907C7" w:rsidRPr="006C0122" w:rsidRDefault="003907C7" w:rsidP="00FF00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Внешние риски:</w:t>
      </w:r>
    </w:p>
    <w:p w:rsidR="00EA640F" w:rsidRDefault="00EA640F" w:rsidP="00EA640F">
      <w:pPr>
        <w:pStyle w:val="af3"/>
        <w:tabs>
          <w:tab w:val="left" w:pos="567"/>
        </w:tabs>
        <w:spacing w:after="0" w:line="276" w:lineRule="auto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изменение федерального законодательства и законодательства Ленинградской области в сфере физической культуры и спорта;</w:t>
      </w:r>
    </w:p>
    <w:p w:rsidR="003907C7" w:rsidRPr="006C0122" w:rsidRDefault="00EA640F" w:rsidP="00EA640F">
      <w:pPr>
        <w:pStyle w:val="af3"/>
        <w:tabs>
          <w:tab w:val="left" w:pos="567"/>
        </w:tabs>
        <w:spacing w:after="0" w:line="276" w:lineRule="auto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физической культуры и спорта. </w:t>
      </w:r>
    </w:p>
    <w:p w:rsidR="003907C7" w:rsidRPr="006C0122" w:rsidRDefault="003907C7" w:rsidP="003907C7">
      <w:pPr>
        <w:pStyle w:val="af3"/>
        <w:tabs>
          <w:tab w:val="left" w:pos="1134"/>
        </w:tabs>
        <w:spacing w:after="0" w:line="276" w:lineRule="auto"/>
        <w:rPr>
          <w:szCs w:val="28"/>
        </w:rPr>
      </w:pPr>
      <w:r w:rsidRPr="006C0122">
        <w:rPr>
          <w:szCs w:val="28"/>
        </w:rPr>
        <w:t>Внутренние риски:</w:t>
      </w:r>
    </w:p>
    <w:p w:rsidR="003907C7" w:rsidRPr="006C0122" w:rsidRDefault="00FF00B0" w:rsidP="003907C7">
      <w:pPr>
        <w:pStyle w:val="af3"/>
        <w:tabs>
          <w:tab w:val="left" w:pos="-851"/>
        </w:tabs>
        <w:spacing w:after="0" w:line="276" w:lineRule="auto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3907C7" w:rsidRPr="006C0122" w:rsidRDefault="00FF00B0" w:rsidP="003907C7">
      <w:pPr>
        <w:tabs>
          <w:tab w:val="left" w:pos="-851"/>
        </w:tabs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proofErr w:type="gramStart"/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в процессе реализации </w:t>
      </w:r>
      <w:r w:rsidR="003907C7" w:rsidRPr="006C0122">
        <w:rPr>
          <w:rFonts w:ascii="Times New Roman" w:hAnsi="Times New Roman"/>
          <w:color w:val="000000"/>
          <w:sz w:val="28"/>
          <w:szCs w:val="28"/>
        </w:rPr>
        <w:t>п</w:t>
      </w:r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="003907C7" w:rsidRPr="006C0122">
        <w:rPr>
          <w:rFonts w:ascii="Times New Roman" w:hAnsi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="003907C7" w:rsidRPr="006C0122">
        <w:rPr>
          <w:rFonts w:ascii="Times New Roman" w:hAnsi="Times New Roman"/>
          <w:spacing w:val="3"/>
          <w:sz w:val="28"/>
          <w:szCs w:val="28"/>
        </w:rPr>
        <w:t xml:space="preserve">, их ожидаемой эффективности, </w:t>
      </w:r>
      <w:r w:rsidR="003907C7" w:rsidRPr="006C0122">
        <w:rPr>
          <w:rFonts w:ascii="Times New Roman" w:hAnsi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3907C7" w:rsidRPr="006C0122" w:rsidRDefault="003907C7" w:rsidP="003907C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F00B0" w:rsidRDefault="003907C7" w:rsidP="00FF00B0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FF00B0" w:rsidRDefault="003907C7" w:rsidP="00FF00B0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6C0122">
        <w:rPr>
          <w:rFonts w:ascii="Times New Roman" w:hAnsi="Times New Roman"/>
          <w:spacing w:val="-1"/>
          <w:sz w:val="28"/>
          <w:szCs w:val="28"/>
        </w:rPr>
        <w:t>также мероприятий программы;</w:t>
      </w:r>
    </w:p>
    <w:p w:rsidR="003907C7" w:rsidRDefault="003907C7" w:rsidP="00FF00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3907C7" w:rsidRPr="004F34C9" w:rsidRDefault="003907C7" w:rsidP="00FF00B0">
      <w:pPr>
        <w:pStyle w:val="af"/>
        <w:numPr>
          <w:ilvl w:val="0"/>
          <w:numId w:val="23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рограммы. Оценка эффективности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рограммы производится с использованием показателей (индикаторов) выполнения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рограммы, позволяющих анализировать ход ее реализации и принимать правильные управленческие решения.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 разрабатывается с учетом необходимости обеспечения следующих функций: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информационной, связанной с обеспечением сведениями, необходимыми для корректировки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 в ходе ее реализации;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контрольной, предполагающей своевременное выявление нарушений и неэффективных действий исполнителей, принятие мер по исправлению ситуации;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аналитической, включающей причинно-следственный анализ различных аспектов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 включает проведение оценок: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степени достижения целей и решения задач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74205E">
        <w:rPr>
          <w:rFonts w:ascii="Times New Roman" w:hAnsi="Times New Roman"/>
          <w:color w:val="000000"/>
          <w:sz w:val="28"/>
          <w:szCs w:val="28"/>
        </w:rPr>
        <w:t>программы в целом;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бюджета;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степени реализации мероприятий (достижения ожидаемых непосредственных результатов их реализации).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рограммы также включает требования к анализу эффективности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программы, </w:t>
      </w: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производится по итогам количественной оценки эффективности. 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Оценка степени достижения целей и решения задач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В соответствии с предлагаемой методологией производится оценка степени достижения целей и решения задач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Оценка степени достижения ц</w:t>
      </w:r>
      <w:r>
        <w:rPr>
          <w:rFonts w:ascii="Times New Roman" w:hAnsi="Times New Roman"/>
          <w:color w:val="000000"/>
          <w:sz w:val="28"/>
          <w:szCs w:val="28"/>
        </w:rPr>
        <w:t xml:space="preserve">елей и решения задач программы </w:t>
      </w:r>
      <w:r w:rsidRPr="0074205E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>изводится по следующей формуле: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A6471">
        <w:rPr>
          <w:rFonts w:ascii="Times New Roman" w:hAnsi="Times New Roman"/>
          <w:position w:val="-32"/>
        </w:rPr>
        <w:object w:dxaOrig="1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pt" o:ole="">
            <v:imagedata r:id="rId11" o:title=""/>
          </v:shape>
          <o:OLEObject Type="Embed" ProgID="Equation.3" ShapeID="_x0000_i1025" DrawAspect="Content" ObjectID="_1592651856" r:id="rId12"/>
        </w:objec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,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где: 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оценка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степени достижения цели,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задачи программы</w:t>
      </w:r>
      <w:r w:rsidRPr="0074205E">
        <w:rPr>
          <w:rFonts w:ascii="Times New Roman" w:hAnsi="Times New Roman"/>
          <w:color w:val="000000"/>
          <w:sz w:val="28"/>
          <w:szCs w:val="28"/>
        </w:rPr>
        <w:t>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Si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значение i-</w:t>
      </w: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показателя вып</w:t>
      </w:r>
      <w:r>
        <w:rPr>
          <w:rFonts w:ascii="Times New Roman" w:hAnsi="Times New Roman"/>
          <w:color w:val="000000"/>
          <w:sz w:val="28"/>
          <w:szCs w:val="28"/>
        </w:rPr>
        <w:t>олнения программы</w:t>
      </w:r>
      <w:r w:rsidRPr="0074205E">
        <w:rPr>
          <w:rFonts w:ascii="Times New Roman" w:hAnsi="Times New Roman"/>
          <w:color w:val="000000"/>
          <w:sz w:val="28"/>
          <w:szCs w:val="28"/>
        </w:rPr>
        <w:t>, отражающего степень достижения цели, решения соответствующей задачи;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k - количество показателей, характеризующих степень достижения цели,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задачи программы</w:t>
      </w:r>
      <w:r w:rsidRPr="0074205E">
        <w:rPr>
          <w:rFonts w:ascii="Times New Roman" w:hAnsi="Times New Roman"/>
          <w:color w:val="000000"/>
          <w:sz w:val="28"/>
          <w:szCs w:val="28"/>
        </w:rPr>
        <w:t>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Значение показателя, увеличение которого свидетельствует о благоприятных изменениях социально-экономической сит</w:t>
      </w:r>
      <w:r>
        <w:rPr>
          <w:rFonts w:ascii="Times New Roman" w:hAnsi="Times New Roman"/>
          <w:color w:val="000000"/>
          <w:sz w:val="28"/>
          <w:szCs w:val="28"/>
        </w:rPr>
        <w:t>уации, определяется по формуле: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6B6D">
        <w:rPr>
          <w:rFonts w:ascii="Times New Roman" w:hAnsi="Times New Roman"/>
          <w:position w:val="-6"/>
        </w:rPr>
        <w:object w:dxaOrig="2240" w:dyaOrig="380">
          <v:shape id="_x0000_i1026" type="#_x0000_t75" style="width:111.75pt;height:18.75pt" o:ole="">
            <v:imagedata r:id="rId13" o:title=""/>
          </v:shape>
          <o:OLEObject Type="Embed" ProgID="Equation.3" ShapeID="_x0000_i1026" DrawAspect="Content" ObjectID="_1592651857" r:id="rId14"/>
        </w:objec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Значение показателя, увеличение которого свидетельствует о неблагоприятных изменениях социально-экономической сит</w:t>
      </w:r>
      <w:r>
        <w:rPr>
          <w:rFonts w:ascii="Times New Roman" w:hAnsi="Times New Roman"/>
          <w:color w:val="000000"/>
          <w:sz w:val="28"/>
          <w:szCs w:val="28"/>
        </w:rPr>
        <w:t>уации, определяется по формуле: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6B6D">
        <w:rPr>
          <w:rFonts w:ascii="Times New Roman" w:hAnsi="Times New Roman"/>
          <w:position w:val="-6"/>
        </w:rPr>
        <w:object w:dxaOrig="2240" w:dyaOrig="380">
          <v:shape id="_x0000_i1027" type="#_x0000_t75" style="width:111.75pt;height:18.75pt" o:ole="">
            <v:imagedata r:id="rId15" o:title=""/>
          </v:shape>
          <o:OLEObject Type="Embed" ProgID="Equation.3" ShapeID="_x0000_i1027" DrawAspect="Content" ObjectID="_1592651858" r:id="rId16"/>
        </w:object>
      </w:r>
      <w:r w:rsidRPr="0074205E">
        <w:rPr>
          <w:rFonts w:ascii="Times New Roman" w:hAnsi="Times New Roman"/>
          <w:color w:val="000000"/>
          <w:sz w:val="28"/>
          <w:szCs w:val="28"/>
        </w:rPr>
        <w:t>,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где: 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Пф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фактическое значение показателя в отчетном периоде;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планируемое к достижению значение показателя в соответствующем периоде.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равным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100%.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Оценка степени соответствия фактических затрат федерального бюджета запланированному уровню про</w:t>
      </w:r>
      <w:r>
        <w:rPr>
          <w:rFonts w:ascii="Times New Roman" w:hAnsi="Times New Roman"/>
          <w:color w:val="000000"/>
          <w:sz w:val="28"/>
          <w:szCs w:val="28"/>
        </w:rPr>
        <w:t>изводится по следующей формуле: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6B6D">
        <w:rPr>
          <w:rFonts w:ascii="Times New Roman" w:hAnsi="Times New Roman"/>
          <w:position w:val="-6"/>
        </w:rPr>
        <w:object w:dxaOrig="2160" w:dyaOrig="380">
          <v:shape id="_x0000_i1028" type="#_x0000_t75" style="width:108pt;height:18.75pt" o:ole="">
            <v:imagedata r:id="rId17" o:title=""/>
          </v:shape>
          <o:OLEObject Type="Embed" ProgID="Equation.3" ShapeID="_x0000_i1028" DrawAspect="Content" ObjectID="_1592651859" r:id="rId18"/>
        </w:objec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,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где: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оценка степени соответствия фактических затрат федерального бюджета запланированному уровню в отчетном году;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Бф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фактический объем затрат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бюджета в отчетном году;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Бп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планируемый объем затрат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бюджета.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Расчет эффективности использования средств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бюджета прои</w:t>
      </w:r>
      <w:r>
        <w:rPr>
          <w:rFonts w:ascii="Times New Roman" w:hAnsi="Times New Roman"/>
          <w:color w:val="000000"/>
          <w:sz w:val="28"/>
          <w:szCs w:val="28"/>
        </w:rPr>
        <w:t xml:space="preserve">зводится по следующей формуле: 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6B6D">
        <w:rPr>
          <w:rFonts w:ascii="Times New Roman" w:hAnsi="Times New Roman"/>
          <w:position w:val="-6"/>
        </w:rPr>
        <w:object w:dxaOrig="1880" w:dyaOrig="300">
          <v:shape id="_x0000_i1029" type="#_x0000_t75" style="width:93.75pt;height:15pt" o:ole="">
            <v:imagedata r:id="rId19" o:title=""/>
          </v:shape>
          <o:OLEObject Type="Embed" ProgID="Equation.3" ShapeID="_x0000_i1029" DrawAspect="Content" ObjectID="_1592651860" r:id="rId20"/>
        </w:objec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,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где: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Э - оценка эффективности использования средств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бюджета; 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оценка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степени достижения заплани</w:t>
      </w:r>
      <w:r>
        <w:rPr>
          <w:rFonts w:ascii="Times New Roman" w:hAnsi="Times New Roman"/>
          <w:color w:val="000000"/>
          <w:sz w:val="28"/>
          <w:szCs w:val="28"/>
        </w:rPr>
        <w:t>рованных результатов Программы;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оценка степени соответствия фактических затрат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74205E">
        <w:rPr>
          <w:rFonts w:ascii="Times New Roman" w:hAnsi="Times New Roman"/>
          <w:color w:val="000000"/>
          <w:sz w:val="28"/>
          <w:szCs w:val="28"/>
        </w:rPr>
        <w:t>бюджета.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>рограммы про</w:t>
      </w:r>
      <w:r>
        <w:rPr>
          <w:rFonts w:ascii="Times New Roman" w:hAnsi="Times New Roman"/>
          <w:color w:val="000000"/>
          <w:sz w:val="28"/>
          <w:szCs w:val="28"/>
        </w:rPr>
        <w:t>изводится по следующей формуле: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C6B6D">
        <w:rPr>
          <w:rFonts w:ascii="Times New Roman" w:hAnsi="Times New Roman"/>
          <w:position w:val="-36"/>
        </w:rPr>
        <w:object w:dxaOrig="1620" w:dyaOrig="820">
          <v:shape id="_x0000_i1030" type="#_x0000_t75" style="width:81pt;height:41.25pt" o:ole="">
            <v:imagedata r:id="rId21" o:title=""/>
          </v:shape>
          <o:OLEObject Type="Embed" ProgID="Equation.3" ShapeID="_x0000_i1030" DrawAspect="Content" ObjectID="_1592651861" r:id="rId22"/>
        </w:objec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 ,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где: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 xml:space="preserve">М - оценка степени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205E">
        <w:rPr>
          <w:rFonts w:ascii="Times New Roman" w:hAnsi="Times New Roman"/>
          <w:color w:val="000000"/>
          <w:sz w:val="28"/>
          <w:szCs w:val="28"/>
        </w:rPr>
        <w:t xml:space="preserve">рограммы; </w:t>
      </w:r>
    </w:p>
    <w:p w:rsidR="003907C7" w:rsidRPr="0074205E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Rj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74205E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74205E">
        <w:rPr>
          <w:rFonts w:ascii="Times New Roman" w:hAnsi="Times New Roman"/>
          <w:color w:val="000000"/>
          <w:sz w:val="28"/>
          <w:szCs w:val="28"/>
        </w:rPr>
        <w:t xml:space="preserve"> основного мероприятия программы, определяемый в случае достижения непосредственного результата в отчетном периоде как "1", в случае </w:t>
      </w:r>
      <w:proofErr w:type="gramStart"/>
      <w:r w:rsidRPr="0074205E">
        <w:rPr>
          <w:rFonts w:ascii="Times New Roman" w:hAnsi="Times New Roman"/>
          <w:color w:val="000000"/>
          <w:sz w:val="28"/>
          <w:szCs w:val="28"/>
        </w:rPr>
        <w:t>не достижения</w:t>
      </w:r>
      <w:proofErr w:type="gramEnd"/>
      <w:r w:rsidRPr="0074205E">
        <w:rPr>
          <w:rFonts w:ascii="Times New Roman" w:hAnsi="Times New Roman"/>
          <w:color w:val="000000"/>
          <w:sz w:val="28"/>
          <w:szCs w:val="28"/>
        </w:rPr>
        <w:t xml:space="preserve"> непосредственного результата - как "0";</w:t>
      </w:r>
    </w:p>
    <w:p w:rsidR="005E4693" w:rsidRDefault="003907C7" w:rsidP="003907C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05E">
        <w:rPr>
          <w:rFonts w:ascii="Times New Roman" w:hAnsi="Times New Roman"/>
          <w:color w:val="000000"/>
          <w:sz w:val="28"/>
          <w:szCs w:val="28"/>
        </w:rPr>
        <w:t>l - количество основных мероприятий, включенных в Программу, достижение непосредственных результатов (этапов непосредственных результатов), запланированных на отчетный период.</w:t>
      </w:r>
    </w:p>
    <w:p w:rsidR="003907C7" w:rsidRPr="0074205E" w:rsidRDefault="003907C7" w:rsidP="00384A28">
      <w:pPr>
        <w:tabs>
          <w:tab w:val="center" w:pos="9498"/>
        </w:tabs>
        <w:rPr>
          <w:rFonts w:ascii="Times New Roman" w:hAnsi="Times New Roman"/>
          <w:color w:val="000000"/>
          <w:sz w:val="28"/>
          <w:szCs w:val="28"/>
        </w:rPr>
      </w:pPr>
    </w:p>
    <w:sectPr w:rsidR="003907C7" w:rsidRPr="0074205E" w:rsidSect="00384A28">
      <w:headerReference w:type="even" r:id="rId23"/>
      <w:headerReference w:type="default" r:id="rId24"/>
      <w:pgSz w:w="11907" w:h="16840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15" w:rsidRDefault="00114A15">
      <w:r>
        <w:separator/>
      </w:r>
    </w:p>
  </w:endnote>
  <w:endnote w:type="continuationSeparator" w:id="0">
    <w:p w:rsidR="00114A15" w:rsidRDefault="0011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15" w:rsidRDefault="00114A15">
      <w:r>
        <w:separator/>
      </w:r>
    </w:p>
  </w:footnote>
  <w:footnote w:type="continuationSeparator" w:id="0">
    <w:p w:rsidR="00114A15" w:rsidRDefault="0011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0C" w:rsidRDefault="0093290C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290C" w:rsidRDefault="0093290C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39" w:rsidRDefault="004602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01D3C">
      <w:rPr>
        <w:noProof/>
      </w:rPr>
      <w:t>2</w:t>
    </w:r>
    <w:r>
      <w:fldChar w:fldCharType="end"/>
    </w:r>
  </w:p>
  <w:p w:rsidR="0093290C" w:rsidRDefault="009329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20F220CA"/>
    <w:multiLevelType w:val="hybridMultilevel"/>
    <w:tmpl w:val="9AFE9A32"/>
    <w:lvl w:ilvl="0" w:tplc="FEA46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>
    <w:nsid w:val="452C7B4E"/>
    <w:multiLevelType w:val="hybridMultilevel"/>
    <w:tmpl w:val="4816E34E"/>
    <w:lvl w:ilvl="0" w:tplc="FDF664F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24F2"/>
    <w:multiLevelType w:val="hybridMultilevel"/>
    <w:tmpl w:val="D08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E441F"/>
    <w:multiLevelType w:val="hybridMultilevel"/>
    <w:tmpl w:val="A548649A"/>
    <w:lvl w:ilvl="0" w:tplc="85B6204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2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0"/>
  </w:num>
  <w:num w:numId="5">
    <w:abstractNumId w:val="5"/>
  </w:num>
  <w:num w:numId="6">
    <w:abstractNumId w:val="25"/>
  </w:num>
  <w:num w:numId="7">
    <w:abstractNumId w:val="10"/>
  </w:num>
  <w:num w:numId="8">
    <w:abstractNumId w:val="23"/>
  </w:num>
  <w:num w:numId="9">
    <w:abstractNumId w:val="19"/>
  </w:num>
  <w:num w:numId="10">
    <w:abstractNumId w:val="9"/>
  </w:num>
  <w:num w:numId="11">
    <w:abstractNumId w:val="24"/>
  </w:num>
  <w:num w:numId="12">
    <w:abstractNumId w:val="22"/>
  </w:num>
  <w:num w:numId="13">
    <w:abstractNumId w:val="6"/>
  </w:num>
  <w:num w:numId="14">
    <w:abstractNumId w:val="3"/>
  </w:num>
  <w:num w:numId="15">
    <w:abstractNumId w:val="18"/>
  </w:num>
  <w:num w:numId="16">
    <w:abstractNumId w:val="1"/>
  </w:num>
  <w:num w:numId="17">
    <w:abstractNumId w:val="17"/>
  </w:num>
  <w:num w:numId="18">
    <w:abstractNumId w:val="16"/>
  </w:num>
  <w:num w:numId="19">
    <w:abstractNumId w:val="8"/>
  </w:num>
  <w:num w:numId="20">
    <w:abstractNumId w:val="11"/>
  </w:num>
  <w:num w:numId="21">
    <w:abstractNumId w:val="2"/>
  </w:num>
  <w:num w:numId="22">
    <w:abstractNumId w:val="4"/>
  </w:num>
  <w:num w:numId="23">
    <w:abstractNumId w:val="13"/>
  </w:num>
  <w:num w:numId="24">
    <w:abstractNumId w:val="15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2B7E"/>
    <w:rsid w:val="0001607A"/>
    <w:rsid w:val="00027F10"/>
    <w:rsid w:val="000330A3"/>
    <w:rsid w:val="0003416C"/>
    <w:rsid w:val="000341EA"/>
    <w:rsid w:val="00034D30"/>
    <w:rsid w:val="00035D0E"/>
    <w:rsid w:val="0003626D"/>
    <w:rsid w:val="00044FC6"/>
    <w:rsid w:val="00045359"/>
    <w:rsid w:val="00045513"/>
    <w:rsid w:val="00046F3E"/>
    <w:rsid w:val="00047F39"/>
    <w:rsid w:val="0005004A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3728"/>
    <w:rsid w:val="000871AC"/>
    <w:rsid w:val="000902E2"/>
    <w:rsid w:val="00091281"/>
    <w:rsid w:val="00094A57"/>
    <w:rsid w:val="00097551"/>
    <w:rsid w:val="00097D6B"/>
    <w:rsid w:val="000A0232"/>
    <w:rsid w:val="000A524C"/>
    <w:rsid w:val="000B1B48"/>
    <w:rsid w:val="000B6700"/>
    <w:rsid w:val="000B74E8"/>
    <w:rsid w:val="000C1008"/>
    <w:rsid w:val="000C5B22"/>
    <w:rsid w:val="000C68AE"/>
    <w:rsid w:val="000D1529"/>
    <w:rsid w:val="000D155A"/>
    <w:rsid w:val="000D4B9C"/>
    <w:rsid w:val="000D5EDC"/>
    <w:rsid w:val="000E17A3"/>
    <w:rsid w:val="000F30CB"/>
    <w:rsid w:val="000F43D4"/>
    <w:rsid w:val="00100834"/>
    <w:rsid w:val="0010090A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4A15"/>
    <w:rsid w:val="00115570"/>
    <w:rsid w:val="00117BE7"/>
    <w:rsid w:val="0012011A"/>
    <w:rsid w:val="00120628"/>
    <w:rsid w:val="001210D2"/>
    <w:rsid w:val="00122FB6"/>
    <w:rsid w:val="00123A0F"/>
    <w:rsid w:val="001262E2"/>
    <w:rsid w:val="00126AA7"/>
    <w:rsid w:val="00130A1C"/>
    <w:rsid w:val="00130E0C"/>
    <w:rsid w:val="00141AD0"/>
    <w:rsid w:val="001420FC"/>
    <w:rsid w:val="00145D8C"/>
    <w:rsid w:val="00147E85"/>
    <w:rsid w:val="00150778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4842"/>
    <w:rsid w:val="001819E1"/>
    <w:rsid w:val="00183F5F"/>
    <w:rsid w:val="001902B9"/>
    <w:rsid w:val="00190916"/>
    <w:rsid w:val="00194BB0"/>
    <w:rsid w:val="00195983"/>
    <w:rsid w:val="00195F2A"/>
    <w:rsid w:val="001A1573"/>
    <w:rsid w:val="001A1EA3"/>
    <w:rsid w:val="001A1FBB"/>
    <w:rsid w:val="001A44C9"/>
    <w:rsid w:val="001A670E"/>
    <w:rsid w:val="001B30D9"/>
    <w:rsid w:val="001B575A"/>
    <w:rsid w:val="001B64BA"/>
    <w:rsid w:val="001B688D"/>
    <w:rsid w:val="001C56DA"/>
    <w:rsid w:val="001C7924"/>
    <w:rsid w:val="001C7F36"/>
    <w:rsid w:val="001D00AB"/>
    <w:rsid w:val="001D041A"/>
    <w:rsid w:val="001D2080"/>
    <w:rsid w:val="001D73CD"/>
    <w:rsid w:val="001E2741"/>
    <w:rsid w:val="001E37BF"/>
    <w:rsid w:val="001E3EEF"/>
    <w:rsid w:val="001E4E41"/>
    <w:rsid w:val="001F69FA"/>
    <w:rsid w:val="00201B39"/>
    <w:rsid w:val="002022BB"/>
    <w:rsid w:val="002028E2"/>
    <w:rsid w:val="00203FE0"/>
    <w:rsid w:val="002049BC"/>
    <w:rsid w:val="00210811"/>
    <w:rsid w:val="00211681"/>
    <w:rsid w:val="00213390"/>
    <w:rsid w:val="00215BDA"/>
    <w:rsid w:val="0021717D"/>
    <w:rsid w:val="002230E3"/>
    <w:rsid w:val="0022362F"/>
    <w:rsid w:val="00225D2E"/>
    <w:rsid w:val="002333F2"/>
    <w:rsid w:val="00245AB4"/>
    <w:rsid w:val="0024745B"/>
    <w:rsid w:val="00251D04"/>
    <w:rsid w:val="00253170"/>
    <w:rsid w:val="00255AFA"/>
    <w:rsid w:val="002567F8"/>
    <w:rsid w:val="00262FFE"/>
    <w:rsid w:val="002710CB"/>
    <w:rsid w:val="002731FD"/>
    <w:rsid w:val="00275922"/>
    <w:rsid w:val="00280265"/>
    <w:rsid w:val="00280456"/>
    <w:rsid w:val="002820EB"/>
    <w:rsid w:val="002821D0"/>
    <w:rsid w:val="002826A4"/>
    <w:rsid w:val="002876F5"/>
    <w:rsid w:val="00292270"/>
    <w:rsid w:val="00293D3C"/>
    <w:rsid w:val="002B2B22"/>
    <w:rsid w:val="002B2C42"/>
    <w:rsid w:val="002B6A30"/>
    <w:rsid w:val="002B6EE9"/>
    <w:rsid w:val="002C0292"/>
    <w:rsid w:val="002C1723"/>
    <w:rsid w:val="002C1A20"/>
    <w:rsid w:val="002C2550"/>
    <w:rsid w:val="002C6570"/>
    <w:rsid w:val="002D1465"/>
    <w:rsid w:val="002D2288"/>
    <w:rsid w:val="002D467F"/>
    <w:rsid w:val="002D6309"/>
    <w:rsid w:val="002E053C"/>
    <w:rsid w:val="002E33B3"/>
    <w:rsid w:val="002E33DC"/>
    <w:rsid w:val="002E6ECB"/>
    <w:rsid w:val="002E7E98"/>
    <w:rsid w:val="002F10B8"/>
    <w:rsid w:val="00306AF8"/>
    <w:rsid w:val="0031394B"/>
    <w:rsid w:val="00315B8B"/>
    <w:rsid w:val="00317269"/>
    <w:rsid w:val="00317528"/>
    <w:rsid w:val="00320DEB"/>
    <w:rsid w:val="0033404F"/>
    <w:rsid w:val="00335382"/>
    <w:rsid w:val="00335E75"/>
    <w:rsid w:val="00336535"/>
    <w:rsid w:val="00343E96"/>
    <w:rsid w:val="003538BA"/>
    <w:rsid w:val="0035644D"/>
    <w:rsid w:val="003565AD"/>
    <w:rsid w:val="00356EDE"/>
    <w:rsid w:val="00361982"/>
    <w:rsid w:val="003713BE"/>
    <w:rsid w:val="00373674"/>
    <w:rsid w:val="00377DF6"/>
    <w:rsid w:val="003843AA"/>
    <w:rsid w:val="00384A28"/>
    <w:rsid w:val="003906E1"/>
    <w:rsid w:val="003907C7"/>
    <w:rsid w:val="0039410C"/>
    <w:rsid w:val="0039421F"/>
    <w:rsid w:val="00394251"/>
    <w:rsid w:val="0039631B"/>
    <w:rsid w:val="00397CC3"/>
    <w:rsid w:val="003A3AE4"/>
    <w:rsid w:val="003A4157"/>
    <w:rsid w:val="003A53E7"/>
    <w:rsid w:val="003A77AD"/>
    <w:rsid w:val="003B2D4D"/>
    <w:rsid w:val="003B319A"/>
    <w:rsid w:val="003C0F63"/>
    <w:rsid w:val="003C75F0"/>
    <w:rsid w:val="003D31E7"/>
    <w:rsid w:val="003D40D2"/>
    <w:rsid w:val="003D5E6E"/>
    <w:rsid w:val="003E70C7"/>
    <w:rsid w:val="003F0EC0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1B7C"/>
    <w:rsid w:val="004421B5"/>
    <w:rsid w:val="00442B56"/>
    <w:rsid w:val="00442DA5"/>
    <w:rsid w:val="0044418E"/>
    <w:rsid w:val="004540A1"/>
    <w:rsid w:val="00454C92"/>
    <w:rsid w:val="0045593F"/>
    <w:rsid w:val="00456514"/>
    <w:rsid w:val="00460239"/>
    <w:rsid w:val="004618DD"/>
    <w:rsid w:val="00463549"/>
    <w:rsid w:val="004710CC"/>
    <w:rsid w:val="00471DA6"/>
    <w:rsid w:val="00484573"/>
    <w:rsid w:val="0048681E"/>
    <w:rsid w:val="00490EAD"/>
    <w:rsid w:val="00496E88"/>
    <w:rsid w:val="00497DA1"/>
    <w:rsid w:val="004A0081"/>
    <w:rsid w:val="004A5FF3"/>
    <w:rsid w:val="004B6EC1"/>
    <w:rsid w:val="004B7C41"/>
    <w:rsid w:val="004C2E46"/>
    <w:rsid w:val="004C3947"/>
    <w:rsid w:val="004C45E9"/>
    <w:rsid w:val="004C55F7"/>
    <w:rsid w:val="004D4365"/>
    <w:rsid w:val="004D5279"/>
    <w:rsid w:val="004E0452"/>
    <w:rsid w:val="004E12DA"/>
    <w:rsid w:val="004E14F4"/>
    <w:rsid w:val="004E54BC"/>
    <w:rsid w:val="004F10A5"/>
    <w:rsid w:val="004F62DC"/>
    <w:rsid w:val="0050401D"/>
    <w:rsid w:val="00504442"/>
    <w:rsid w:val="00506679"/>
    <w:rsid w:val="00507104"/>
    <w:rsid w:val="00511264"/>
    <w:rsid w:val="00513044"/>
    <w:rsid w:val="00513F29"/>
    <w:rsid w:val="0051408F"/>
    <w:rsid w:val="00514209"/>
    <w:rsid w:val="00520290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68B0"/>
    <w:rsid w:val="005612AC"/>
    <w:rsid w:val="005615F7"/>
    <w:rsid w:val="00561B11"/>
    <w:rsid w:val="00570B5E"/>
    <w:rsid w:val="005714F7"/>
    <w:rsid w:val="0057366B"/>
    <w:rsid w:val="00573ABF"/>
    <w:rsid w:val="00583D24"/>
    <w:rsid w:val="00595F59"/>
    <w:rsid w:val="005A60AA"/>
    <w:rsid w:val="005A731B"/>
    <w:rsid w:val="005B0672"/>
    <w:rsid w:val="005B1FA9"/>
    <w:rsid w:val="005B554C"/>
    <w:rsid w:val="005C5FFE"/>
    <w:rsid w:val="005C7F6F"/>
    <w:rsid w:val="005D0A96"/>
    <w:rsid w:val="005D277C"/>
    <w:rsid w:val="005D2F93"/>
    <w:rsid w:val="005D43B1"/>
    <w:rsid w:val="005D4CBE"/>
    <w:rsid w:val="005D59A8"/>
    <w:rsid w:val="005D71A3"/>
    <w:rsid w:val="005E0B96"/>
    <w:rsid w:val="005E44EE"/>
    <w:rsid w:val="005E4693"/>
    <w:rsid w:val="005F0042"/>
    <w:rsid w:val="005F25F4"/>
    <w:rsid w:val="005F388D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17B9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310C"/>
    <w:rsid w:val="0065365B"/>
    <w:rsid w:val="0065416A"/>
    <w:rsid w:val="00660CF2"/>
    <w:rsid w:val="00664ECF"/>
    <w:rsid w:val="00670E02"/>
    <w:rsid w:val="00672120"/>
    <w:rsid w:val="00672978"/>
    <w:rsid w:val="006756E7"/>
    <w:rsid w:val="006766D7"/>
    <w:rsid w:val="00680D1E"/>
    <w:rsid w:val="0069080C"/>
    <w:rsid w:val="00690ACE"/>
    <w:rsid w:val="00690AE2"/>
    <w:rsid w:val="00691C71"/>
    <w:rsid w:val="00696231"/>
    <w:rsid w:val="006A0489"/>
    <w:rsid w:val="006A2D50"/>
    <w:rsid w:val="006A513D"/>
    <w:rsid w:val="006A796D"/>
    <w:rsid w:val="006B18C9"/>
    <w:rsid w:val="006C2BC1"/>
    <w:rsid w:val="006C5502"/>
    <w:rsid w:val="006C644A"/>
    <w:rsid w:val="006D0B27"/>
    <w:rsid w:val="006D0FA0"/>
    <w:rsid w:val="006D0FD6"/>
    <w:rsid w:val="006D4E7E"/>
    <w:rsid w:val="006D54B9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33C8"/>
    <w:rsid w:val="00703A98"/>
    <w:rsid w:val="0070487D"/>
    <w:rsid w:val="00705C86"/>
    <w:rsid w:val="00710C63"/>
    <w:rsid w:val="0071162A"/>
    <w:rsid w:val="00712C3C"/>
    <w:rsid w:val="007142DD"/>
    <w:rsid w:val="007158EE"/>
    <w:rsid w:val="00734476"/>
    <w:rsid w:val="0073782C"/>
    <w:rsid w:val="00737B70"/>
    <w:rsid w:val="00740E8A"/>
    <w:rsid w:val="00741241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7B86"/>
    <w:rsid w:val="007709A7"/>
    <w:rsid w:val="007767A1"/>
    <w:rsid w:val="00777FEC"/>
    <w:rsid w:val="007800D9"/>
    <w:rsid w:val="00783042"/>
    <w:rsid w:val="007857E3"/>
    <w:rsid w:val="00793F50"/>
    <w:rsid w:val="007960F7"/>
    <w:rsid w:val="007A3242"/>
    <w:rsid w:val="007B020A"/>
    <w:rsid w:val="007B0EE2"/>
    <w:rsid w:val="007B1E6F"/>
    <w:rsid w:val="007B3909"/>
    <w:rsid w:val="007B462A"/>
    <w:rsid w:val="007B755D"/>
    <w:rsid w:val="007C153E"/>
    <w:rsid w:val="007C2942"/>
    <w:rsid w:val="007C2C20"/>
    <w:rsid w:val="007C2C40"/>
    <w:rsid w:val="007C2DCE"/>
    <w:rsid w:val="007D1258"/>
    <w:rsid w:val="007D1301"/>
    <w:rsid w:val="007D78C8"/>
    <w:rsid w:val="007D79E1"/>
    <w:rsid w:val="007E2E24"/>
    <w:rsid w:val="007E668E"/>
    <w:rsid w:val="007E6C7A"/>
    <w:rsid w:val="007F1331"/>
    <w:rsid w:val="007F1E91"/>
    <w:rsid w:val="007F2061"/>
    <w:rsid w:val="007F5B91"/>
    <w:rsid w:val="007F62C9"/>
    <w:rsid w:val="00803381"/>
    <w:rsid w:val="008049B1"/>
    <w:rsid w:val="008069BA"/>
    <w:rsid w:val="0081349E"/>
    <w:rsid w:val="00814F56"/>
    <w:rsid w:val="00820713"/>
    <w:rsid w:val="00822983"/>
    <w:rsid w:val="00824C1D"/>
    <w:rsid w:val="008263BF"/>
    <w:rsid w:val="00831AA3"/>
    <w:rsid w:val="00833229"/>
    <w:rsid w:val="00836517"/>
    <w:rsid w:val="00842E7F"/>
    <w:rsid w:val="008437A6"/>
    <w:rsid w:val="00843E4F"/>
    <w:rsid w:val="00847D2B"/>
    <w:rsid w:val="00847F15"/>
    <w:rsid w:val="00850D52"/>
    <w:rsid w:val="00850EDA"/>
    <w:rsid w:val="00854FD9"/>
    <w:rsid w:val="0085642C"/>
    <w:rsid w:val="00866245"/>
    <w:rsid w:val="0087646E"/>
    <w:rsid w:val="00876A71"/>
    <w:rsid w:val="0087781A"/>
    <w:rsid w:val="00877B37"/>
    <w:rsid w:val="00877C8F"/>
    <w:rsid w:val="00881955"/>
    <w:rsid w:val="00885DB8"/>
    <w:rsid w:val="00886C01"/>
    <w:rsid w:val="008905BB"/>
    <w:rsid w:val="00892D46"/>
    <w:rsid w:val="00893B9F"/>
    <w:rsid w:val="00895E9B"/>
    <w:rsid w:val="008A055D"/>
    <w:rsid w:val="008A361B"/>
    <w:rsid w:val="008A397A"/>
    <w:rsid w:val="008B1AE2"/>
    <w:rsid w:val="008B1E1F"/>
    <w:rsid w:val="008B2483"/>
    <w:rsid w:val="008B3F98"/>
    <w:rsid w:val="008C0228"/>
    <w:rsid w:val="008C12F2"/>
    <w:rsid w:val="008C1E78"/>
    <w:rsid w:val="008C24D6"/>
    <w:rsid w:val="008C420A"/>
    <w:rsid w:val="008D142B"/>
    <w:rsid w:val="008D2254"/>
    <w:rsid w:val="008D2A66"/>
    <w:rsid w:val="008D3488"/>
    <w:rsid w:val="008D4C08"/>
    <w:rsid w:val="008D5F60"/>
    <w:rsid w:val="008E011B"/>
    <w:rsid w:val="008E6C93"/>
    <w:rsid w:val="008F04DA"/>
    <w:rsid w:val="008F08D7"/>
    <w:rsid w:val="008F0B0A"/>
    <w:rsid w:val="008F2788"/>
    <w:rsid w:val="008F284E"/>
    <w:rsid w:val="008F3C17"/>
    <w:rsid w:val="008F632D"/>
    <w:rsid w:val="0090238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360"/>
    <w:rsid w:val="00946A10"/>
    <w:rsid w:val="00952A49"/>
    <w:rsid w:val="00953CFC"/>
    <w:rsid w:val="009548CA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6AAD"/>
    <w:rsid w:val="0098176D"/>
    <w:rsid w:val="00981E11"/>
    <w:rsid w:val="00981F85"/>
    <w:rsid w:val="009829AC"/>
    <w:rsid w:val="00983091"/>
    <w:rsid w:val="00984005"/>
    <w:rsid w:val="00995147"/>
    <w:rsid w:val="009968A5"/>
    <w:rsid w:val="00997963"/>
    <w:rsid w:val="009A06B4"/>
    <w:rsid w:val="009A06C4"/>
    <w:rsid w:val="009A076D"/>
    <w:rsid w:val="009A1542"/>
    <w:rsid w:val="009A2B29"/>
    <w:rsid w:val="009B0E9E"/>
    <w:rsid w:val="009B36B5"/>
    <w:rsid w:val="009B42AE"/>
    <w:rsid w:val="009C3C4B"/>
    <w:rsid w:val="009C4B6C"/>
    <w:rsid w:val="009D0019"/>
    <w:rsid w:val="009D2ACC"/>
    <w:rsid w:val="009D3C2E"/>
    <w:rsid w:val="009D3C92"/>
    <w:rsid w:val="009D4CD4"/>
    <w:rsid w:val="009D558A"/>
    <w:rsid w:val="009F017B"/>
    <w:rsid w:val="009F02FC"/>
    <w:rsid w:val="009F0624"/>
    <w:rsid w:val="009F0784"/>
    <w:rsid w:val="009F2384"/>
    <w:rsid w:val="009F347E"/>
    <w:rsid w:val="009F5D8C"/>
    <w:rsid w:val="009F6DE3"/>
    <w:rsid w:val="009F7485"/>
    <w:rsid w:val="009F79B4"/>
    <w:rsid w:val="00A01DBA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309D6"/>
    <w:rsid w:val="00A318BA"/>
    <w:rsid w:val="00A367EC"/>
    <w:rsid w:val="00A36B05"/>
    <w:rsid w:val="00A4241D"/>
    <w:rsid w:val="00A507AF"/>
    <w:rsid w:val="00A51571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7901"/>
    <w:rsid w:val="00A67B98"/>
    <w:rsid w:val="00A7016D"/>
    <w:rsid w:val="00A7099A"/>
    <w:rsid w:val="00A87DCA"/>
    <w:rsid w:val="00A87F9B"/>
    <w:rsid w:val="00A926BB"/>
    <w:rsid w:val="00A92B28"/>
    <w:rsid w:val="00AA0885"/>
    <w:rsid w:val="00AA7418"/>
    <w:rsid w:val="00AB45F0"/>
    <w:rsid w:val="00AC3618"/>
    <w:rsid w:val="00AC37D4"/>
    <w:rsid w:val="00AC5478"/>
    <w:rsid w:val="00AC7C2C"/>
    <w:rsid w:val="00AD0D49"/>
    <w:rsid w:val="00AD28DB"/>
    <w:rsid w:val="00AD294B"/>
    <w:rsid w:val="00AD40B5"/>
    <w:rsid w:val="00AD4CCA"/>
    <w:rsid w:val="00AD7591"/>
    <w:rsid w:val="00AD7FE9"/>
    <w:rsid w:val="00AE1FEC"/>
    <w:rsid w:val="00AE3AF2"/>
    <w:rsid w:val="00AE52AB"/>
    <w:rsid w:val="00AF5ABD"/>
    <w:rsid w:val="00AF609F"/>
    <w:rsid w:val="00AF688D"/>
    <w:rsid w:val="00B01D3C"/>
    <w:rsid w:val="00B02804"/>
    <w:rsid w:val="00B02E9A"/>
    <w:rsid w:val="00B04180"/>
    <w:rsid w:val="00B046D2"/>
    <w:rsid w:val="00B04EF0"/>
    <w:rsid w:val="00B06ED8"/>
    <w:rsid w:val="00B14988"/>
    <w:rsid w:val="00B15813"/>
    <w:rsid w:val="00B22B53"/>
    <w:rsid w:val="00B25314"/>
    <w:rsid w:val="00B3765E"/>
    <w:rsid w:val="00B42BB4"/>
    <w:rsid w:val="00B50739"/>
    <w:rsid w:val="00B51411"/>
    <w:rsid w:val="00B5283F"/>
    <w:rsid w:val="00B60B42"/>
    <w:rsid w:val="00B64D9C"/>
    <w:rsid w:val="00B6551D"/>
    <w:rsid w:val="00B657B1"/>
    <w:rsid w:val="00B66B26"/>
    <w:rsid w:val="00B6767F"/>
    <w:rsid w:val="00B71D47"/>
    <w:rsid w:val="00B7339E"/>
    <w:rsid w:val="00B75D76"/>
    <w:rsid w:val="00B75FFD"/>
    <w:rsid w:val="00B77A47"/>
    <w:rsid w:val="00B8070C"/>
    <w:rsid w:val="00B83EFA"/>
    <w:rsid w:val="00B842ED"/>
    <w:rsid w:val="00B85936"/>
    <w:rsid w:val="00B877C2"/>
    <w:rsid w:val="00B9556A"/>
    <w:rsid w:val="00B96F20"/>
    <w:rsid w:val="00BA054B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E1BC0"/>
    <w:rsid w:val="00BE3175"/>
    <w:rsid w:val="00BE6ACC"/>
    <w:rsid w:val="00BE79A3"/>
    <w:rsid w:val="00BF0E2D"/>
    <w:rsid w:val="00C06ECB"/>
    <w:rsid w:val="00C13FF5"/>
    <w:rsid w:val="00C24A5B"/>
    <w:rsid w:val="00C26DA2"/>
    <w:rsid w:val="00C36742"/>
    <w:rsid w:val="00C41457"/>
    <w:rsid w:val="00C42109"/>
    <w:rsid w:val="00C44C17"/>
    <w:rsid w:val="00C44CE2"/>
    <w:rsid w:val="00C463BF"/>
    <w:rsid w:val="00C467F1"/>
    <w:rsid w:val="00C46F8B"/>
    <w:rsid w:val="00C47A93"/>
    <w:rsid w:val="00C54257"/>
    <w:rsid w:val="00C556A1"/>
    <w:rsid w:val="00C57A49"/>
    <w:rsid w:val="00C62878"/>
    <w:rsid w:val="00C62951"/>
    <w:rsid w:val="00C62EC0"/>
    <w:rsid w:val="00C72BAD"/>
    <w:rsid w:val="00C75505"/>
    <w:rsid w:val="00C75D85"/>
    <w:rsid w:val="00C76829"/>
    <w:rsid w:val="00C7732B"/>
    <w:rsid w:val="00C842B5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D11DF"/>
    <w:rsid w:val="00CD55A2"/>
    <w:rsid w:val="00CE38F7"/>
    <w:rsid w:val="00CE6E81"/>
    <w:rsid w:val="00CE7A27"/>
    <w:rsid w:val="00CF79F0"/>
    <w:rsid w:val="00CF7EFC"/>
    <w:rsid w:val="00D05D80"/>
    <w:rsid w:val="00D07240"/>
    <w:rsid w:val="00D10A63"/>
    <w:rsid w:val="00D1275C"/>
    <w:rsid w:val="00D13828"/>
    <w:rsid w:val="00D1452C"/>
    <w:rsid w:val="00D1593D"/>
    <w:rsid w:val="00D201B4"/>
    <w:rsid w:val="00D24354"/>
    <w:rsid w:val="00D26394"/>
    <w:rsid w:val="00D2770D"/>
    <w:rsid w:val="00D33F00"/>
    <w:rsid w:val="00D33F16"/>
    <w:rsid w:val="00D34A57"/>
    <w:rsid w:val="00D34A7C"/>
    <w:rsid w:val="00D3637B"/>
    <w:rsid w:val="00D40BBB"/>
    <w:rsid w:val="00D4420B"/>
    <w:rsid w:val="00D4439A"/>
    <w:rsid w:val="00D44B6D"/>
    <w:rsid w:val="00D500B8"/>
    <w:rsid w:val="00D51F50"/>
    <w:rsid w:val="00D52925"/>
    <w:rsid w:val="00D54087"/>
    <w:rsid w:val="00D81121"/>
    <w:rsid w:val="00D83772"/>
    <w:rsid w:val="00D90535"/>
    <w:rsid w:val="00D929BD"/>
    <w:rsid w:val="00D9390E"/>
    <w:rsid w:val="00D93B7E"/>
    <w:rsid w:val="00D9442A"/>
    <w:rsid w:val="00D94655"/>
    <w:rsid w:val="00D95F8B"/>
    <w:rsid w:val="00D96C63"/>
    <w:rsid w:val="00DA14FE"/>
    <w:rsid w:val="00DA2F52"/>
    <w:rsid w:val="00DA5A51"/>
    <w:rsid w:val="00DA790B"/>
    <w:rsid w:val="00DB1E7E"/>
    <w:rsid w:val="00DB4DFF"/>
    <w:rsid w:val="00DB50ED"/>
    <w:rsid w:val="00DC00A8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6159"/>
    <w:rsid w:val="00E239B7"/>
    <w:rsid w:val="00E25ABB"/>
    <w:rsid w:val="00E265A3"/>
    <w:rsid w:val="00E368DB"/>
    <w:rsid w:val="00E40061"/>
    <w:rsid w:val="00E41861"/>
    <w:rsid w:val="00E4285D"/>
    <w:rsid w:val="00E42AC4"/>
    <w:rsid w:val="00E43D67"/>
    <w:rsid w:val="00E43D7F"/>
    <w:rsid w:val="00E47B0D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1338"/>
    <w:rsid w:val="00E84511"/>
    <w:rsid w:val="00E92888"/>
    <w:rsid w:val="00E94167"/>
    <w:rsid w:val="00EA25DA"/>
    <w:rsid w:val="00EA5ACF"/>
    <w:rsid w:val="00EA61FC"/>
    <w:rsid w:val="00EA640F"/>
    <w:rsid w:val="00EB6CA2"/>
    <w:rsid w:val="00EB767A"/>
    <w:rsid w:val="00EC73F0"/>
    <w:rsid w:val="00ED171C"/>
    <w:rsid w:val="00ED2AE9"/>
    <w:rsid w:val="00ED735B"/>
    <w:rsid w:val="00F025B7"/>
    <w:rsid w:val="00F02E3D"/>
    <w:rsid w:val="00F0504E"/>
    <w:rsid w:val="00F05F22"/>
    <w:rsid w:val="00F12F89"/>
    <w:rsid w:val="00F139C2"/>
    <w:rsid w:val="00F160CC"/>
    <w:rsid w:val="00F20224"/>
    <w:rsid w:val="00F21518"/>
    <w:rsid w:val="00F21F38"/>
    <w:rsid w:val="00F23788"/>
    <w:rsid w:val="00F25D71"/>
    <w:rsid w:val="00F31AA7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671C0"/>
    <w:rsid w:val="00F71DEC"/>
    <w:rsid w:val="00F743EA"/>
    <w:rsid w:val="00F76BA2"/>
    <w:rsid w:val="00F77308"/>
    <w:rsid w:val="00F80D8C"/>
    <w:rsid w:val="00F81B62"/>
    <w:rsid w:val="00F87B66"/>
    <w:rsid w:val="00F90B1F"/>
    <w:rsid w:val="00F93D32"/>
    <w:rsid w:val="00FA065A"/>
    <w:rsid w:val="00FA1954"/>
    <w:rsid w:val="00FA2B5B"/>
    <w:rsid w:val="00FA4CC8"/>
    <w:rsid w:val="00FB00F7"/>
    <w:rsid w:val="00FB39F0"/>
    <w:rsid w:val="00FC0B98"/>
    <w:rsid w:val="00FC2DA3"/>
    <w:rsid w:val="00FC32B6"/>
    <w:rsid w:val="00FC7599"/>
    <w:rsid w:val="00FD0E3E"/>
    <w:rsid w:val="00FD31E2"/>
    <w:rsid w:val="00FD4864"/>
    <w:rsid w:val="00FD49A5"/>
    <w:rsid w:val="00FD7713"/>
    <w:rsid w:val="00FF00B0"/>
    <w:rsid w:val="00FF3E3F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hyperlink" Target="http://www.bestpravo.ru/federalnoje/ea-instrukcii/z1n.htm" TargetMode="Externa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9DB5-FFFA-4A03-AE3A-D0E4C84B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4466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29869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http://www.bestpravo.ru/federalnoje/ea-instrukcii/z1n.htm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3</cp:revision>
  <cp:lastPrinted>2018-06-25T13:33:00Z</cp:lastPrinted>
  <dcterms:created xsi:type="dcterms:W3CDTF">2018-06-26T08:10:00Z</dcterms:created>
  <dcterms:modified xsi:type="dcterms:W3CDTF">2018-07-09T11:30:00Z</dcterms:modified>
</cp:coreProperties>
</file>