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A0" w:rsidRPr="00B239A0" w:rsidRDefault="00B239A0" w:rsidP="00B239A0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B239A0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0DB1DF3C" wp14:editId="7BCDC79A">
            <wp:extent cx="666750" cy="7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A0" w:rsidRPr="00B239A0" w:rsidRDefault="00B239A0" w:rsidP="00B239A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239A0">
        <w:rPr>
          <w:sz w:val="28"/>
          <w:szCs w:val="28"/>
          <w:lang w:eastAsia="ru-RU"/>
        </w:rPr>
        <w:t>Муниципальное образование</w:t>
      </w:r>
    </w:p>
    <w:p w:rsidR="00B239A0" w:rsidRPr="00B239A0" w:rsidRDefault="00B239A0" w:rsidP="00B239A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239A0">
        <w:rPr>
          <w:sz w:val="28"/>
          <w:szCs w:val="28"/>
          <w:lang w:eastAsia="ru-RU"/>
        </w:rPr>
        <w:t>«ЗАНЕВСКОЕ   ГОРОДСКОЕ   ПОСЕЛЕНИЕ»</w:t>
      </w:r>
    </w:p>
    <w:p w:rsidR="00B239A0" w:rsidRPr="00B239A0" w:rsidRDefault="00B239A0" w:rsidP="00B239A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239A0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B239A0" w:rsidRPr="00B239A0" w:rsidRDefault="00B239A0" w:rsidP="00B239A0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239A0" w:rsidRPr="00B239A0" w:rsidRDefault="00B239A0" w:rsidP="00B239A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239A0">
        <w:rPr>
          <w:b/>
          <w:sz w:val="28"/>
          <w:szCs w:val="28"/>
          <w:lang w:eastAsia="ru-RU"/>
        </w:rPr>
        <w:t>АДМИНИСТРАЦИЯ</w:t>
      </w:r>
    </w:p>
    <w:p w:rsidR="00B239A0" w:rsidRPr="00B239A0" w:rsidRDefault="00B239A0" w:rsidP="00B239A0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239A0">
        <w:rPr>
          <w:b/>
          <w:sz w:val="28"/>
          <w:szCs w:val="28"/>
          <w:lang w:eastAsia="ru-RU"/>
        </w:rPr>
        <w:t>ПОСТАНОВЛЕНИЕ</w:t>
      </w:r>
    </w:p>
    <w:p w:rsidR="00B239A0" w:rsidRPr="00B239A0" w:rsidRDefault="00B239A0" w:rsidP="00B239A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B239A0" w:rsidRDefault="00B239A0" w:rsidP="00B239A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21.06.2018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B239A0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u w:val="single"/>
          <w:lang w:eastAsia="ru-RU"/>
        </w:rPr>
        <w:t>361</w:t>
      </w:r>
    </w:p>
    <w:p w:rsidR="00B239A0" w:rsidRPr="00B239A0" w:rsidRDefault="00B239A0" w:rsidP="00B239A0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239A0">
        <w:rPr>
          <w:sz w:val="28"/>
          <w:szCs w:val="28"/>
          <w:lang w:eastAsia="ru-RU"/>
        </w:rPr>
        <w:t xml:space="preserve">д. </w:t>
      </w:r>
      <w:proofErr w:type="spellStart"/>
      <w:r w:rsidRPr="00B239A0">
        <w:rPr>
          <w:sz w:val="28"/>
          <w:szCs w:val="28"/>
          <w:lang w:eastAsia="ru-RU"/>
        </w:rPr>
        <w:t>Заневка</w:t>
      </w:r>
      <w:proofErr w:type="spellEnd"/>
    </w:p>
    <w:p w:rsidR="00D576C8" w:rsidRDefault="00D576C8" w:rsidP="00D576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576C8" w:rsidTr="00B239A0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6C8" w:rsidRPr="00D576C8" w:rsidRDefault="00D576C8" w:rsidP="00B239A0">
            <w:pPr>
              <w:ind w:right="4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1E0070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о </w:t>
            </w:r>
            <w:r w:rsidR="009127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</w:t>
            </w:r>
            <w:r w:rsidR="002D5447">
              <w:rPr>
                <w:sz w:val="28"/>
                <w:szCs w:val="28"/>
              </w:rPr>
              <w:t>о района Ленинградской области</w:t>
            </w:r>
          </w:p>
        </w:tc>
      </w:tr>
    </w:tbl>
    <w:p w:rsidR="00D576C8" w:rsidRDefault="00D576C8" w:rsidP="00D576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6C8" w:rsidRPr="00862486" w:rsidRDefault="00D576C8" w:rsidP="00862486">
      <w:pPr>
        <w:pStyle w:val="20"/>
        <w:shd w:val="clear" w:color="auto" w:fill="auto"/>
        <w:spacing w:after="0" w:line="370" w:lineRule="exact"/>
        <w:ind w:firstLine="60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В целях развития торговой деятельности на территории </w:t>
      </w:r>
      <w:r w:rsidR="00862486">
        <w:rPr>
          <w:color w:val="000000"/>
          <w:lang w:eastAsia="ru-RU" w:bidi="ru-RU"/>
        </w:rPr>
        <w:t>МО «</w:t>
      </w:r>
      <w:r>
        <w:rPr>
          <w:color w:val="000000"/>
          <w:lang w:eastAsia="ru-RU" w:bidi="ru-RU"/>
        </w:rPr>
        <w:t>Заневско</w:t>
      </w:r>
      <w:r w:rsidR="00862486">
        <w:rPr>
          <w:color w:val="000000"/>
          <w:lang w:eastAsia="ru-RU" w:bidi="ru-RU"/>
        </w:rPr>
        <w:t xml:space="preserve">е городское поселение», </w:t>
      </w:r>
      <w:r>
        <w:rPr>
          <w:color w:val="000000"/>
          <w:lang w:eastAsia="ru-RU" w:bidi="ru-RU"/>
        </w:rPr>
        <w:t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статьи 39.36 Земельного кодекса Российской Федерации, Федеральным законом от 28.12.2009 года № 381-ФЗ «Об основах регулирования торговой деятельности в Российской Федерации», с учетом положений Федерального закона от 06.10.2003 года</w:t>
      </w:r>
      <w:proofErr w:type="gramEnd"/>
      <w:r>
        <w:rPr>
          <w:color w:val="000000"/>
          <w:lang w:eastAsia="ru-RU" w:bidi="ru-RU"/>
        </w:rPr>
        <w:t xml:space="preserve"> № </w:t>
      </w:r>
      <w:proofErr w:type="gramStart"/>
      <w:r>
        <w:rPr>
          <w:color w:val="000000"/>
          <w:lang w:eastAsia="ru-RU" w:bidi="ru-RU"/>
        </w:rPr>
        <w:t>131-ФЗ «Об общих принципах организации местного самоуправления в Российской Федерации», приказа комитета по развитию малого, среднего предпринимательства и потребительского рынка Ленинградской области от18.08. 2016 года № 22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D576C8" w:rsidRDefault="00D576C8" w:rsidP="00D576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D576C8" w:rsidRDefault="00D576C8" w:rsidP="00D576C8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576C8" w:rsidRDefault="00D576C8" w:rsidP="00D576C8">
      <w:pPr>
        <w:widowControl w:val="0"/>
        <w:rPr>
          <w:sz w:val="28"/>
          <w:szCs w:val="28"/>
          <w:lang w:eastAsia="ru-RU"/>
        </w:rPr>
      </w:pPr>
    </w:p>
    <w:p w:rsidR="00D576C8" w:rsidRPr="00862486" w:rsidRDefault="00D576C8" w:rsidP="0086248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Утвердить </w:t>
      </w:r>
      <w:r w:rsidR="00862486">
        <w:rPr>
          <w:color w:val="000000"/>
          <w:lang w:eastAsia="ru-RU" w:bidi="ru-RU"/>
        </w:rPr>
        <w:t xml:space="preserve">Положение о </w:t>
      </w:r>
      <w:r w:rsidR="00912733">
        <w:rPr>
          <w:color w:val="000000"/>
          <w:lang w:eastAsia="ru-RU" w:bidi="ru-RU"/>
        </w:rPr>
        <w:t>Комиссии</w:t>
      </w:r>
      <w:r w:rsidRPr="00862486">
        <w:rPr>
          <w:color w:val="000000"/>
          <w:lang w:eastAsia="ru-RU" w:bidi="ru-RU"/>
        </w:rPr>
        <w:t xml:space="preserve"> по вопросам размещения нестационарных торговых объектов на территории муниципального </w:t>
      </w:r>
      <w:r w:rsidRPr="00862486">
        <w:rPr>
          <w:color w:val="000000"/>
          <w:lang w:eastAsia="ru-RU" w:bidi="ru-RU"/>
        </w:rPr>
        <w:lastRenderedPageBreak/>
        <w:t>образования «Заневское городское поселение» Всеволожского муниципального района Ленинградской области</w:t>
      </w:r>
      <w:r w:rsidR="00862486">
        <w:rPr>
          <w:color w:val="000000"/>
          <w:lang w:eastAsia="ru-RU" w:bidi="ru-RU"/>
        </w:rPr>
        <w:t>, согласно приложению</w:t>
      </w:r>
      <w:r w:rsidRPr="00862486">
        <w:rPr>
          <w:szCs w:val="28"/>
        </w:rPr>
        <w:t>.</w:t>
      </w:r>
    </w:p>
    <w:p w:rsidR="00D576C8" w:rsidRPr="00862486" w:rsidRDefault="00D576C8" w:rsidP="0086248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Настоящее постановление вступает в силу со дня </w:t>
      </w:r>
      <w:r w:rsidR="00862486">
        <w:rPr>
          <w:color w:val="000000"/>
          <w:lang w:eastAsia="ru-RU" w:bidi="ru-RU"/>
        </w:rPr>
        <w:t>его официального опубликования в с</w:t>
      </w:r>
      <w:r w:rsidR="00862486" w:rsidRPr="00862486">
        <w:rPr>
          <w:color w:val="000000"/>
          <w:lang w:eastAsia="ru-RU" w:bidi="ru-RU"/>
        </w:rPr>
        <w:t>редствах массовой информации.</w:t>
      </w:r>
    </w:p>
    <w:p w:rsidR="00D576C8" w:rsidRDefault="00D576C8" w:rsidP="00D576C8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подлежит опубликованию в средствах массовой информации.</w:t>
      </w:r>
    </w:p>
    <w:p w:rsidR="00D576C8" w:rsidRPr="003C68A4" w:rsidRDefault="00D576C8" w:rsidP="00D576C8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Вандышеву О.В.</w:t>
      </w:r>
    </w:p>
    <w:p w:rsidR="00D576C8" w:rsidRPr="003C0E79" w:rsidRDefault="00D576C8" w:rsidP="00D576C8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D576C8" w:rsidRPr="003C0E79" w:rsidRDefault="00D576C8" w:rsidP="00D576C8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D576C8" w:rsidRPr="003C0E79" w:rsidRDefault="00D576C8" w:rsidP="00D576C8">
      <w:pPr>
        <w:widowControl w:val="0"/>
        <w:jc w:val="both"/>
        <w:rPr>
          <w:sz w:val="28"/>
          <w:szCs w:val="28"/>
          <w:lang w:eastAsia="ru-RU"/>
        </w:rPr>
      </w:pPr>
    </w:p>
    <w:p w:rsidR="00D576C8" w:rsidRDefault="00D576C8" w:rsidP="003C0E79">
      <w:pPr>
        <w:widowControl w:val="0"/>
        <w:tabs>
          <w:tab w:val="left" w:pos="326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</w:t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 w:rsidR="003C0E79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А.В. </w:t>
      </w:r>
      <w:proofErr w:type="spellStart"/>
      <w:r>
        <w:rPr>
          <w:sz w:val="28"/>
          <w:szCs w:val="28"/>
          <w:lang w:eastAsia="ru-RU"/>
        </w:rPr>
        <w:t>Гердий</w:t>
      </w:r>
      <w:proofErr w:type="spellEnd"/>
    </w:p>
    <w:p w:rsidR="008625B3" w:rsidRPr="003C0E79" w:rsidRDefault="008625B3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1A5890" w:rsidRPr="003C0E79" w:rsidRDefault="001A5890">
      <w:pPr>
        <w:rPr>
          <w:sz w:val="28"/>
          <w:szCs w:val="28"/>
        </w:rPr>
      </w:pPr>
    </w:p>
    <w:p w:rsidR="003C0E79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3C0E79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3C0E79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3C0E79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3C0E79" w:rsidRPr="00E32570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3C0E79" w:rsidRPr="00A06B27" w:rsidRDefault="003C0E79" w:rsidP="003C0E7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A06B27">
        <w:rPr>
          <w:sz w:val="28"/>
          <w:szCs w:val="28"/>
          <w:u w:val="single"/>
          <w:lang w:eastAsia="ru-RU"/>
        </w:rPr>
        <w:t>21.06.2018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A06B27">
        <w:rPr>
          <w:bCs/>
          <w:sz w:val="28"/>
          <w:szCs w:val="28"/>
          <w:u w:val="single"/>
        </w:rPr>
        <w:t>361</w:t>
      </w:r>
    </w:p>
    <w:p w:rsidR="003C0E79" w:rsidRPr="00A2110F" w:rsidRDefault="003C0E79" w:rsidP="003C0E79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6248C" w:rsidRDefault="0066248C" w:rsidP="001A5890">
      <w:pPr>
        <w:pStyle w:val="40"/>
        <w:shd w:val="clear" w:color="auto" w:fill="auto"/>
        <w:spacing w:before="0"/>
        <w:ind w:left="20"/>
        <w:rPr>
          <w:b w:val="0"/>
          <w:color w:val="000000"/>
          <w:lang w:eastAsia="ru-RU" w:bidi="ru-RU"/>
        </w:rPr>
      </w:pPr>
    </w:p>
    <w:p w:rsidR="00862486" w:rsidRDefault="0066248C" w:rsidP="00862486">
      <w:pPr>
        <w:pStyle w:val="40"/>
        <w:shd w:val="clear" w:color="auto" w:fill="auto"/>
        <w:spacing w:before="0" w:line="240" w:lineRule="auto"/>
        <w:rPr>
          <w:b w:val="0"/>
          <w:color w:val="000000"/>
          <w:lang w:eastAsia="ru-RU" w:bidi="ru-RU"/>
        </w:rPr>
      </w:pPr>
      <w:r w:rsidRPr="0066248C">
        <w:rPr>
          <w:b w:val="0"/>
          <w:color w:val="000000"/>
          <w:lang w:eastAsia="ru-RU" w:bidi="ru-RU"/>
        </w:rPr>
        <w:t xml:space="preserve">Положение </w:t>
      </w:r>
    </w:p>
    <w:p w:rsidR="0066248C" w:rsidRDefault="0066248C" w:rsidP="00862486">
      <w:pPr>
        <w:pStyle w:val="40"/>
        <w:shd w:val="clear" w:color="auto" w:fill="auto"/>
        <w:spacing w:before="0" w:line="240" w:lineRule="auto"/>
        <w:rPr>
          <w:b w:val="0"/>
          <w:color w:val="000000"/>
          <w:lang w:eastAsia="ru-RU" w:bidi="ru-RU"/>
        </w:rPr>
      </w:pPr>
      <w:r w:rsidRPr="0066248C">
        <w:rPr>
          <w:b w:val="0"/>
          <w:color w:val="000000"/>
          <w:lang w:eastAsia="ru-RU" w:bidi="ru-RU"/>
        </w:rPr>
        <w:t xml:space="preserve">о </w:t>
      </w:r>
      <w:r w:rsidR="00912733">
        <w:rPr>
          <w:b w:val="0"/>
          <w:color w:val="000000"/>
          <w:lang w:eastAsia="ru-RU" w:bidi="ru-RU"/>
        </w:rPr>
        <w:t>Комиссии</w:t>
      </w:r>
      <w:r w:rsidRPr="00185652">
        <w:rPr>
          <w:b w:val="0"/>
          <w:color w:val="000000"/>
          <w:lang w:eastAsia="ru-RU" w:bidi="ru-RU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862486" w:rsidRPr="00185652" w:rsidRDefault="00862486" w:rsidP="00862486">
      <w:pPr>
        <w:pStyle w:val="40"/>
        <w:shd w:val="clear" w:color="auto" w:fill="auto"/>
        <w:spacing w:before="0" w:line="240" w:lineRule="auto"/>
        <w:rPr>
          <w:b w:val="0"/>
          <w:color w:val="000000"/>
          <w:lang w:eastAsia="ru-RU" w:bidi="ru-RU"/>
        </w:rPr>
      </w:pPr>
    </w:p>
    <w:p w:rsidR="001A5890" w:rsidRPr="00185652" w:rsidRDefault="001A5890" w:rsidP="001A5890">
      <w:pPr>
        <w:pStyle w:val="20"/>
        <w:numPr>
          <w:ilvl w:val="0"/>
          <w:numId w:val="2"/>
        </w:numPr>
        <w:shd w:val="clear" w:color="auto" w:fill="auto"/>
        <w:tabs>
          <w:tab w:val="left" w:pos="3951"/>
        </w:tabs>
        <w:spacing w:after="299" w:line="280" w:lineRule="exact"/>
        <w:ind w:left="3260" w:firstLine="0"/>
        <w:jc w:val="both"/>
      </w:pPr>
      <w:r w:rsidRPr="00185652">
        <w:rPr>
          <w:color w:val="000000"/>
          <w:lang w:eastAsia="ru-RU" w:bidi="ru-RU"/>
        </w:rPr>
        <w:t>Общие положения</w:t>
      </w:r>
    </w:p>
    <w:p w:rsidR="001A5890" w:rsidRPr="00185652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after="0" w:line="322" w:lineRule="exact"/>
        <w:ind w:firstLine="620"/>
        <w:jc w:val="both"/>
      </w:pPr>
      <w:r w:rsidRPr="00185652">
        <w:rPr>
          <w:color w:val="000000"/>
          <w:lang w:eastAsia="ru-RU" w:bidi="ru-RU"/>
        </w:rPr>
        <w:t xml:space="preserve">Положение о </w:t>
      </w:r>
      <w:r w:rsidR="00912733">
        <w:rPr>
          <w:color w:val="000000"/>
          <w:lang w:eastAsia="ru-RU" w:bidi="ru-RU"/>
        </w:rPr>
        <w:t>Комиссии</w:t>
      </w:r>
      <w:r w:rsidRPr="00185652">
        <w:rPr>
          <w:color w:val="000000"/>
          <w:lang w:eastAsia="ru-RU" w:bidi="ru-RU"/>
        </w:rPr>
        <w:t xml:space="preserve"> по вопросам размещения </w:t>
      </w:r>
      <w:proofErr w:type="gramStart"/>
      <w:r w:rsidRPr="00185652">
        <w:rPr>
          <w:color w:val="000000"/>
          <w:lang w:eastAsia="ru-RU" w:bidi="ru-RU"/>
        </w:rPr>
        <w:t>нестационарных</w:t>
      </w:r>
      <w:proofErr w:type="gramEnd"/>
    </w:p>
    <w:p w:rsidR="001A5890" w:rsidRPr="006D5B09" w:rsidRDefault="001A5890" w:rsidP="00185652">
      <w:pPr>
        <w:pStyle w:val="20"/>
        <w:shd w:val="clear" w:color="auto" w:fill="auto"/>
        <w:tabs>
          <w:tab w:val="left" w:pos="2971"/>
        </w:tabs>
        <w:spacing w:after="0" w:line="322" w:lineRule="exact"/>
        <w:ind w:firstLine="0"/>
        <w:jc w:val="both"/>
        <w:rPr>
          <w:highlight w:val="yellow"/>
        </w:rPr>
      </w:pPr>
      <w:proofErr w:type="gramStart"/>
      <w:r w:rsidRPr="00185652">
        <w:rPr>
          <w:color w:val="000000"/>
          <w:lang w:eastAsia="ru-RU" w:bidi="ru-RU"/>
        </w:rPr>
        <w:t>торговых объектов на территории</w:t>
      </w:r>
      <w:r w:rsidR="00185652" w:rsidRPr="00185652">
        <w:rPr>
          <w:color w:val="000000"/>
          <w:lang w:eastAsia="ru-RU" w:bidi="ru-RU"/>
        </w:rPr>
        <w:t xml:space="preserve">   МО «Заневское городское поселение» (далее – Положение) разработано во исполнение требований ч.1статьи 39.36 Земельного кодекса Российской Федерации, Федеральным законом от 28.12.2009 года № 381-ФЗ «Об основах регулирования торговой деятельности в Российской Федерации», с учетом положений Федерального закона от 06.10.2003 года № 131-ФЗ «Об общих принципах организации местного самоуправления в Российской Федерации»,</w:t>
      </w:r>
      <w:r w:rsidR="00185652">
        <w:rPr>
          <w:color w:val="000000"/>
          <w:lang w:eastAsia="ru-RU" w:bidi="ru-RU"/>
        </w:rPr>
        <w:t xml:space="preserve"> приказа комитета по развитию малого, среднего предпринимательства</w:t>
      </w:r>
      <w:proofErr w:type="gramEnd"/>
      <w:r w:rsidR="00185652">
        <w:rPr>
          <w:color w:val="000000"/>
          <w:lang w:eastAsia="ru-RU" w:bidi="ru-RU"/>
        </w:rPr>
        <w:t xml:space="preserve"> и потребительского рынка</w:t>
      </w:r>
      <w:r w:rsidR="00862486">
        <w:rPr>
          <w:color w:val="000000"/>
          <w:lang w:eastAsia="ru-RU" w:bidi="ru-RU"/>
        </w:rPr>
        <w:t xml:space="preserve"> Ленинградской области от18.08.</w:t>
      </w:r>
      <w:r w:rsidR="00185652">
        <w:rPr>
          <w:color w:val="000000"/>
          <w:lang w:eastAsia="ru-RU" w:bidi="ru-RU"/>
        </w:rPr>
        <w:t>2016 года № 22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области».</w:t>
      </w:r>
    </w:p>
    <w:p w:rsidR="001A5890" w:rsidRPr="00185652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after="0" w:line="322" w:lineRule="exact"/>
        <w:ind w:firstLine="620"/>
        <w:jc w:val="both"/>
      </w:pPr>
      <w:r w:rsidRPr="00185652">
        <w:rPr>
          <w:color w:val="000000"/>
          <w:lang w:eastAsia="ru-RU" w:bidi="ru-RU"/>
        </w:rPr>
        <w:t xml:space="preserve">Комиссия по вопросам размещения нестационарных торговых объектов на территории </w:t>
      </w:r>
      <w:r w:rsidR="00185652" w:rsidRPr="00185652">
        <w:rPr>
          <w:color w:val="000000"/>
          <w:lang w:eastAsia="ru-RU" w:bidi="ru-RU"/>
        </w:rPr>
        <w:t xml:space="preserve">МО «Заневское городское поселение» </w:t>
      </w:r>
      <w:r w:rsidRPr="00185652">
        <w:rPr>
          <w:color w:val="000000"/>
          <w:lang w:eastAsia="ru-RU" w:bidi="ru-RU"/>
        </w:rPr>
        <w:t>(далее - Комиссия) является коллегиальным органом, действующим на постоянной основе.</w:t>
      </w:r>
    </w:p>
    <w:p w:rsidR="001A5890" w:rsidRPr="00185652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after="333" w:line="322" w:lineRule="exact"/>
        <w:ind w:firstLine="620"/>
        <w:jc w:val="both"/>
      </w:pPr>
      <w:r w:rsidRPr="00185652">
        <w:rPr>
          <w:color w:val="000000"/>
          <w:lang w:eastAsia="ru-RU" w:bidi="ru-RU"/>
        </w:rPr>
        <w:t xml:space="preserve">Комиссия в своей работе руководствуется правовыми актами Российской Федерации, Ленинградской области и актами органов местного самоуправления </w:t>
      </w:r>
      <w:r w:rsidR="00185652" w:rsidRPr="00185652">
        <w:rPr>
          <w:color w:val="000000"/>
          <w:lang w:eastAsia="ru-RU" w:bidi="ru-RU"/>
        </w:rPr>
        <w:t xml:space="preserve">МО «Заневское городское поселение» </w:t>
      </w:r>
      <w:r w:rsidRPr="00185652">
        <w:rPr>
          <w:color w:val="000000"/>
          <w:lang w:eastAsia="ru-RU" w:bidi="ru-RU"/>
        </w:rPr>
        <w:t>(по предмету своей деятельности) и настоящим Положением.</w:t>
      </w:r>
    </w:p>
    <w:p w:rsidR="001A5890" w:rsidRDefault="001A5890" w:rsidP="001A5890">
      <w:pPr>
        <w:pStyle w:val="20"/>
        <w:numPr>
          <w:ilvl w:val="0"/>
          <w:numId w:val="2"/>
        </w:numPr>
        <w:shd w:val="clear" w:color="auto" w:fill="auto"/>
        <w:tabs>
          <w:tab w:val="left" w:pos="3235"/>
        </w:tabs>
        <w:spacing w:after="304" w:line="280" w:lineRule="exact"/>
        <w:ind w:left="2520" w:firstLine="0"/>
        <w:jc w:val="both"/>
      </w:pPr>
      <w:r>
        <w:rPr>
          <w:color w:val="000000"/>
          <w:lang w:eastAsia="ru-RU" w:bidi="ru-RU"/>
        </w:rPr>
        <w:t xml:space="preserve">Основные функции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after="0" w:line="322" w:lineRule="exact"/>
        <w:ind w:firstLine="620"/>
        <w:jc w:val="both"/>
      </w:pPr>
      <w:r>
        <w:rPr>
          <w:color w:val="000000"/>
          <w:lang w:eastAsia="ru-RU" w:bidi="ru-RU"/>
        </w:rPr>
        <w:t>Комиссия выполняет следующие основные функции:</w:t>
      </w:r>
    </w:p>
    <w:p w:rsidR="001A5890" w:rsidRDefault="001A5890" w:rsidP="001A5890">
      <w:pPr>
        <w:pStyle w:val="20"/>
        <w:shd w:val="clear" w:color="auto" w:fill="auto"/>
        <w:spacing w:after="0" w:line="322" w:lineRule="exact"/>
        <w:ind w:firstLine="620"/>
        <w:jc w:val="both"/>
      </w:pPr>
      <w:r>
        <w:rPr>
          <w:color w:val="000000"/>
          <w:lang w:eastAsia="ru-RU" w:bidi="ru-RU"/>
        </w:rPr>
        <w:t>разработка и согласование проекта схемы размещения нестационарных торговых объектов на территории За</w:t>
      </w:r>
      <w:r w:rsidR="006D5B09">
        <w:rPr>
          <w:color w:val="000000"/>
          <w:lang w:eastAsia="ru-RU" w:bidi="ru-RU"/>
        </w:rPr>
        <w:t>невского городского</w:t>
      </w:r>
      <w:r>
        <w:rPr>
          <w:color w:val="000000"/>
          <w:lang w:eastAsia="ru-RU" w:bidi="ru-RU"/>
        </w:rPr>
        <w:t xml:space="preserve"> поселени</w:t>
      </w:r>
      <w:r w:rsidR="006D5B09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(далее - Схема);</w:t>
      </w:r>
    </w:p>
    <w:p w:rsidR="001A5890" w:rsidRDefault="001A5890" w:rsidP="006D5B09">
      <w:pPr>
        <w:pStyle w:val="20"/>
        <w:shd w:val="clear" w:color="auto" w:fill="auto"/>
        <w:tabs>
          <w:tab w:val="left" w:pos="86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согласование внесений изменений в утвержденную Схему;</w:t>
      </w:r>
    </w:p>
    <w:p w:rsidR="001A5890" w:rsidRDefault="001A5890" w:rsidP="006D5B09">
      <w:pPr>
        <w:pStyle w:val="20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рассмотрение заявлений о предоставлении права на размещение нестационарного торгового объекта (далее - НТО) и подготовка по ним </w:t>
      </w:r>
      <w:r>
        <w:rPr>
          <w:color w:val="000000"/>
          <w:lang w:eastAsia="ru-RU" w:bidi="ru-RU"/>
        </w:rPr>
        <w:lastRenderedPageBreak/>
        <w:t>предложений и проекта ответа заявителю в порядке, установленном законодательством и настоящим Положением;</w:t>
      </w:r>
    </w:p>
    <w:p w:rsidR="001A5890" w:rsidRDefault="001A5890" w:rsidP="006D5B09">
      <w:pPr>
        <w:pStyle w:val="20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рассмотрение обращений юридических и физических лиц, связанных с предоставлением права на размещение НТО на </w:t>
      </w:r>
      <w:r w:rsidR="00912733">
        <w:rPr>
          <w:color w:val="000000"/>
          <w:lang w:eastAsia="ru-RU" w:bidi="ru-RU"/>
        </w:rPr>
        <w:t xml:space="preserve">МО </w:t>
      </w:r>
      <w:r w:rsidR="00912733" w:rsidRPr="00862486">
        <w:rPr>
          <w:color w:val="000000"/>
          <w:lang w:eastAsia="ru-RU" w:bidi="ru-RU"/>
        </w:rPr>
        <w:t>«Заневское городское поселение»</w:t>
      </w:r>
      <w:r>
        <w:rPr>
          <w:color w:val="000000"/>
          <w:lang w:eastAsia="ru-RU" w:bidi="ru-RU"/>
        </w:rPr>
        <w:t>;</w:t>
      </w:r>
    </w:p>
    <w:p w:rsidR="001A5890" w:rsidRDefault="006D5B09" w:rsidP="006D5B09">
      <w:pPr>
        <w:pStyle w:val="20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подготовка про</w:t>
      </w:r>
      <w:r w:rsidR="00661A75">
        <w:rPr>
          <w:color w:val="000000"/>
          <w:lang w:eastAsia="ru-RU" w:bidi="ru-RU"/>
        </w:rPr>
        <w:t>екта решения совета депутатов МО</w:t>
      </w:r>
      <w:r>
        <w:rPr>
          <w:color w:val="000000"/>
          <w:lang w:eastAsia="ru-RU" w:bidi="ru-RU"/>
        </w:rPr>
        <w:t xml:space="preserve"> «Заневское городское поселение»</w:t>
      </w:r>
      <w:r w:rsidR="001A5890">
        <w:rPr>
          <w:color w:val="000000"/>
          <w:lang w:eastAsia="ru-RU" w:bidi="ru-RU"/>
        </w:rPr>
        <w:t xml:space="preserve"> о включении и об исключении НТО из Схемы;</w:t>
      </w:r>
    </w:p>
    <w:p w:rsidR="00661A75" w:rsidRPr="00661A75" w:rsidRDefault="001A5890" w:rsidP="00661A75">
      <w:pPr>
        <w:pStyle w:val="20"/>
        <w:shd w:val="clear" w:color="auto" w:fill="auto"/>
        <w:tabs>
          <w:tab w:val="left" w:pos="850"/>
        </w:tabs>
        <w:spacing w:after="333" w:line="322" w:lineRule="exact"/>
        <w:ind w:firstLine="6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ведение, хранение протоколов заседаний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, предоставление выписок из протоколов заседаний (по требованию).</w:t>
      </w:r>
    </w:p>
    <w:p w:rsidR="001A5890" w:rsidRDefault="001A5890" w:rsidP="001A5890">
      <w:pPr>
        <w:pStyle w:val="20"/>
        <w:numPr>
          <w:ilvl w:val="0"/>
          <w:numId w:val="2"/>
        </w:numPr>
        <w:shd w:val="clear" w:color="auto" w:fill="auto"/>
        <w:tabs>
          <w:tab w:val="left" w:pos="3001"/>
        </w:tabs>
        <w:spacing w:after="299" w:line="280" w:lineRule="exact"/>
        <w:ind w:left="2300" w:firstLine="0"/>
        <w:jc w:val="both"/>
      </w:pPr>
      <w:r>
        <w:rPr>
          <w:color w:val="000000"/>
          <w:lang w:eastAsia="ru-RU" w:bidi="ru-RU"/>
        </w:rPr>
        <w:t>Порядок формирования Комиссий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Состав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утверждается постановлением администрации </w:t>
      </w:r>
      <w:r w:rsidR="00F5216F">
        <w:rPr>
          <w:color w:val="000000"/>
          <w:lang w:eastAsia="ru-RU" w:bidi="ru-RU"/>
        </w:rPr>
        <w:t>МО</w:t>
      </w:r>
      <w:r w:rsidR="006D5B09">
        <w:rPr>
          <w:color w:val="000000"/>
          <w:lang w:eastAsia="ru-RU" w:bidi="ru-RU"/>
        </w:rPr>
        <w:t xml:space="preserve"> «Заневское городское поселение»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>Комиссия состоит из председателя, заместител</w:t>
      </w:r>
      <w:r w:rsidR="006D5B09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 председателя, секретаря и других членов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661A75" w:rsidRDefault="001A5890" w:rsidP="00661A75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333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Заседание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правомочно, если на нем присутствуют не менее 2/3 членов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в том числе председатель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и (или) заместитель председателя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0"/>
          <w:numId w:val="2"/>
        </w:numPr>
        <w:shd w:val="clear" w:color="auto" w:fill="auto"/>
        <w:tabs>
          <w:tab w:val="left" w:pos="2546"/>
        </w:tabs>
        <w:spacing w:after="299" w:line="280" w:lineRule="exact"/>
        <w:ind w:left="1840" w:firstLine="0"/>
        <w:jc w:val="both"/>
      </w:pPr>
      <w:r>
        <w:rPr>
          <w:color w:val="000000"/>
          <w:lang w:eastAsia="ru-RU" w:bidi="ru-RU"/>
        </w:rPr>
        <w:t xml:space="preserve">Порядок проведения заседаний </w:t>
      </w:r>
      <w:r w:rsidR="00912733">
        <w:rPr>
          <w:color w:val="000000"/>
          <w:lang w:eastAsia="ru-RU" w:bidi="ru-RU"/>
        </w:rPr>
        <w:t>Комиссии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Заседания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проводятся по мере необходимости в связи с возникновением вопросов по предмету деятельности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Председатель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руководит работой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назначает дату заседания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формирует повестку заседания. В период отсутствия председателя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его функции осуществляет </w:t>
      </w:r>
      <w:r w:rsidR="00F5216F">
        <w:rPr>
          <w:color w:val="000000"/>
          <w:lang w:eastAsia="ru-RU" w:bidi="ru-RU"/>
        </w:rPr>
        <w:t xml:space="preserve">заместитель </w:t>
      </w:r>
      <w:r>
        <w:rPr>
          <w:color w:val="000000"/>
          <w:lang w:eastAsia="ru-RU" w:bidi="ru-RU"/>
        </w:rPr>
        <w:t xml:space="preserve">председателя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2"/>
        </w:tabs>
        <w:spacing w:after="0" w:line="322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 xml:space="preserve">Секретарь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организует работу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осуществляет подготовку заседаний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извещает членов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о дате заседания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и повестке заседания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размещает информацию на сайте о дате заседания и об итогах проведения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оформляет протоколы заседаний, обеспечивает сохранность всех документов и материалов, связанных с работой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, разрабатывает проекты документов по результатам работы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, готовит выписки из протоколов, проекты уведомлений, готовит проекты</w:t>
      </w:r>
      <w:proofErr w:type="gramEnd"/>
      <w:r>
        <w:rPr>
          <w:color w:val="000000"/>
          <w:lang w:eastAsia="ru-RU" w:bidi="ru-RU"/>
        </w:rPr>
        <w:t xml:space="preserve"> Договоров на размещение НТО, ведет реестр Договоров, выполняет иные функции в связи с работой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1A5890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05"/>
        </w:tabs>
        <w:spacing w:after="0" w:line="326" w:lineRule="exact"/>
        <w:ind w:firstLine="600"/>
        <w:jc w:val="both"/>
      </w:pPr>
      <w:r>
        <w:rPr>
          <w:color w:val="000000"/>
          <w:lang w:eastAsia="ru-RU" w:bidi="ru-RU"/>
        </w:rPr>
        <w:t xml:space="preserve">Комиссия принимает решения простым большинством голосов присутствующих членов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. При равенстве голосов решающим является голос председательствующего на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661A75" w:rsidRPr="00F6329D" w:rsidRDefault="001A5890" w:rsidP="009C51D7">
      <w:pPr>
        <w:pStyle w:val="20"/>
        <w:numPr>
          <w:ilvl w:val="1"/>
          <w:numId w:val="2"/>
        </w:numPr>
        <w:shd w:val="clear" w:color="auto" w:fill="auto"/>
        <w:tabs>
          <w:tab w:val="left" w:pos="1105"/>
        </w:tabs>
        <w:spacing w:line="322" w:lineRule="exact"/>
        <w:ind w:firstLine="600"/>
        <w:jc w:val="both"/>
      </w:pPr>
      <w:r>
        <w:rPr>
          <w:color w:val="000000"/>
          <w:lang w:eastAsia="ru-RU" w:bidi="ru-RU"/>
        </w:rPr>
        <w:t xml:space="preserve">Решение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 xml:space="preserve"> оформляется протоколом, который,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5 рабочих дней после проведения заседания, подписывается присутствующими на заседании членами </w:t>
      </w:r>
      <w:r w:rsidR="00912733">
        <w:rPr>
          <w:color w:val="000000"/>
          <w:lang w:eastAsia="ru-RU" w:bidi="ru-RU"/>
        </w:rPr>
        <w:t>Комиссии</w:t>
      </w:r>
      <w:r>
        <w:rPr>
          <w:color w:val="000000"/>
          <w:lang w:eastAsia="ru-RU" w:bidi="ru-RU"/>
        </w:rPr>
        <w:t>.</w:t>
      </w:r>
    </w:p>
    <w:p w:rsidR="00F6329D" w:rsidRPr="00F5216F" w:rsidRDefault="00F6329D" w:rsidP="00F6329D">
      <w:pPr>
        <w:pStyle w:val="20"/>
        <w:shd w:val="clear" w:color="auto" w:fill="auto"/>
        <w:tabs>
          <w:tab w:val="left" w:pos="1105"/>
        </w:tabs>
        <w:spacing w:line="322" w:lineRule="exact"/>
        <w:ind w:firstLine="0"/>
        <w:jc w:val="both"/>
      </w:pPr>
    </w:p>
    <w:p w:rsidR="00F5216F" w:rsidRPr="004D6432" w:rsidRDefault="00F5216F" w:rsidP="00F5216F">
      <w:pPr>
        <w:pStyle w:val="20"/>
        <w:numPr>
          <w:ilvl w:val="0"/>
          <w:numId w:val="2"/>
        </w:numPr>
        <w:shd w:val="clear" w:color="auto" w:fill="auto"/>
        <w:tabs>
          <w:tab w:val="left" w:pos="1105"/>
        </w:tabs>
        <w:spacing w:line="322" w:lineRule="exact"/>
        <w:ind w:firstLine="600"/>
        <w:jc w:val="center"/>
      </w:pPr>
      <w:r w:rsidRPr="004D6432">
        <w:rPr>
          <w:spacing w:val="2"/>
          <w:lang w:eastAsia="ru-RU"/>
        </w:rPr>
        <w:lastRenderedPageBreak/>
        <w:t>Порядок разработки Схемы размещения НТО</w:t>
      </w:r>
    </w:p>
    <w:p w:rsidR="004D6432" w:rsidRPr="004D6432" w:rsidRDefault="00F5216F" w:rsidP="00862486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</w:pPr>
      <w:r w:rsidRPr="004D6432">
        <w:rPr>
          <w:spacing w:val="2"/>
          <w:lang w:eastAsia="ru-RU"/>
        </w:rPr>
        <w:t xml:space="preserve"> Последовательность процедур при разработке и утверждении Схемы на территории </w:t>
      </w:r>
      <w:r w:rsidR="00862486">
        <w:rPr>
          <w:spacing w:val="2"/>
          <w:lang w:eastAsia="ru-RU"/>
        </w:rPr>
        <w:t>МО «Заневское городское поселение» опис</w:t>
      </w:r>
      <w:r w:rsidRPr="00862486">
        <w:rPr>
          <w:spacing w:val="2"/>
          <w:lang w:eastAsia="ru-RU"/>
        </w:rPr>
        <w:t>ана в блок-схеме (прил</w:t>
      </w:r>
      <w:r w:rsidR="00626F36" w:rsidRPr="00862486">
        <w:rPr>
          <w:spacing w:val="2"/>
          <w:lang w:eastAsia="ru-RU"/>
        </w:rPr>
        <w:t xml:space="preserve">ожение 2 </w:t>
      </w:r>
      <w:r w:rsidR="004D6432" w:rsidRPr="00862486">
        <w:rPr>
          <w:spacing w:val="2"/>
          <w:lang w:eastAsia="ru-RU"/>
        </w:rPr>
        <w:t xml:space="preserve">настоящему </w:t>
      </w:r>
      <w:r w:rsidR="00862486" w:rsidRPr="00862486">
        <w:rPr>
          <w:spacing w:val="2"/>
          <w:lang w:eastAsia="ru-RU"/>
        </w:rPr>
        <w:t>Положению).</w:t>
      </w:r>
    </w:p>
    <w:p w:rsidR="004D6432" w:rsidRPr="004D6432" w:rsidRDefault="00F5216F" w:rsidP="004D643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</w:pPr>
      <w:r w:rsidRPr="004D6432">
        <w:rPr>
          <w:spacing w:val="2"/>
          <w:lang w:eastAsia="ru-RU"/>
        </w:rPr>
        <w:t>Разработка Схемы включает в себя выявление и фиксирование существующих НТО, мест их размещения, документов, подтверждающих право на размещение НТО, и проекти</w:t>
      </w:r>
      <w:r w:rsidR="004D6432">
        <w:rPr>
          <w:spacing w:val="2"/>
          <w:lang w:eastAsia="ru-RU"/>
        </w:rPr>
        <w:t>рование новых мест размещения.</w:t>
      </w:r>
    </w:p>
    <w:p w:rsidR="004D6432" w:rsidRDefault="004D6432" w:rsidP="004D6432">
      <w:pPr>
        <w:pStyle w:val="20"/>
        <w:tabs>
          <w:tab w:val="left" w:pos="1134"/>
        </w:tabs>
        <w:spacing w:after="0" w:line="240" w:lineRule="auto"/>
        <w:ind w:firstLine="567"/>
        <w:jc w:val="both"/>
      </w:pPr>
      <w:r>
        <w:t>Все выявленные НТО, имеющие документы, подтверждающие право на их размещение, включаются в проект Схемы с присвоением им последовательных идентификационных номеров.</w:t>
      </w:r>
    </w:p>
    <w:p w:rsidR="004D6432" w:rsidRDefault="004D6432" w:rsidP="00862486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</w:pPr>
      <w:r>
        <w:t xml:space="preserve">В случае выявления НТО, не имеющих документов, подтверждающих право на их размещение, </w:t>
      </w:r>
      <w:r w:rsidR="00862486">
        <w:t>Комиссия направл</w:t>
      </w:r>
      <w:r>
        <w:t>яет собственнику или правообладателю НТО требование об освобождении земельного участка.</w:t>
      </w:r>
    </w:p>
    <w:p w:rsidR="004D6432" w:rsidRPr="004D6432" w:rsidRDefault="00F5216F" w:rsidP="004D643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</w:pPr>
      <w:r w:rsidRPr="00F5216F">
        <w:rPr>
          <w:spacing w:val="2"/>
          <w:lang w:eastAsia="ru-RU"/>
        </w:rPr>
        <w:t xml:space="preserve">Проектирование новых мест размещения НТО осуществляется в соответствии с требованиями законодательства </w:t>
      </w:r>
      <w:r w:rsidR="004D6432">
        <w:rPr>
          <w:spacing w:val="2"/>
          <w:lang w:eastAsia="ru-RU"/>
        </w:rPr>
        <w:t>и с учетом настоящего порядка.</w:t>
      </w:r>
    </w:p>
    <w:p w:rsidR="004D6432" w:rsidRPr="004D6432" w:rsidRDefault="00F5216F" w:rsidP="004D6432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567"/>
        <w:jc w:val="both"/>
      </w:pPr>
      <w:r w:rsidRPr="00F5216F">
        <w:rPr>
          <w:spacing w:val="2"/>
          <w:lang w:eastAsia="ru-RU"/>
        </w:rPr>
        <w:t>Проектные (новые) места размещения НТО могут располагаться только в границах красных линий, т.е. в границах территорий общего пользования, за исключением зон с особыми условиями использования территорий. За пределами границ территорий общего пользования располагать места размещени</w:t>
      </w:r>
      <w:r w:rsidR="004D6432">
        <w:rPr>
          <w:spacing w:val="2"/>
          <w:lang w:eastAsia="ru-RU"/>
        </w:rPr>
        <w:t>я НТО запрещается.</w:t>
      </w:r>
    </w:p>
    <w:p w:rsidR="00F5216F" w:rsidRPr="004D6432" w:rsidRDefault="00F5216F" w:rsidP="004D643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jc w:val="both"/>
      </w:pPr>
      <w:r w:rsidRPr="004D6432">
        <w:rPr>
          <w:spacing w:val="2"/>
          <w:lang w:eastAsia="ru-RU"/>
        </w:rPr>
        <w:t>Уполномоченным органом могут быть разработаны требования к НТО, местам их размещения, в том числе их благоустройству.</w:t>
      </w:r>
      <w:r w:rsidRPr="004D6432">
        <w:rPr>
          <w:spacing w:val="2"/>
          <w:lang w:eastAsia="ru-RU"/>
        </w:rPr>
        <w:br/>
      </w:r>
    </w:p>
    <w:p w:rsidR="004D6432" w:rsidRDefault="004D6432" w:rsidP="004D6432">
      <w:pPr>
        <w:pStyle w:val="20"/>
        <w:numPr>
          <w:ilvl w:val="0"/>
          <w:numId w:val="2"/>
        </w:numPr>
        <w:tabs>
          <w:tab w:val="left" w:pos="846"/>
        </w:tabs>
        <w:spacing w:after="299" w:line="280" w:lineRule="exact"/>
        <w:jc w:val="center"/>
      </w:pPr>
      <w:r>
        <w:t>Порядок утверждения Схемы размещения НТО</w:t>
      </w:r>
    </w:p>
    <w:p w:rsidR="004D6432" w:rsidRDefault="004D6432" w:rsidP="004D6432">
      <w:pPr>
        <w:pStyle w:val="20"/>
        <w:numPr>
          <w:ilvl w:val="1"/>
          <w:numId w:val="2"/>
        </w:numPr>
        <w:tabs>
          <w:tab w:val="left" w:pos="846"/>
          <w:tab w:val="left" w:pos="1134"/>
        </w:tabs>
        <w:spacing w:after="0" w:line="240" w:lineRule="auto"/>
        <w:ind w:firstLine="567"/>
        <w:jc w:val="both"/>
      </w:pPr>
      <w:r>
        <w:t xml:space="preserve">Разработанный проект Схемы согласовывается </w:t>
      </w:r>
      <w:r w:rsidR="009C51D7">
        <w:t>Комиссией</w:t>
      </w:r>
      <w:r>
        <w:t xml:space="preserve"> и утверждается </w:t>
      </w:r>
      <w:r w:rsidR="00862486">
        <w:t xml:space="preserve">решением совета депутатов </w:t>
      </w:r>
      <w:r w:rsidR="00862486">
        <w:rPr>
          <w:spacing w:val="2"/>
          <w:lang w:eastAsia="ru-RU"/>
        </w:rPr>
        <w:t>МО «Заневское городское поселение».</w:t>
      </w:r>
    </w:p>
    <w:p w:rsidR="004D6432" w:rsidRDefault="004D6432" w:rsidP="004D6432">
      <w:pPr>
        <w:pStyle w:val="20"/>
        <w:numPr>
          <w:ilvl w:val="1"/>
          <w:numId w:val="2"/>
        </w:numPr>
        <w:tabs>
          <w:tab w:val="left" w:pos="846"/>
          <w:tab w:val="left" w:pos="1134"/>
        </w:tabs>
        <w:spacing w:after="0" w:line="240" w:lineRule="auto"/>
        <w:ind w:firstLine="567"/>
        <w:jc w:val="both"/>
      </w:pPr>
      <w:r>
        <w:t>Утвержденная Схема подлежит опубликованию в порядке, установленном для опубликования официальной информации органов местного самоуправления, а также размещается на официальном сайте муниципального образования в информационно-телекоммуникационной сети "Интернет" для ознакомления заинтересованными лицами.</w:t>
      </w:r>
    </w:p>
    <w:p w:rsidR="00661A75" w:rsidRDefault="004D6432" w:rsidP="009C51D7">
      <w:pPr>
        <w:pStyle w:val="20"/>
        <w:numPr>
          <w:ilvl w:val="1"/>
          <w:numId w:val="2"/>
        </w:numPr>
        <w:tabs>
          <w:tab w:val="left" w:pos="846"/>
          <w:tab w:val="left" w:pos="1134"/>
        </w:tabs>
        <w:spacing w:after="0" w:line="240" w:lineRule="auto"/>
        <w:ind w:firstLine="567"/>
        <w:jc w:val="both"/>
      </w:pPr>
      <w:proofErr w:type="gramStart"/>
      <w:r>
        <w:t xml:space="preserve">Копия </w:t>
      </w:r>
      <w:r w:rsidR="00862486">
        <w:t xml:space="preserve">решения совета депутатов </w:t>
      </w:r>
      <w:r w:rsidR="00862486">
        <w:rPr>
          <w:spacing w:val="2"/>
          <w:lang w:eastAsia="ru-RU"/>
        </w:rPr>
        <w:t>МО «Заневское городское поселение»</w:t>
      </w:r>
      <w:r>
        <w:t xml:space="preserve"> об утверждении Схемы, а также сама Схема, прилагаемые к ней документы направляются в комитет по развитию малого, среднего бизнеса и потребительского рынка Ленинградской области (далее - Комитет) в течение семи рабочих дней со дня утверждения для размещения на официальном сайте Комитета в информационно-телекоммуникацио</w:t>
      </w:r>
      <w:r w:rsidR="00862486">
        <w:t>нной сети «Интернет».</w:t>
      </w:r>
      <w:proofErr w:type="gramEnd"/>
    </w:p>
    <w:p w:rsidR="004D6432" w:rsidRDefault="004D6432" w:rsidP="00661A75">
      <w:pPr>
        <w:pStyle w:val="a3"/>
        <w:numPr>
          <w:ilvl w:val="0"/>
          <w:numId w:val="2"/>
        </w:numPr>
        <w:shd w:val="clear" w:color="auto" w:fill="FFFFFF"/>
        <w:spacing w:before="375" w:after="225"/>
        <w:ind w:left="708"/>
        <w:jc w:val="center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Порядок внесения изменений в утвержденные Схемы</w:t>
      </w:r>
    </w:p>
    <w:p w:rsidR="004D6432" w:rsidRPr="004D6432" w:rsidRDefault="004D6432" w:rsidP="00661A75">
      <w:pPr>
        <w:widowControl w:val="0"/>
        <w:shd w:val="clear" w:color="auto" w:fill="FFFFFF"/>
        <w:tabs>
          <w:tab w:val="left" w:pos="0"/>
        </w:tabs>
        <w:ind w:left="-12" w:firstLine="567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4D6432">
        <w:rPr>
          <w:spacing w:val="2"/>
          <w:sz w:val="28"/>
          <w:szCs w:val="28"/>
          <w:lang w:eastAsia="ru-RU"/>
        </w:rPr>
        <w:t>7.1</w:t>
      </w:r>
      <w:r>
        <w:rPr>
          <w:spacing w:val="2"/>
          <w:sz w:val="28"/>
          <w:szCs w:val="28"/>
          <w:lang w:eastAsia="ru-RU"/>
        </w:rPr>
        <w:t xml:space="preserve">  Изме</w:t>
      </w:r>
      <w:r w:rsidR="00FB4060">
        <w:rPr>
          <w:spacing w:val="2"/>
          <w:sz w:val="28"/>
          <w:szCs w:val="28"/>
          <w:lang w:eastAsia="ru-RU"/>
        </w:rPr>
        <w:t>нения в Схему вносятся в следующих случаях:</w:t>
      </w:r>
    </w:p>
    <w:p w:rsidR="004D6432" w:rsidRDefault="004D6432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-12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lastRenderedPageBreak/>
        <w:t>Истечение периода размещения существующего НТО, включенного в Схему;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-12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FB4060">
        <w:rPr>
          <w:spacing w:val="2"/>
          <w:szCs w:val="28"/>
          <w:lang w:eastAsia="ru-RU"/>
        </w:rPr>
        <w:t>Отказ правообладателя НТО от дальнейшего использования права размещения НТО;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Вступление в законную силу решения суда, предписывающего внести изменения в Схему или предполагающего такие изменения;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Результаты рассмотрения актов прокурорского реагирования, предписаний следственных органов, органов Министерства внутренних дел Российской Федерации, предполагающих внесение изменений;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Решение органов местного самоуправления о внесении изменений в Схему;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Необходимость до истечения периода размещения НТО в предоставлении нового места размещения НТО взамен имеющегося в случае утверждения генерального плана, правил землепользования и застройки муниципального образования, проекта планировки территорий либо внесения в них изменений;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>Приведение утвержденных Схем в соответствие с настоящим порядком;</w:t>
      </w:r>
    </w:p>
    <w:p w:rsidR="00FB4060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 xml:space="preserve">Принятие </w:t>
      </w:r>
      <w:r w:rsidR="009C51D7">
        <w:rPr>
          <w:spacing w:val="2"/>
          <w:szCs w:val="28"/>
          <w:lang w:eastAsia="ru-RU"/>
        </w:rPr>
        <w:t>Комиссией</w:t>
      </w:r>
      <w:r w:rsidRPr="004D6432">
        <w:rPr>
          <w:spacing w:val="2"/>
          <w:szCs w:val="28"/>
          <w:lang w:eastAsia="ru-RU"/>
        </w:rPr>
        <w:t xml:space="preserve"> решения по результатам рассмотрения заявлений </w:t>
      </w:r>
      <w:proofErr w:type="gramStart"/>
      <w:r w:rsidRPr="004D6432">
        <w:rPr>
          <w:spacing w:val="2"/>
          <w:szCs w:val="28"/>
          <w:lang w:eastAsia="ru-RU"/>
        </w:rPr>
        <w:t>от</w:t>
      </w:r>
      <w:proofErr w:type="gramEnd"/>
      <w:r w:rsidRPr="004D6432">
        <w:rPr>
          <w:spacing w:val="2"/>
          <w:szCs w:val="28"/>
          <w:lang w:eastAsia="ru-RU"/>
        </w:rPr>
        <w:t>: </w:t>
      </w:r>
    </w:p>
    <w:p w:rsidR="00FB4060" w:rsidRPr="006F52C8" w:rsidRDefault="00FB4060" w:rsidP="00661A75">
      <w:pPr>
        <w:pStyle w:val="a3"/>
        <w:widowControl w:val="0"/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FB4060">
        <w:rPr>
          <w:spacing w:val="2"/>
          <w:szCs w:val="28"/>
          <w:lang w:eastAsia="ru-RU"/>
        </w:rPr>
        <w:t>правообладателя НТО, включенного в Схему, о продлении срока размещения НТО;</w:t>
      </w:r>
    </w:p>
    <w:p w:rsidR="00FB4060" w:rsidRPr="006F52C8" w:rsidRDefault="00FB4060" w:rsidP="00661A75">
      <w:pPr>
        <w:pStyle w:val="a3"/>
        <w:widowControl w:val="0"/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FB4060">
        <w:rPr>
          <w:spacing w:val="2"/>
          <w:szCs w:val="28"/>
          <w:lang w:eastAsia="ru-RU"/>
        </w:rPr>
        <w:t>правообладателя НТО, включенного в Схему, об отказе дальнейшего испо</w:t>
      </w:r>
      <w:r w:rsidR="006F52C8">
        <w:rPr>
          <w:spacing w:val="2"/>
          <w:szCs w:val="28"/>
          <w:lang w:eastAsia="ru-RU"/>
        </w:rPr>
        <w:t>льзования права размещения НТО;</w:t>
      </w:r>
    </w:p>
    <w:p w:rsidR="00FB4060" w:rsidRPr="006F52C8" w:rsidRDefault="00FB4060" w:rsidP="00661A75">
      <w:pPr>
        <w:pStyle w:val="a3"/>
        <w:widowControl w:val="0"/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FB4060">
        <w:rPr>
          <w:spacing w:val="2"/>
          <w:szCs w:val="28"/>
          <w:lang w:eastAsia="ru-RU"/>
        </w:rPr>
        <w:t>заинтересованного лица о предоставлении права на размещение НТО в месте разм</w:t>
      </w:r>
      <w:r w:rsidR="006F52C8">
        <w:rPr>
          <w:spacing w:val="2"/>
          <w:szCs w:val="28"/>
          <w:lang w:eastAsia="ru-RU"/>
        </w:rPr>
        <w:t>ещения, предусмотренном Схемой;</w:t>
      </w:r>
    </w:p>
    <w:p w:rsidR="00FB4060" w:rsidRDefault="00FB4060" w:rsidP="00661A75">
      <w:pPr>
        <w:pStyle w:val="a3"/>
        <w:widowControl w:val="0"/>
        <w:shd w:val="clear" w:color="auto" w:fill="FFFFFF"/>
        <w:tabs>
          <w:tab w:val="left" w:pos="0"/>
          <w:tab w:val="left" w:pos="1134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FB4060">
        <w:rPr>
          <w:spacing w:val="2"/>
          <w:szCs w:val="28"/>
          <w:lang w:eastAsia="ru-RU"/>
        </w:rPr>
        <w:t>заинтересованного лица о включении в Схему места размещения НТО, ранее не предусмотренного Схемой (далее - заявители).</w:t>
      </w:r>
    </w:p>
    <w:p w:rsidR="00FB4060" w:rsidRPr="004D6432" w:rsidRDefault="00FB4060" w:rsidP="00661A75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ind w:left="0" w:firstLine="426"/>
        <w:jc w:val="both"/>
        <w:textAlignment w:val="baseline"/>
        <w:outlineLvl w:val="2"/>
        <w:rPr>
          <w:spacing w:val="2"/>
          <w:szCs w:val="28"/>
          <w:lang w:eastAsia="ru-RU"/>
        </w:rPr>
      </w:pPr>
      <w:r w:rsidRPr="004D6432">
        <w:rPr>
          <w:spacing w:val="2"/>
          <w:szCs w:val="28"/>
          <w:lang w:eastAsia="ru-RU"/>
        </w:rPr>
        <w:t xml:space="preserve">Решение </w:t>
      </w:r>
      <w:r w:rsidR="00912733">
        <w:rPr>
          <w:spacing w:val="2"/>
          <w:szCs w:val="28"/>
          <w:lang w:eastAsia="ru-RU"/>
        </w:rPr>
        <w:t>Комиссии</w:t>
      </w:r>
      <w:r w:rsidRPr="004D6432">
        <w:rPr>
          <w:spacing w:val="2"/>
          <w:szCs w:val="28"/>
          <w:lang w:eastAsia="ru-RU"/>
        </w:rPr>
        <w:t xml:space="preserve"> о лишении права на размещение НТО.</w:t>
      </w:r>
    </w:p>
    <w:p w:rsidR="006F52C8" w:rsidRDefault="004D6432" w:rsidP="00661A7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6F52C8">
        <w:rPr>
          <w:spacing w:val="2"/>
          <w:szCs w:val="28"/>
          <w:lang w:eastAsia="ru-RU"/>
        </w:rPr>
        <w:t xml:space="preserve">Уполномоченный орган с учетом мнения </w:t>
      </w:r>
      <w:r w:rsidR="00912733">
        <w:rPr>
          <w:spacing w:val="2"/>
          <w:szCs w:val="28"/>
          <w:lang w:eastAsia="ru-RU"/>
        </w:rPr>
        <w:t>Комиссии</w:t>
      </w:r>
      <w:r w:rsidRPr="006F52C8">
        <w:rPr>
          <w:spacing w:val="2"/>
          <w:szCs w:val="28"/>
          <w:lang w:eastAsia="ru-RU"/>
        </w:rPr>
        <w:t xml:space="preserve"> принимает решение о внесении изменений в Схему в форме правового акта.</w:t>
      </w:r>
    </w:p>
    <w:p w:rsidR="00626F36" w:rsidRDefault="006F52C8" w:rsidP="00661A7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6F52C8">
        <w:rPr>
          <w:spacing w:val="2"/>
          <w:szCs w:val="28"/>
          <w:lang w:eastAsia="ru-RU"/>
        </w:rPr>
        <w:t xml:space="preserve">Правовой акт о внесении изменений в Схему подлежит опубликованию и вступает в силу после его официального опубликования. Копия указанного правового акта с приложениями направляется (вручается) заявителю в срок не позднее пяти дней </w:t>
      </w:r>
      <w:proofErr w:type="gramStart"/>
      <w:r w:rsidRPr="006F52C8">
        <w:rPr>
          <w:spacing w:val="2"/>
          <w:szCs w:val="28"/>
          <w:lang w:eastAsia="ru-RU"/>
        </w:rPr>
        <w:t>с даты вступления</w:t>
      </w:r>
      <w:proofErr w:type="gramEnd"/>
      <w:r w:rsidRPr="006F52C8">
        <w:rPr>
          <w:spacing w:val="2"/>
          <w:szCs w:val="28"/>
          <w:lang w:eastAsia="ru-RU"/>
        </w:rPr>
        <w:t xml:space="preserve"> в силу.</w:t>
      </w:r>
    </w:p>
    <w:p w:rsidR="00626F36" w:rsidRDefault="00626F36" w:rsidP="00661A75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626F36">
        <w:rPr>
          <w:spacing w:val="2"/>
          <w:szCs w:val="28"/>
          <w:lang w:eastAsia="ru-RU"/>
        </w:rPr>
        <w:t>Копия правового акта о внесении изменений в Схему, а также сама Схема и прилагаемые к ней документы в новой редакции направляются в Комитет</w:t>
      </w:r>
      <w:r>
        <w:rPr>
          <w:spacing w:val="2"/>
          <w:szCs w:val="28"/>
          <w:lang w:eastAsia="ru-RU"/>
        </w:rPr>
        <w:t xml:space="preserve"> по развитию малого, среднего бизнеса и потребительского рынка Ленинградской области (далее – Комитет) в течени</w:t>
      </w:r>
      <w:proofErr w:type="gramStart"/>
      <w:r>
        <w:rPr>
          <w:spacing w:val="2"/>
          <w:szCs w:val="28"/>
          <w:lang w:eastAsia="ru-RU"/>
        </w:rPr>
        <w:t>и</w:t>
      </w:r>
      <w:proofErr w:type="gramEnd"/>
      <w:r>
        <w:rPr>
          <w:spacing w:val="2"/>
          <w:szCs w:val="28"/>
          <w:lang w:eastAsia="ru-RU"/>
        </w:rPr>
        <w:t xml:space="preserve"> семи рабочих дней со дня утверждения для </w:t>
      </w:r>
      <w:r w:rsidRPr="00626F36">
        <w:rPr>
          <w:spacing w:val="2"/>
          <w:szCs w:val="28"/>
          <w:lang w:eastAsia="ru-RU"/>
        </w:rPr>
        <w:t>размещения на официальном сайте Комитета в сети Интернет.</w:t>
      </w:r>
    </w:p>
    <w:p w:rsidR="00862486" w:rsidRPr="00862486" w:rsidRDefault="00862486" w:rsidP="00862486">
      <w:pPr>
        <w:pStyle w:val="a3"/>
        <w:shd w:val="clear" w:color="auto" w:fill="FFFFFF"/>
        <w:tabs>
          <w:tab w:val="left" w:pos="1134"/>
        </w:tabs>
        <w:spacing w:line="315" w:lineRule="atLeast"/>
        <w:ind w:left="567"/>
        <w:textAlignment w:val="baseline"/>
        <w:rPr>
          <w:spacing w:val="2"/>
          <w:szCs w:val="28"/>
          <w:lang w:eastAsia="ru-RU"/>
        </w:rPr>
      </w:pPr>
    </w:p>
    <w:p w:rsidR="00626F36" w:rsidRPr="004D6432" w:rsidRDefault="00626F36" w:rsidP="00661A75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299" w:line="280" w:lineRule="exact"/>
        <w:ind w:left="280" w:firstLine="0"/>
        <w:jc w:val="center"/>
      </w:pPr>
      <w:r w:rsidRPr="004D6432">
        <w:rPr>
          <w:lang w:eastAsia="ru-RU" w:bidi="ru-RU"/>
        </w:rPr>
        <w:t xml:space="preserve">Ответственность членов </w:t>
      </w:r>
      <w:r w:rsidR="00912733">
        <w:rPr>
          <w:lang w:eastAsia="ru-RU" w:bidi="ru-RU"/>
        </w:rPr>
        <w:t>Комиссии</w:t>
      </w:r>
      <w:r w:rsidRPr="004D6432">
        <w:rPr>
          <w:lang w:eastAsia="ru-RU" w:bidi="ru-RU"/>
        </w:rPr>
        <w:t xml:space="preserve">, обжалование решений </w:t>
      </w:r>
      <w:r w:rsidR="00912733">
        <w:rPr>
          <w:lang w:eastAsia="ru-RU" w:bidi="ru-RU"/>
        </w:rPr>
        <w:t>Комиссии</w:t>
      </w:r>
    </w:p>
    <w:p w:rsidR="001A5890" w:rsidRPr="004D6432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3"/>
        </w:tabs>
        <w:spacing w:after="0" w:line="322" w:lineRule="exact"/>
        <w:ind w:firstLine="600"/>
        <w:jc w:val="both"/>
      </w:pPr>
      <w:r w:rsidRPr="004D6432">
        <w:rPr>
          <w:lang w:eastAsia="ru-RU" w:bidi="ru-RU"/>
        </w:rPr>
        <w:t xml:space="preserve">Члены </w:t>
      </w:r>
      <w:r w:rsidR="00912733">
        <w:rPr>
          <w:lang w:eastAsia="ru-RU" w:bidi="ru-RU"/>
        </w:rPr>
        <w:t>Комиссии</w:t>
      </w:r>
      <w:r w:rsidRPr="004D6432">
        <w:rPr>
          <w:lang w:eastAsia="ru-RU" w:bidi="ru-RU"/>
        </w:rPr>
        <w:t xml:space="preserve"> несут ответственность в соответствии с </w:t>
      </w:r>
      <w:r w:rsidRPr="004D6432">
        <w:rPr>
          <w:lang w:eastAsia="ru-RU" w:bidi="ru-RU"/>
        </w:rPr>
        <w:lastRenderedPageBreak/>
        <w:t>законодательством Российской Федерации.</w:t>
      </w:r>
    </w:p>
    <w:p w:rsidR="001A5890" w:rsidRPr="004D6432" w:rsidRDefault="001A5890" w:rsidP="001A5890">
      <w:pPr>
        <w:pStyle w:val="20"/>
        <w:numPr>
          <w:ilvl w:val="1"/>
          <w:numId w:val="2"/>
        </w:numPr>
        <w:shd w:val="clear" w:color="auto" w:fill="auto"/>
        <w:tabs>
          <w:tab w:val="left" w:pos="1133"/>
        </w:tabs>
        <w:spacing w:after="0" w:line="322" w:lineRule="exact"/>
        <w:ind w:firstLine="600"/>
        <w:jc w:val="both"/>
      </w:pPr>
      <w:r w:rsidRPr="004D6432">
        <w:rPr>
          <w:lang w:eastAsia="ru-RU" w:bidi="ru-RU"/>
        </w:rPr>
        <w:t xml:space="preserve">Решение </w:t>
      </w:r>
      <w:r w:rsidR="00912733">
        <w:rPr>
          <w:lang w:eastAsia="ru-RU" w:bidi="ru-RU"/>
        </w:rPr>
        <w:t>Комиссии</w:t>
      </w:r>
      <w:r w:rsidRPr="004D6432">
        <w:rPr>
          <w:lang w:eastAsia="ru-RU" w:bidi="ru-RU"/>
        </w:rPr>
        <w:t>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1A5890" w:rsidRPr="00F6329D" w:rsidRDefault="001A5890">
      <w:pPr>
        <w:rPr>
          <w:sz w:val="28"/>
          <w:szCs w:val="28"/>
        </w:rPr>
      </w:pPr>
    </w:p>
    <w:p w:rsidR="00626F36" w:rsidRPr="00F6329D" w:rsidRDefault="00626F36">
      <w:pPr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F6329D" w:rsidRDefault="00F6329D" w:rsidP="00F6329D">
      <w:pPr>
        <w:jc w:val="both"/>
        <w:rPr>
          <w:sz w:val="28"/>
          <w:szCs w:val="28"/>
        </w:rPr>
      </w:pPr>
    </w:p>
    <w:p w:rsidR="006339C7" w:rsidRDefault="006339C7" w:rsidP="00F6329D">
      <w:pPr>
        <w:ind w:left="4820"/>
        <w:jc w:val="center"/>
        <w:rPr>
          <w:sz w:val="28"/>
          <w:szCs w:val="28"/>
        </w:rPr>
      </w:pPr>
      <w:r w:rsidRPr="00F6329D">
        <w:rPr>
          <w:sz w:val="28"/>
          <w:szCs w:val="28"/>
        </w:rPr>
        <w:lastRenderedPageBreak/>
        <w:t xml:space="preserve">Приложение </w:t>
      </w:r>
      <w:r w:rsidR="00F6329D">
        <w:rPr>
          <w:sz w:val="28"/>
          <w:szCs w:val="28"/>
        </w:rPr>
        <w:t xml:space="preserve">№ </w:t>
      </w:r>
      <w:r w:rsidRPr="00F6329D">
        <w:rPr>
          <w:sz w:val="28"/>
          <w:szCs w:val="28"/>
        </w:rPr>
        <w:t>2</w:t>
      </w:r>
    </w:p>
    <w:p w:rsidR="00F6329D" w:rsidRPr="00F6329D" w:rsidRDefault="00F6329D" w:rsidP="00F6329D">
      <w:pPr>
        <w:ind w:left="4820"/>
        <w:jc w:val="center"/>
        <w:rPr>
          <w:sz w:val="28"/>
          <w:szCs w:val="28"/>
        </w:rPr>
      </w:pPr>
    </w:p>
    <w:p w:rsidR="00F6329D" w:rsidRDefault="00F6329D" w:rsidP="00F6329D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6329D" w:rsidRDefault="00F6329D" w:rsidP="00F6329D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6329D" w:rsidRPr="00E32570" w:rsidRDefault="00F6329D" w:rsidP="00F6329D">
      <w:pPr>
        <w:tabs>
          <w:tab w:val="left" w:pos="6203"/>
        </w:tabs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A06B27" w:rsidRPr="00A06B27" w:rsidRDefault="00A06B27" w:rsidP="00A06B27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sz w:val="28"/>
          <w:szCs w:val="28"/>
          <w:u w:val="single"/>
          <w:lang w:eastAsia="ru-RU"/>
        </w:rPr>
        <w:t>21.06.2018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361</w:t>
      </w:r>
    </w:p>
    <w:p w:rsidR="00626F36" w:rsidRPr="00F6329D" w:rsidRDefault="00626F36">
      <w:pPr>
        <w:rPr>
          <w:sz w:val="28"/>
          <w:szCs w:val="28"/>
        </w:rPr>
      </w:pPr>
      <w:bookmarkStart w:id="0" w:name="_GoBack"/>
      <w:bookmarkEnd w:id="0"/>
    </w:p>
    <w:p w:rsidR="00626F36" w:rsidRPr="00F6329D" w:rsidRDefault="00626F36">
      <w:pPr>
        <w:rPr>
          <w:sz w:val="28"/>
          <w:szCs w:val="28"/>
        </w:rPr>
      </w:pPr>
    </w:p>
    <w:p w:rsidR="003D6FDA" w:rsidRDefault="00626F36" w:rsidP="003D6FDA">
      <w:pPr>
        <w:shd w:val="clear" w:color="auto" w:fill="FFFFFF"/>
        <w:suppressAutoHyphens w:val="0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626F36">
        <w:rPr>
          <w:spacing w:val="2"/>
          <w:sz w:val="28"/>
          <w:szCs w:val="28"/>
          <w:lang w:eastAsia="ru-RU"/>
        </w:rPr>
        <w:t xml:space="preserve">Блок-схема процедуры разработки и </w:t>
      </w:r>
      <w:r w:rsidR="003D6FDA">
        <w:rPr>
          <w:spacing w:val="2"/>
          <w:sz w:val="28"/>
          <w:szCs w:val="28"/>
          <w:lang w:eastAsia="ru-RU"/>
        </w:rPr>
        <w:t>утверждения Схемы</w:t>
      </w:r>
    </w:p>
    <w:p w:rsidR="00626F36" w:rsidRPr="00F6329D" w:rsidRDefault="003D6FDA" w:rsidP="00F6329D">
      <w:pPr>
        <w:shd w:val="clear" w:color="auto" w:fill="FFFFFF"/>
        <w:suppressAutoHyphens w:val="0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на территории МО «Заневское городское поселение»</w:t>
      </w:r>
      <w:r w:rsidR="00626F36" w:rsidRPr="00626F36">
        <w:rPr>
          <w:rFonts w:ascii="Arial" w:hAnsi="Arial" w:cs="Arial"/>
          <w:spacing w:val="2"/>
          <w:sz w:val="28"/>
          <w:szCs w:val="28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26F36" w:rsidRPr="00626F36" w:rsidTr="00626F36">
        <w:trPr>
          <w:trHeight w:val="15"/>
          <w:jc w:val="center"/>
        </w:trPr>
        <w:tc>
          <w:tcPr>
            <w:tcW w:w="11273" w:type="dxa"/>
            <w:hideMark/>
          </w:tcPr>
          <w:p w:rsidR="00626F36" w:rsidRPr="00626F36" w:rsidRDefault="00626F36" w:rsidP="00626F3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 xml:space="preserve">Формирование </w:t>
            </w:r>
            <w:r w:rsidR="00912733">
              <w:rPr>
                <w:sz w:val="28"/>
                <w:szCs w:val="28"/>
                <w:lang w:eastAsia="ru-RU"/>
              </w:rPr>
              <w:t>Комиссии</w:t>
            </w:r>
            <w:r w:rsidRPr="00626F36">
              <w:rPr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6C38B" wp14:editId="36A8838A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1270</wp:posOffset>
                      </wp:positionV>
                      <wp:extent cx="484632" cy="200025"/>
                      <wp:effectExtent l="38100" t="0" r="0" b="4762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194pt;margin-top:.1pt;width:38.1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" adj="10800" fillcolor="#4f81bd [3204]" strokecolor="#243f60 [1604]" strokeweight="2pt"/>
                  </w:pict>
                </mc:Fallback>
              </mc:AlternateContent>
            </w:r>
            <w:r w:rsidRPr="00626F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9CB0904" wp14:editId="7D25CE05">
                      <wp:extent cx="142875" cy="200025"/>
                      <wp:effectExtent l="0" t="0" r="0" b="0"/>
                      <wp:docPr id="5" name="AutoShape 6" descr="О порядке разработки и утверждения схем размещения нестационарных торговых объектов на территории муниципальных образований Ленинград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 порядке разработки и утверждения схем размещения нестационарных торговых объектов на территории муниципальных образований Ленинградской области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>Выявление и фиксирование существующих НТО, мест их размещения, анализ документов, подтверждающих право на размещение НТО, и проектирование новых мест размещения</w: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D817D" wp14:editId="543D72FF">
                  <wp:extent cx="603250" cy="231775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6F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47191A1" wp14:editId="23ECA408">
                      <wp:extent cx="142875" cy="200025"/>
                      <wp:effectExtent l="0" t="0" r="0" b="0"/>
                      <wp:docPr id="4" name="AutoShape 7" descr="О порядке разработки и утверждения схем размещения нестационарных торговых объектов на территории муниципальных образований Ленинград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 порядке разработки и утверждения схем размещения нестационарных торговых объектов на территории муниципальных образований Ленинградской области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>Разработка проекта схемы, внесение изменений в схему на территории муниципального образования с учетом обеспеченности населения торговыми площадями</w: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5D98E1" wp14:editId="49BEBEA3">
                  <wp:extent cx="603250" cy="231775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6F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5A45752" wp14:editId="7CB6B209">
                      <wp:extent cx="142875" cy="200025"/>
                      <wp:effectExtent l="0" t="0" r="0" b="0"/>
                      <wp:docPr id="3" name="AutoShape 8" descr="О порядке разработки и утверждения схем размещения нестационарных торговых объектов на территории муниципальных образований Ленинград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 порядке разработки и утверждения схем размещения нестационарных торговых объектов на территории муниципальных образований Ленинградской области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 xml:space="preserve">Рассмотрение проекта Схемы </w:t>
            </w:r>
            <w:r w:rsidR="009C51D7">
              <w:rPr>
                <w:sz w:val="28"/>
                <w:szCs w:val="28"/>
                <w:lang w:eastAsia="ru-RU"/>
              </w:rPr>
              <w:t>Комиссией</w: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D70AC1" wp14:editId="61C48A6B">
                  <wp:extent cx="603250" cy="231775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6F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BFF11E6" wp14:editId="135E7508">
                      <wp:extent cx="142875" cy="200025"/>
                      <wp:effectExtent l="0" t="0" r="0" b="0"/>
                      <wp:docPr id="2" name="AutoShape 9" descr="О порядке разработки и утверждения схем размещения нестационарных торговых объектов на территории муниципальных образований Ленинград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 порядке разработки и утверждения схем размещения нестационарных торговых объектов на территории муниципальных образований Ленинградской области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 xml:space="preserve">Утверждение схемы, изменений в схему на территории муниципального образования после согласования </w:t>
            </w:r>
            <w:r w:rsidR="009C51D7">
              <w:rPr>
                <w:sz w:val="28"/>
                <w:szCs w:val="28"/>
                <w:lang w:eastAsia="ru-RU"/>
              </w:rPr>
              <w:t>Комиссией</w: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A4AA7">
                  <wp:extent cx="603250" cy="231775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6F3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2C29E8E" wp14:editId="1F497B37">
                      <wp:extent cx="142875" cy="200025"/>
                      <wp:effectExtent l="0" t="0" r="0" b="0"/>
                      <wp:docPr id="6" name="AutoShape 10" descr="О порядке разработки и утверждения схем размещения нестационарных торговых объектов на территории муниципальных образований Ленинградской област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 порядке разработки и утверждения схем размещения нестационарных торговых объектов на территории муниципальных образований Ленинградской области" style="width:11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26F36" w:rsidRPr="00626F36" w:rsidTr="00626F36">
        <w:trPr>
          <w:jc w:val="center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36" w:rsidRPr="00626F36" w:rsidRDefault="00626F36" w:rsidP="00626F36">
            <w:pPr>
              <w:suppressAutoHyphens w:val="0"/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626F36">
              <w:rPr>
                <w:sz w:val="28"/>
                <w:szCs w:val="28"/>
                <w:lang w:eastAsia="ru-RU"/>
              </w:rPr>
              <w:t>Опубликование схемы на официальном сайте муниципального образования и Комитета</w:t>
            </w:r>
          </w:p>
        </w:tc>
      </w:tr>
    </w:tbl>
    <w:p w:rsidR="00784BF1" w:rsidRPr="004D6432" w:rsidRDefault="00784BF1" w:rsidP="00F6329D"/>
    <w:sectPr w:rsidR="00784BF1" w:rsidRPr="004D6432" w:rsidSect="00F6329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820"/>
    <w:multiLevelType w:val="multilevel"/>
    <w:tmpl w:val="E05CE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4747F"/>
    <w:multiLevelType w:val="multilevel"/>
    <w:tmpl w:val="FFF64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448DA"/>
    <w:multiLevelType w:val="hybridMultilevel"/>
    <w:tmpl w:val="2FF8A7E8"/>
    <w:lvl w:ilvl="0" w:tplc="4E962142">
      <w:start w:val="1"/>
      <w:numFmt w:val="decimal"/>
      <w:lvlText w:val="5.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88"/>
    <w:rsid w:val="00114E60"/>
    <w:rsid w:val="00185652"/>
    <w:rsid w:val="001A5890"/>
    <w:rsid w:val="001E0070"/>
    <w:rsid w:val="002010A5"/>
    <w:rsid w:val="002D5447"/>
    <w:rsid w:val="003C0E79"/>
    <w:rsid w:val="003D6FDA"/>
    <w:rsid w:val="004D6432"/>
    <w:rsid w:val="00626F36"/>
    <w:rsid w:val="006339C7"/>
    <w:rsid w:val="00661A75"/>
    <w:rsid w:val="0066248C"/>
    <w:rsid w:val="006D5B09"/>
    <w:rsid w:val="006F52C8"/>
    <w:rsid w:val="00784BF1"/>
    <w:rsid w:val="00862486"/>
    <w:rsid w:val="008625B3"/>
    <w:rsid w:val="008A4709"/>
    <w:rsid w:val="00912733"/>
    <w:rsid w:val="009C51D7"/>
    <w:rsid w:val="00A06B27"/>
    <w:rsid w:val="00AF5588"/>
    <w:rsid w:val="00B239A0"/>
    <w:rsid w:val="00B26377"/>
    <w:rsid w:val="00D576C8"/>
    <w:rsid w:val="00E17435"/>
    <w:rsid w:val="00E90A81"/>
    <w:rsid w:val="00F5216F"/>
    <w:rsid w:val="00F6329D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5216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76C8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D576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D57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576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6C8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7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1A58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890"/>
    <w:pPr>
      <w:widowControl w:val="0"/>
      <w:shd w:val="clear" w:color="auto" w:fill="FFFFFF"/>
      <w:suppressAutoHyphens w:val="0"/>
      <w:spacing w:before="11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52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21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5216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76C8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D576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D57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576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6C8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7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C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1A58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890"/>
    <w:pPr>
      <w:widowControl w:val="0"/>
      <w:shd w:val="clear" w:color="auto" w:fill="FFFFFF"/>
      <w:suppressAutoHyphens w:val="0"/>
      <w:spacing w:before="114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52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521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2CE4-C06A-45A6-A2EC-5E0B0BF1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2018-06-21T13:42:00Z</cp:lastPrinted>
  <dcterms:created xsi:type="dcterms:W3CDTF">2018-06-08T13:39:00Z</dcterms:created>
  <dcterms:modified xsi:type="dcterms:W3CDTF">2018-06-21T13:42:00Z</dcterms:modified>
</cp:coreProperties>
</file>