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F23" w:rsidRPr="00637891" w:rsidRDefault="00F70F23" w:rsidP="00F70F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F23" w:rsidRPr="00637891" w:rsidRDefault="00F70F23" w:rsidP="00F70F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0F23" w:rsidRPr="00637891" w:rsidRDefault="00F70F23" w:rsidP="00F70F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F70F23" w:rsidRPr="00637891" w:rsidRDefault="00F70F23" w:rsidP="00F70F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F70F23" w:rsidRPr="00637891" w:rsidRDefault="00F70F23" w:rsidP="00F70F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F70F23" w:rsidRPr="00637891" w:rsidRDefault="00F70F23" w:rsidP="00F70F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F70F23" w:rsidRPr="00637891" w:rsidRDefault="00F70F23" w:rsidP="00F70F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0F23" w:rsidRPr="00637891" w:rsidRDefault="00F70F23" w:rsidP="00F70F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 ТРЕТЬЕГО СОЗЫВА</w:t>
      </w:r>
    </w:p>
    <w:p w:rsidR="00F70F23" w:rsidRPr="00637891" w:rsidRDefault="00F70F23" w:rsidP="00F70F23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0F23" w:rsidRPr="00637891" w:rsidRDefault="00F70F23" w:rsidP="00F70F23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  <w:r w:rsidR="00910F33">
        <w:rPr>
          <w:rFonts w:ascii="Times New Roman" w:hAnsi="Times New Roman"/>
          <w:b/>
          <w:sz w:val="24"/>
          <w:szCs w:val="24"/>
        </w:rPr>
        <w:t xml:space="preserve"> </w:t>
      </w:r>
    </w:p>
    <w:p w:rsidR="00F70F23" w:rsidRPr="00F05F1B" w:rsidRDefault="00F70F23" w:rsidP="00F70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F23" w:rsidRPr="00A87E5D" w:rsidRDefault="00F70F23" w:rsidP="00F70F23">
      <w:pPr>
        <w:spacing w:after="0" w:line="240" w:lineRule="auto"/>
      </w:pPr>
    </w:p>
    <w:p w:rsidR="00F70F23" w:rsidRDefault="00C31717" w:rsidP="00F70F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24.05.2018 года</w:t>
      </w:r>
      <w:r w:rsidR="00F70F23" w:rsidRPr="00493EB4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F70F23">
        <w:rPr>
          <w:rFonts w:ascii="Times New Roman" w:hAnsi="Times New Roman"/>
          <w:sz w:val="28"/>
          <w:szCs w:val="28"/>
        </w:rPr>
        <w:tab/>
      </w:r>
      <w:r w:rsidR="00F70F23" w:rsidRPr="00493EB4">
        <w:rPr>
          <w:rFonts w:ascii="Times New Roman" w:hAnsi="Times New Roman"/>
          <w:sz w:val="28"/>
          <w:szCs w:val="28"/>
        </w:rPr>
        <w:t xml:space="preserve">    </w:t>
      </w:r>
      <w:r w:rsidR="00F70F23">
        <w:rPr>
          <w:rFonts w:ascii="Times New Roman" w:hAnsi="Times New Roman"/>
          <w:sz w:val="28"/>
          <w:szCs w:val="28"/>
        </w:rPr>
        <w:t xml:space="preserve">               </w:t>
      </w:r>
      <w:r w:rsidR="00F70F23" w:rsidRPr="00493EB4">
        <w:rPr>
          <w:rFonts w:ascii="Times New Roman" w:hAnsi="Times New Roman"/>
          <w:sz w:val="28"/>
          <w:szCs w:val="28"/>
        </w:rPr>
        <w:t xml:space="preserve"> </w:t>
      </w:r>
      <w:r w:rsidR="00F70F2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F70F23">
        <w:rPr>
          <w:rFonts w:ascii="Times New Roman" w:hAnsi="Times New Roman"/>
          <w:sz w:val="28"/>
          <w:szCs w:val="28"/>
        </w:rPr>
        <w:t xml:space="preserve"> </w:t>
      </w:r>
      <w:r w:rsidR="00F70F23" w:rsidRPr="008A322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25</w:t>
      </w:r>
    </w:p>
    <w:p w:rsidR="00F70F23" w:rsidRPr="00F70F23" w:rsidRDefault="00F70F23" w:rsidP="00F70F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0F2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70F23">
        <w:rPr>
          <w:rFonts w:ascii="Times New Roman" w:hAnsi="Times New Roman"/>
        </w:rPr>
        <w:t>гп</w:t>
      </w:r>
      <w:proofErr w:type="spellEnd"/>
      <w:r w:rsidRPr="00F70F23">
        <w:rPr>
          <w:rFonts w:ascii="Times New Roman" w:hAnsi="Times New Roman"/>
        </w:rPr>
        <w:t>. Янино-1</w:t>
      </w:r>
    </w:p>
    <w:p w:rsidR="00F70F23" w:rsidRPr="00F70F23" w:rsidRDefault="00367EC2" w:rsidP="00F70F2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70F23" w:rsidRPr="00F70F23" w:rsidRDefault="00367EC2" w:rsidP="00F70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EE2E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о развитии </w:t>
      </w:r>
    </w:p>
    <w:p w:rsidR="00F70F23" w:rsidRPr="00F70F23" w:rsidRDefault="00367EC2" w:rsidP="00F70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застроенных территорий в границах </w:t>
      </w:r>
    </w:p>
    <w:p w:rsidR="00367EC2" w:rsidRDefault="00073D74" w:rsidP="00F70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="00367EC2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«Заневское 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одское поселение»</w:t>
      </w:r>
    </w:p>
    <w:p w:rsidR="00F70F23" w:rsidRPr="00F70F23" w:rsidRDefault="00F70F23" w:rsidP="00F70F2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EC2" w:rsidRDefault="00EE2EC2" w:rsidP="00EE2E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Градостроительным кодексом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Федерации,</w:t>
      </w:r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Жилищным кодексом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Федерации, </w:t>
      </w:r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кодексом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Федерации, </w:t>
      </w:r>
      <w:r w:rsidR="004F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едеральным законом от 06.10.2003 № 131-ФЗ «Об общих принципах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местного </w:t>
      </w:r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28.01.2006</w:t>
      </w:r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подлежащим сносу или реконструкции», уставо</w:t>
      </w:r>
      <w:r w:rsidR="00073D74">
        <w:rPr>
          <w:rFonts w:ascii="Times New Roman" w:hAnsi="Times New Roman" w:cs="Times New Roman"/>
          <w:sz w:val="28"/>
          <w:szCs w:val="28"/>
        </w:rPr>
        <w:t>м МО</w:t>
      </w:r>
      <w:r>
        <w:rPr>
          <w:rFonts w:ascii="Times New Roman" w:hAnsi="Times New Roman" w:cs="Times New Roman"/>
          <w:sz w:val="28"/>
          <w:szCs w:val="28"/>
        </w:rPr>
        <w:t xml:space="preserve"> «Заневское городское посе</w:t>
      </w:r>
      <w:r w:rsidR="00073D74">
        <w:rPr>
          <w:rFonts w:ascii="Times New Roman" w:hAnsi="Times New Roman" w:cs="Times New Roman"/>
          <w:sz w:val="28"/>
          <w:szCs w:val="28"/>
        </w:rPr>
        <w:t>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EC2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  <w:r w:rsid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</w:t>
      </w:r>
      <w:r w:rsidR="00367EC2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367EC2" w:rsidRDefault="00367EC2" w:rsidP="00F70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</w:t>
      </w:r>
      <w:r w:rsidR="00F70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ЕНИЕ</w:t>
      </w:r>
      <w:r w:rsidRPr="00F70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70F23" w:rsidRPr="004F42A2" w:rsidRDefault="004F42A2" w:rsidP="004F4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67EC2" w:rsidRPr="004F42A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EE2EC2" w:rsidRPr="004F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67EC2" w:rsidRPr="004F4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развитии застроенных территорий в границах муниципального образования «Заневское городское  поселение» Всеволожского муниципального района Ленинградской области</w:t>
      </w:r>
      <w:r w:rsidR="00F70F23" w:rsidRPr="004F4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F70F23" w:rsidRPr="004F42A2" w:rsidRDefault="004F42A2" w:rsidP="004F42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70F23" w:rsidRPr="004F42A2">
        <w:rPr>
          <w:rFonts w:ascii="Times New Roman" w:hAnsi="Times New Roman"/>
          <w:sz w:val="28"/>
          <w:szCs w:val="28"/>
        </w:rPr>
        <w:t>Опубликовать настоящее решение в официальных средствах массовой информации.</w:t>
      </w:r>
    </w:p>
    <w:p w:rsidR="00F70F23" w:rsidRPr="004F42A2" w:rsidRDefault="004F42A2" w:rsidP="004F42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70F23" w:rsidRPr="004F42A2">
        <w:rPr>
          <w:rFonts w:ascii="Times New Roman" w:hAnsi="Times New Roman"/>
          <w:sz w:val="28"/>
          <w:szCs w:val="28"/>
        </w:rPr>
        <w:t>Решени</w:t>
      </w:r>
      <w:r w:rsidR="00073D74" w:rsidRPr="004F42A2">
        <w:rPr>
          <w:rFonts w:ascii="Times New Roman" w:hAnsi="Times New Roman"/>
          <w:sz w:val="28"/>
          <w:szCs w:val="28"/>
        </w:rPr>
        <w:t>е вступает в силу после дня его</w:t>
      </w:r>
      <w:r w:rsidR="00EE2EC2" w:rsidRPr="004F42A2">
        <w:rPr>
          <w:rFonts w:ascii="Times New Roman" w:hAnsi="Times New Roman"/>
          <w:sz w:val="28"/>
          <w:szCs w:val="28"/>
        </w:rPr>
        <w:t xml:space="preserve"> </w:t>
      </w:r>
      <w:r w:rsidR="00F70F23" w:rsidRPr="004F42A2">
        <w:rPr>
          <w:rFonts w:ascii="Times New Roman" w:hAnsi="Times New Roman"/>
          <w:sz w:val="28"/>
          <w:szCs w:val="28"/>
        </w:rPr>
        <w:t>опубликования.</w:t>
      </w:r>
    </w:p>
    <w:p w:rsidR="00F70F23" w:rsidRPr="004F42A2" w:rsidRDefault="004F42A2" w:rsidP="004F42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 w:rsidR="00F70F23" w:rsidRPr="004F42A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70F23" w:rsidRPr="004F42A2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постоянно действующую депутатскую  комиссию  по промышленности, сельскому хозяйству, жилищно-коммунальному хозяйству, транспорту, связи и благоустройству. </w:t>
      </w:r>
    </w:p>
    <w:p w:rsidR="00367EC2" w:rsidRPr="00F70F23" w:rsidRDefault="00367EC2" w:rsidP="00F70F23">
      <w:pPr>
        <w:shd w:val="clear" w:color="auto" w:fill="FFFFFF"/>
        <w:spacing w:after="0" w:line="240" w:lineRule="auto"/>
        <w:ind w:firstLine="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2E1" w:rsidRDefault="001A42E1" w:rsidP="00F70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2E1" w:rsidRDefault="001A42E1" w:rsidP="00F70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EC2" w:rsidRPr="00F70F23" w:rsidRDefault="00367EC2" w:rsidP="00F70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           </w:t>
      </w:r>
      <w:r w:rsid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В.Е. Кондратьев           </w:t>
      </w:r>
    </w:p>
    <w:p w:rsidR="00073D74" w:rsidRDefault="00367EC2" w:rsidP="00F70F23">
      <w:pPr>
        <w:shd w:val="clear" w:color="auto" w:fill="FFFFFF"/>
        <w:spacing w:before="120" w:after="12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3D74" w:rsidRDefault="00073D74" w:rsidP="00F70F23">
      <w:pPr>
        <w:shd w:val="clear" w:color="auto" w:fill="FFFFFF"/>
        <w:spacing w:before="120" w:after="12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D74" w:rsidRDefault="00073D74" w:rsidP="00F70F23">
      <w:pPr>
        <w:shd w:val="clear" w:color="auto" w:fill="FFFFFF"/>
        <w:spacing w:before="120" w:after="120" w:line="40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F23" w:rsidRPr="00410D91" w:rsidRDefault="00F70F23" w:rsidP="000838CB">
      <w:pPr>
        <w:shd w:val="clear" w:color="auto" w:fill="FFFFFF"/>
        <w:spacing w:before="120" w:after="120" w:line="408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  <w:r w:rsidR="000838CB">
        <w:rPr>
          <w:rFonts w:ascii="Times New Roman" w:hAnsi="Times New Roman"/>
        </w:rPr>
        <w:t xml:space="preserve"> к решению</w:t>
      </w:r>
      <w:r w:rsidRPr="00410D91">
        <w:rPr>
          <w:rFonts w:ascii="Times New Roman" w:hAnsi="Times New Roman"/>
        </w:rPr>
        <w:t xml:space="preserve"> </w:t>
      </w:r>
    </w:p>
    <w:p w:rsidR="00F70F23" w:rsidRPr="00444F9F" w:rsidRDefault="00C31717" w:rsidP="00F70F2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24.05.2018 года </w:t>
      </w:r>
      <w:r w:rsidR="00F70F23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25</w:t>
      </w:r>
      <w:bookmarkStart w:id="0" w:name="_GoBack"/>
      <w:bookmarkEnd w:id="0"/>
    </w:p>
    <w:p w:rsidR="00367EC2" w:rsidRPr="00F70F23" w:rsidRDefault="00367EC2" w:rsidP="00F70F23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EC2" w:rsidRPr="00F70F23" w:rsidRDefault="00367EC2" w:rsidP="00367EC2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367EC2" w:rsidRPr="00F70F23" w:rsidRDefault="0084690A" w:rsidP="00F70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развитии</w:t>
      </w:r>
      <w:r w:rsidR="00367EC2" w:rsidRPr="00F70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застроенных территорий в границах муниципального образования «Заневское городское поселение» Всеволожского муниципального района Ленинградской области</w:t>
      </w:r>
    </w:p>
    <w:p w:rsidR="00367EC2" w:rsidRPr="00F70F23" w:rsidRDefault="00367EC2" w:rsidP="00F70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7EC2" w:rsidRPr="00930FCE" w:rsidRDefault="00367EC2" w:rsidP="00930FCE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0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930FCE" w:rsidRPr="00930FCE" w:rsidRDefault="00930FCE" w:rsidP="00930FCE">
      <w:pPr>
        <w:pStyle w:val="a3"/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EC2" w:rsidRPr="00F70F23" w:rsidRDefault="00F70F23" w:rsidP="00F70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8469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="00367EC2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разработано в соответствии </w:t>
      </w:r>
      <w:r w:rsidR="00EE2EC2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Градостроительным кодексом Р</w:t>
      </w:r>
      <w:r w:rsidR="00EE2E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Федерации,</w:t>
      </w:r>
      <w:r w:rsidR="00EE2EC2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Жилищным кодексом Р</w:t>
      </w:r>
      <w:r w:rsidR="00EE2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Федерации, </w:t>
      </w:r>
      <w:r w:rsidR="00EE2EC2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кодексом Р</w:t>
      </w:r>
      <w:r w:rsidR="00EE2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Федерации, </w:t>
      </w:r>
      <w:r w:rsidR="00EE2EC2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06.10.2003 № 131-ФЗ «Об общих принципах </w:t>
      </w:r>
      <w:r w:rsidR="00EE2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местного </w:t>
      </w:r>
      <w:r w:rsidR="00EE2EC2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в Российской Федерации», </w:t>
      </w:r>
      <w:r w:rsidR="00EE2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EC2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EE2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28.01.2006</w:t>
      </w:r>
      <w:r w:rsidR="00EE2EC2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  <w:r w:rsidR="00EE2E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E2EC2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уставом муниципального образования «Заневское городское поселение» Всеволожского муниципального района Ленинградской области </w:t>
      </w:r>
      <w:r w:rsidR="00367EC2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устанавливает порядок, критерии и условия принятия решений о развитии застроенных территорий муниципального образования «Заневское городское поселение»</w:t>
      </w:r>
      <w:r w:rsidR="00EE2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Всеволожского муниципального района Ленинградской области</w:t>
      </w:r>
      <w:r w:rsidR="0093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муниципальное образование)</w:t>
      </w:r>
      <w:r w:rsidR="00367EC2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F23" w:rsidRDefault="00A116AB" w:rsidP="00F70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367EC2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Инициативой принятия решений о развитии застроенных территорий обладают:</w:t>
      </w:r>
    </w:p>
    <w:p w:rsidR="00F70F23" w:rsidRDefault="00367EC2" w:rsidP="00F70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самоуправления;</w:t>
      </w:r>
    </w:p>
    <w:p w:rsidR="00F70F23" w:rsidRDefault="00367EC2" w:rsidP="00F70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лица;</w:t>
      </w:r>
    </w:p>
    <w:p w:rsidR="00367EC2" w:rsidRPr="00F70F23" w:rsidRDefault="00367EC2" w:rsidP="00F70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лица.</w:t>
      </w:r>
    </w:p>
    <w:p w:rsidR="00367EC2" w:rsidRPr="00F70F23" w:rsidRDefault="00A116AB" w:rsidP="00F70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1.3. </w:t>
      </w:r>
      <w:r w:rsidR="00367EC2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развитии застроенных территорий принимаются в целях:</w:t>
      </w:r>
    </w:p>
    <w:p w:rsidR="00F70F23" w:rsidRDefault="00F70F23" w:rsidP="00F70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7EC2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птимального социально-экономического развития застроенных территорий, путем сноса аварийных, строительства новых и реконструкции существующих строений, развития инфраструктуры;</w:t>
      </w:r>
    </w:p>
    <w:p w:rsidR="00F70F23" w:rsidRDefault="00F70F23" w:rsidP="00F70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7EC2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беспечения благоустроенным жильем граждан, проживающих в жилых помещениях, непригодных для постоянного проживания;</w:t>
      </w:r>
    </w:p>
    <w:p w:rsidR="00F70F23" w:rsidRDefault="00F70F23" w:rsidP="00F70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367EC2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иквидации существующего аварийного жилищного фонда;</w:t>
      </w:r>
    </w:p>
    <w:p w:rsidR="00367EC2" w:rsidRPr="00F70F23" w:rsidRDefault="00F70F23" w:rsidP="00F70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67EC2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овершенствования механизмов вовлечения в хозяйственный оборот земель для жилищного строительства.</w:t>
      </w:r>
    </w:p>
    <w:p w:rsidR="00367EC2" w:rsidRPr="00F70F23" w:rsidRDefault="00A116AB" w:rsidP="00F70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367EC2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застроенной территории осуществляется в границах элемента планировочной структуры (квартала, микрорайона) или его части (частей), в границах смежных элементов планировочной структуры или их частей.</w:t>
      </w:r>
    </w:p>
    <w:p w:rsidR="00367EC2" w:rsidRPr="00F70F23" w:rsidRDefault="00367EC2" w:rsidP="00F70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EC2" w:rsidRPr="00F70F23" w:rsidRDefault="00367EC2" w:rsidP="00F70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    Порядок принятия решения о развитии застроенных территорий</w:t>
      </w:r>
    </w:p>
    <w:p w:rsidR="00367EC2" w:rsidRPr="00F70F23" w:rsidRDefault="00367EC2" w:rsidP="00F70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664D" w:rsidRPr="00F70F23" w:rsidRDefault="00367EC2" w:rsidP="00F70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 </w:t>
      </w:r>
      <w:proofErr w:type="gramStart"/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развитии застроенных территорий принимается </w:t>
      </w:r>
      <w:r w:rsid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оветом депутатов муниципального образования «Заневское городское поселение»</w:t>
      </w:r>
      <w:r w:rsid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Всеволожского муниципального района Ленинградской области</w:t>
      </w:r>
      <w:r w:rsidR="008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EC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совет депутатов)</w:t>
      </w:r>
      <w:r w:rsid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664D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на такой территории расположены: </w:t>
      </w:r>
      <w:proofErr w:type="gramEnd"/>
    </w:p>
    <w:p w:rsidR="00856835" w:rsidRDefault="00856835" w:rsidP="008568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многоквартирные дома, признанные в установленном Правительством Российской </w:t>
      </w:r>
      <w:r w:rsidRPr="00856835">
        <w:rPr>
          <w:rFonts w:ascii="Times New Roman" w:hAnsi="Times New Roman" w:cs="Times New Roman"/>
          <w:sz w:val="28"/>
          <w:szCs w:val="28"/>
        </w:rPr>
        <w:t xml:space="preserve">Федерации </w:t>
      </w:r>
      <w:hyperlink r:id="rId10" w:history="1">
        <w:r w:rsidRPr="00856835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856835">
        <w:rPr>
          <w:rFonts w:ascii="Times New Roman" w:hAnsi="Times New Roman" w:cs="Times New Roman"/>
          <w:sz w:val="28"/>
          <w:szCs w:val="28"/>
        </w:rPr>
        <w:t xml:space="preserve"> аварийными</w:t>
      </w:r>
      <w:r>
        <w:rPr>
          <w:rFonts w:ascii="Times New Roman" w:hAnsi="Times New Roman" w:cs="Times New Roman"/>
          <w:sz w:val="28"/>
          <w:szCs w:val="28"/>
        </w:rPr>
        <w:t xml:space="preserve"> и подлежащими сносу;</w:t>
      </w:r>
    </w:p>
    <w:p w:rsidR="00856835" w:rsidRDefault="00856835" w:rsidP="008568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многоквартирные дома, снос, реконструкция которых планируются на основании муниципальных адресных программ, утвержденных </w:t>
      </w:r>
      <w:r w:rsidR="00815EAA">
        <w:rPr>
          <w:rFonts w:ascii="Times New Roman" w:hAnsi="Times New Roman" w:cs="Times New Roman"/>
          <w:sz w:val="28"/>
          <w:szCs w:val="28"/>
        </w:rPr>
        <w:t>советом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835" w:rsidRDefault="00856835" w:rsidP="0085683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30F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застроенной территории, в отношении которой принимается решение о развитии, могут быть расположены помимо объектов, предусмотренных пунктом 2.1 настоящего Положения, объекты инженерной инфраструктуры, обеспечивающие исключительно функционирование многоквартирных домов, предусмотренных подпунктами 1 и 2 пункта 2.1 настоящего Положения, а также объекты коммунальной, социальной, транспортной инфраструктур, необходимые для обеспечения жизнедеятельности граждан, проживающих в таких домах.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Включение в границы такой территории земельных участков и расположенных на них объектов коммунальной, социальной, транспортной инфраструктур, находящихся в собственности Российской Федерации, субъектов Российской Федерации, органов местного самоуправления муниципальных районов, допускается по согласованию с уполномоченными федеральными органами исполнительной власти, органами исполнительной власти субъектов Российской Федерации, органами местного самоуправления муниципальных </w:t>
      </w:r>
      <w:r w:rsidRPr="00856835">
        <w:rPr>
          <w:rFonts w:ascii="Times New Roman" w:hAnsi="Times New Roman" w:cs="Times New Roman"/>
          <w:sz w:val="28"/>
          <w:szCs w:val="28"/>
        </w:rPr>
        <w:t xml:space="preserve">районов в </w:t>
      </w:r>
      <w:hyperlink r:id="rId11" w:history="1">
        <w:r w:rsidRPr="00856835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856835">
        <w:rPr>
          <w:rFonts w:ascii="Times New Roman" w:hAnsi="Times New Roman" w:cs="Times New Roman"/>
          <w:sz w:val="28"/>
          <w:szCs w:val="28"/>
        </w:rPr>
        <w:t>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Федерации.</w:t>
      </w:r>
      <w:proofErr w:type="gramEnd"/>
    </w:p>
    <w:p w:rsidR="00856835" w:rsidRDefault="00856835" w:rsidP="0085683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30FC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застроенной территории, в отношении которой принимается решение о развитии, не могут быть расположены иные объекты капитального строительства, за исключением указанных в пунктах 2.</w:t>
      </w:r>
      <w:r w:rsidR="00930F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2.</w:t>
      </w:r>
      <w:r w:rsidR="00930F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proofErr w:type="gramEnd"/>
    </w:p>
    <w:p w:rsidR="00856835" w:rsidRDefault="00A116AB" w:rsidP="0085683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30F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15A5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о развитии застроенной территории должны быть определены ее местоположение и площадь, перечень адресов зданий, строений, сооружений, по</w:t>
      </w:r>
      <w:r w:rsid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длежащих сносу, реконструкции.</w:t>
      </w:r>
    </w:p>
    <w:p w:rsidR="00856835" w:rsidRDefault="00A116AB" w:rsidP="0085683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30F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15A5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застроенных территорий осуществляется на основании договора о развитии застроенной территории в соответствии со статьей 46.2</w:t>
      </w:r>
      <w:r w:rsid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РФ.</w:t>
      </w:r>
    </w:p>
    <w:p w:rsidR="00856835" w:rsidRDefault="00A116AB" w:rsidP="00856835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30F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415A5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6835">
        <w:rPr>
          <w:rFonts w:ascii="Times New Roman" w:hAnsi="Times New Roman" w:cs="Times New Roman"/>
          <w:sz w:val="28"/>
          <w:szCs w:val="28"/>
        </w:rPr>
        <w:t xml:space="preserve">Предоставление для строительства в границах территории, в отношении которой принято решение о развитии, земельных участков, которые находятся в муниципальной собственности или государственная </w:t>
      </w:r>
      <w:proofErr w:type="gramStart"/>
      <w:r w:rsidR="00856835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="00856835">
        <w:rPr>
          <w:rFonts w:ascii="Times New Roman" w:hAnsi="Times New Roman" w:cs="Times New Roman"/>
          <w:sz w:val="28"/>
          <w:szCs w:val="28"/>
        </w:rPr>
        <w:t xml:space="preserve"> на которые не разграничена и которые не предоставлены в пользование и во владение гражданам и юридическим лицам, осуществляется лицу, с которым органом местного самоуправления заключен </w:t>
      </w:r>
      <w:r w:rsidR="00856835" w:rsidRPr="00856835">
        <w:rPr>
          <w:rFonts w:ascii="Times New Roman" w:hAnsi="Times New Roman" w:cs="Times New Roman"/>
          <w:sz w:val="28"/>
          <w:szCs w:val="28"/>
        </w:rPr>
        <w:t xml:space="preserve">договор о развитии застроенной территории, без проведения торгов в соответствии с земельным </w:t>
      </w:r>
      <w:hyperlink r:id="rId12" w:history="1">
        <w:r w:rsidR="00856835" w:rsidRPr="00856835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856835" w:rsidRPr="00856835">
        <w:rPr>
          <w:rFonts w:ascii="Times New Roman" w:hAnsi="Times New Roman" w:cs="Times New Roman"/>
          <w:sz w:val="28"/>
          <w:szCs w:val="28"/>
        </w:rPr>
        <w:t>.</w:t>
      </w:r>
    </w:p>
    <w:p w:rsidR="00856835" w:rsidRDefault="00A116AB" w:rsidP="0085683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30FC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415A5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Признание многоквартирного дома аварийным и подлежащим сносу осуществляется в соответствии с </w:t>
      </w:r>
      <w:r w:rsidR="00EE2E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="00EE2EC2">
        <w:rPr>
          <w:rFonts w:ascii="Times New Roman" w:hAnsi="Times New Roman" w:cs="Times New Roman"/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="00D415A5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утвержденным </w:t>
      </w:r>
      <w:r w:rsidR="009365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15A5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28.</w:t>
      </w:r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01.2006 </w:t>
      </w:r>
      <w:r w:rsidR="009365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5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47.</w:t>
      </w:r>
    </w:p>
    <w:p w:rsidR="00F70F23" w:rsidRDefault="00A116AB" w:rsidP="0085683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30FC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415A5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Адресный перечень многоквартирных домов, планируемых к сносу и (или) реконструкции в</w:t>
      </w:r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5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</w:t>
      </w:r>
      <w:r w:rsidR="00D415A5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определяется в соответствии с </w:t>
      </w:r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утвержденными </w:t>
      </w:r>
      <w:r w:rsidR="00D415A5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программами сноса и реконструкции ветхого многоквартирного жилищного фонда</w:t>
      </w:r>
      <w:r w:rsid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657E" w:rsidRDefault="00930FCE" w:rsidP="00F70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D415A5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подготовки и принятия решения о развитии застроенной территории осуществляется </w:t>
      </w:r>
      <w:r w:rsidR="009365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93657E" w:rsidRPr="0093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57E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«Заневское городское поселение»</w:t>
      </w:r>
      <w:r w:rsidR="00936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Всеволожского муниципального района Ленинградской области (далее – администрация).</w:t>
      </w:r>
      <w:r w:rsidR="0093657E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70F23" w:rsidRDefault="00174517" w:rsidP="00F70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обеспечивает:</w:t>
      </w:r>
    </w:p>
    <w:p w:rsidR="00F70F23" w:rsidRDefault="00D415A5" w:rsidP="00F70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местоположения застроенной территории, площади застроенной территории;</w:t>
      </w:r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работы по обращениям потенциальных участников аукциона;</w:t>
      </w:r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проекта договора о развитии застроенной территории, его согласование в структурных подразделениях администрации, а также его подписание по итогам аукциона на право заключения договора о раз</w:t>
      </w:r>
      <w:r w:rsid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витии застроенной территории;</w:t>
      </w:r>
    </w:p>
    <w:p w:rsidR="00367EC2" w:rsidRPr="00F70F23" w:rsidRDefault="00D415A5" w:rsidP="00F70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и </w:t>
      </w:r>
      <w:proofErr w:type="gramStart"/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заключенных договоров о р</w:t>
      </w:r>
      <w:r w:rsid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азвитии застроенной территории.</w:t>
      </w:r>
    </w:p>
    <w:p w:rsidR="00367EC2" w:rsidRPr="00F70F23" w:rsidRDefault="00856835" w:rsidP="00F70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930FC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67EC2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лиц, указанных в пункте</w:t>
      </w:r>
      <w:r w:rsidR="00367EC2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 раздела 1 настоящего Положения, о принятии решений о развитии застроенной территории подаются </w:t>
      </w:r>
      <w:r w:rsidR="00C826ED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</w:t>
      </w:r>
      <w:r w:rsidR="00367EC2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C826ED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67EC2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7EC2" w:rsidRPr="00F70F23" w:rsidRDefault="00367EC2" w:rsidP="00F70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74517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0F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определения целесообразности, необходимости и возможности принятия решения о развитии застроенной территории </w:t>
      </w:r>
      <w:r w:rsid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5FBD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работа по сбору необходимой информации и подготовке документов.</w:t>
      </w:r>
    </w:p>
    <w:p w:rsidR="00F70F23" w:rsidRDefault="00930FCE" w:rsidP="00F70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2.12.</w:t>
      </w:r>
      <w:r w:rsidR="00367EC2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084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</w:t>
      </w:r>
      <w:r w:rsidR="00EE2E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00084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остановлении </w:t>
      </w:r>
      <w:r w:rsidR="00367EC2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 реализации решения </w:t>
      </w:r>
      <w:r w:rsidR="00EE2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="00367EC2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застроенной</w:t>
      </w:r>
      <w:r w:rsidR="00B00084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r w:rsidR="00367EC2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отражено:</w:t>
      </w:r>
    </w:p>
    <w:p w:rsidR="00F70F23" w:rsidRDefault="00F70F23" w:rsidP="00F70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67EC2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естоположение застроенной территории;</w:t>
      </w:r>
    </w:p>
    <w:p w:rsidR="00F70F23" w:rsidRDefault="00F70F23" w:rsidP="00F70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67EC2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лощадь застроенной территории;</w:t>
      </w:r>
    </w:p>
    <w:p w:rsidR="00F70F23" w:rsidRDefault="00F70F23" w:rsidP="00F70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67EC2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адресов зданий, строений, сооружений,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сносу, реконструкции;</w:t>
      </w:r>
    </w:p>
    <w:p w:rsidR="00F70F23" w:rsidRDefault="00F70F23" w:rsidP="00F70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67EC2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</w:t>
      </w:r>
      <w:r w:rsidR="00B00084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порядок </w:t>
      </w:r>
      <w:r w:rsidR="00367EC2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аукциона</w:t>
      </w:r>
      <w:r w:rsidR="00B00084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заключить договор о развитии застроенной территории</w:t>
      </w:r>
      <w:r w:rsidR="00367EC2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0F23" w:rsidRDefault="00F70F23" w:rsidP="00F70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7EC2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бъявление о начале процедуры изъятия земельных участков (в случае необходимости), а также жилых помещений для муниципальных нужд в соответствии с действующим законодательством (включая государственную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 решения об изъятии);</w:t>
      </w:r>
    </w:p>
    <w:p w:rsidR="00B00084" w:rsidRPr="00F70F23" w:rsidRDefault="00F70F23" w:rsidP="00F70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00084"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итуационная схема с границами развития застроенной территории</w:t>
      </w:r>
      <w:r w:rsidRPr="00F70F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B00084" w:rsidRPr="00F70F23" w:rsidSect="000838CB">
      <w:headerReference w:type="default" r:id="rId13"/>
      <w:pgSz w:w="11906" w:h="16838" w:code="9"/>
      <w:pgMar w:top="425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998" w:rsidRDefault="005A4998" w:rsidP="000838CB">
      <w:pPr>
        <w:spacing w:after="0" w:line="240" w:lineRule="auto"/>
      </w:pPr>
      <w:r>
        <w:separator/>
      </w:r>
    </w:p>
  </w:endnote>
  <w:endnote w:type="continuationSeparator" w:id="0">
    <w:p w:rsidR="005A4998" w:rsidRDefault="005A4998" w:rsidP="00083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998" w:rsidRDefault="005A4998" w:rsidP="000838CB">
      <w:pPr>
        <w:spacing w:after="0" w:line="240" w:lineRule="auto"/>
      </w:pPr>
      <w:r>
        <w:separator/>
      </w:r>
    </w:p>
  </w:footnote>
  <w:footnote w:type="continuationSeparator" w:id="0">
    <w:p w:rsidR="005A4998" w:rsidRDefault="005A4998" w:rsidP="00083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181361"/>
      <w:docPartObj>
        <w:docPartGallery w:val="Page Numbers (Top of Page)"/>
        <w:docPartUnique/>
      </w:docPartObj>
    </w:sdtPr>
    <w:sdtEndPr/>
    <w:sdtContent>
      <w:p w:rsidR="000838CB" w:rsidRDefault="000838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717">
          <w:rPr>
            <w:noProof/>
          </w:rPr>
          <w:t>4</w:t>
        </w:r>
        <w:r>
          <w:fldChar w:fldCharType="end"/>
        </w:r>
      </w:p>
    </w:sdtContent>
  </w:sdt>
  <w:p w:rsidR="000838CB" w:rsidRDefault="000838C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564"/>
    <w:multiLevelType w:val="multilevel"/>
    <w:tmpl w:val="A5182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22534"/>
    <w:multiLevelType w:val="hybridMultilevel"/>
    <w:tmpl w:val="9EDE3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80C9A"/>
    <w:multiLevelType w:val="hybridMultilevel"/>
    <w:tmpl w:val="8A1CE760"/>
    <w:lvl w:ilvl="0" w:tplc="51628792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C030C"/>
    <w:multiLevelType w:val="multilevel"/>
    <w:tmpl w:val="41024C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371484"/>
    <w:multiLevelType w:val="multilevel"/>
    <w:tmpl w:val="795C57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4821AE"/>
    <w:multiLevelType w:val="multilevel"/>
    <w:tmpl w:val="A1920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8B2465"/>
    <w:multiLevelType w:val="hybridMultilevel"/>
    <w:tmpl w:val="D23E24F2"/>
    <w:lvl w:ilvl="0" w:tplc="D9426702">
      <w:start w:val="1"/>
      <w:numFmt w:val="decimal"/>
      <w:lvlText w:val="%1."/>
      <w:lvlJc w:val="left"/>
      <w:pPr>
        <w:ind w:left="7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7">
    <w:nsid w:val="2BB45983"/>
    <w:multiLevelType w:val="multilevel"/>
    <w:tmpl w:val="83001C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463C70"/>
    <w:multiLevelType w:val="multilevel"/>
    <w:tmpl w:val="CBB69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CA7F5F"/>
    <w:multiLevelType w:val="multilevel"/>
    <w:tmpl w:val="4E104F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59265F"/>
    <w:multiLevelType w:val="multilevel"/>
    <w:tmpl w:val="7D34C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EF238D"/>
    <w:multiLevelType w:val="multilevel"/>
    <w:tmpl w:val="1812C1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8C3DD9"/>
    <w:multiLevelType w:val="multilevel"/>
    <w:tmpl w:val="F5B6F3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85368F"/>
    <w:multiLevelType w:val="multilevel"/>
    <w:tmpl w:val="941C9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2F19AA"/>
    <w:multiLevelType w:val="hybridMultilevel"/>
    <w:tmpl w:val="3BF80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11"/>
  </w:num>
  <w:num w:numId="7">
    <w:abstractNumId w:val="5"/>
  </w:num>
  <w:num w:numId="8">
    <w:abstractNumId w:val="3"/>
  </w:num>
  <w:num w:numId="9">
    <w:abstractNumId w:val="12"/>
  </w:num>
  <w:num w:numId="10">
    <w:abstractNumId w:val="4"/>
  </w:num>
  <w:num w:numId="11">
    <w:abstractNumId w:val="13"/>
  </w:num>
  <w:num w:numId="12">
    <w:abstractNumId w:val="1"/>
  </w:num>
  <w:num w:numId="13">
    <w:abstractNumId w:val="14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C2"/>
    <w:rsid w:val="000564A8"/>
    <w:rsid w:val="00073D74"/>
    <w:rsid w:val="000838CB"/>
    <w:rsid w:val="0009664D"/>
    <w:rsid w:val="00174517"/>
    <w:rsid w:val="001A42E1"/>
    <w:rsid w:val="00275F1C"/>
    <w:rsid w:val="002F02F4"/>
    <w:rsid w:val="00367EC2"/>
    <w:rsid w:val="00390499"/>
    <w:rsid w:val="004F42A2"/>
    <w:rsid w:val="005013C2"/>
    <w:rsid w:val="0053741A"/>
    <w:rsid w:val="005A4998"/>
    <w:rsid w:val="0061233B"/>
    <w:rsid w:val="00633B08"/>
    <w:rsid w:val="00733030"/>
    <w:rsid w:val="007E006C"/>
    <w:rsid w:val="007F588C"/>
    <w:rsid w:val="00806700"/>
    <w:rsid w:val="00815EAA"/>
    <w:rsid w:val="0084690A"/>
    <w:rsid w:val="00856835"/>
    <w:rsid w:val="009071F8"/>
    <w:rsid w:val="00910F33"/>
    <w:rsid w:val="00930FCE"/>
    <w:rsid w:val="0093657E"/>
    <w:rsid w:val="00A116AB"/>
    <w:rsid w:val="00A25C35"/>
    <w:rsid w:val="00A65FBD"/>
    <w:rsid w:val="00B00084"/>
    <w:rsid w:val="00B1036B"/>
    <w:rsid w:val="00B664C3"/>
    <w:rsid w:val="00C31717"/>
    <w:rsid w:val="00C826ED"/>
    <w:rsid w:val="00D415A5"/>
    <w:rsid w:val="00E91EFA"/>
    <w:rsid w:val="00EE2EC2"/>
    <w:rsid w:val="00F70F23"/>
    <w:rsid w:val="00FC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F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1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E006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83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38CB"/>
  </w:style>
  <w:style w:type="paragraph" w:styleId="a9">
    <w:name w:val="footer"/>
    <w:basedOn w:val="a"/>
    <w:link w:val="aa"/>
    <w:uiPriority w:val="99"/>
    <w:unhideWhenUsed/>
    <w:rsid w:val="00083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38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F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1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E006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83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38CB"/>
  </w:style>
  <w:style w:type="paragraph" w:styleId="a9">
    <w:name w:val="footer"/>
    <w:basedOn w:val="a"/>
    <w:link w:val="aa"/>
    <w:uiPriority w:val="99"/>
    <w:unhideWhenUsed/>
    <w:rsid w:val="00083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3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DD7CD221FFA0C8A4734C0FE5C63B907495335805E591C1707EC8279B2901E1F6B2ECF3BF6OAE8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0D6EC18DABF502934734DF69BB3D0C5D77C376EE09223FDCEFA83BEBB4F69153121668B8BDF5CF1y444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04DFB2B01532798EE6A8E0FF9B8DAFE7608DCE12DCC29A67566A3526166600CC0D242F956A44186VB33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FD5B7-F15B-4EBA-925B-49645F29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809574</cp:lastModifiedBy>
  <cp:revision>10</cp:revision>
  <cp:lastPrinted>2018-05-18T11:09:00Z</cp:lastPrinted>
  <dcterms:created xsi:type="dcterms:W3CDTF">2018-05-21T06:32:00Z</dcterms:created>
  <dcterms:modified xsi:type="dcterms:W3CDTF">2018-05-23T13:10:00Z</dcterms:modified>
</cp:coreProperties>
</file>