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F5" w:rsidRDefault="001671A3" w:rsidP="00C179F5">
      <w:pPr>
        <w:ind w:left="3998" w:right="4152"/>
        <w:jc w:val="center"/>
      </w:pPr>
      <w:r>
        <w:rPr>
          <w:noProof/>
          <w:sz w:val="28"/>
          <w:szCs w:val="28"/>
        </w:rPr>
        <w:drawing>
          <wp:inline distT="0" distB="0" distL="0" distR="0" wp14:anchorId="00020C87" wp14:editId="69A73D41">
            <wp:extent cx="48514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72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C179F5" w:rsidRPr="00CB6618" w:rsidRDefault="0045628C" w:rsidP="00C179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79F5" w:rsidRPr="00CB6618">
        <w:rPr>
          <w:sz w:val="28"/>
          <w:szCs w:val="28"/>
        </w:rPr>
        <w:t xml:space="preserve">ЗАНЕВСКОЕ   </w:t>
      </w:r>
      <w:r w:rsidR="004827F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  ПОСЕЛЕНИЕ»</w:t>
      </w:r>
      <w:r w:rsidR="00C179F5" w:rsidRPr="00CB6618">
        <w:rPr>
          <w:sz w:val="28"/>
          <w:szCs w:val="28"/>
        </w:rPr>
        <w:t xml:space="preserve"> 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B6618" w:rsidRDefault="00C179F5" w:rsidP="00C179F5">
      <w:pPr>
        <w:jc w:val="center"/>
      </w:pPr>
    </w:p>
    <w:p w:rsidR="00C179F5" w:rsidRPr="00CB6618" w:rsidRDefault="00C179F5" w:rsidP="00C1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179F5" w:rsidRPr="00CB6618" w:rsidRDefault="009C2D10" w:rsidP="00C179F5">
      <w:pPr>
        <w:jc w:val="center"/>
        <w:rPr>
          <w:b/>
          <w:spacing w:val="68"/>
          <w:w w:val="241"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</w:p>
    <w:p w:rsidR="000613A5" w:rsidRDefault="000613A5" w:rsidP="000613A5">
      <w:pPr>
        <w:jc w:val="center"/>
        <w:rPr>
          <w:sz w:val="28"/>
          <w:szCs w:val="28"/>
        </w:rPr>
      </w:pPr>
    </w:p>
    <w:p w:rsidR="005F734D" w:rsidRPr="00866B6C" w:rsidRDefault="005F734D" w:rsidP="005F734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17.05.2018</w:t>
      </w:r>
      <w:r>
        <w:rPr>
          <w:sz w:val="28"/>
          <w:szCs w:val="28"/>
        </w:rPr>
        <w:t xml:space="preserve">                                                                                                     № </w:t>
      </w:r>
      <w:r w:rsidRPr="00866B6C">
        <w:rPr>
          <w:sz w:val="28"/>
          <w:szCs w:val="28"/>
          <w:u w:val="single"/>
        </w:rPr>
        <w:t>264</w:t>
      </w:r>
    </w:p>
    <w:p w:rsidR="000613A5" w:rsidRPr="001671A3" w:rsidRDefault="000613A5" w:rsidP="000613A5">
      <w:pPr>
        <w:jc w:val="both"/>
        <w:rPr>
          <w:sz w:val="28"/>
          <w:szCs w:val="28"/>
        </w:rPr>
      </w:pPr>
      <w:bookmarkStart w:id="0" w:name="_GoBack"/>
      <w:bookmarkEnd w:id="0"/>
      <w:r w:rsidRPr="001671A3">
        <w:rPr>
          <w:sz w:val="28"/>
          <w:szCs w:val="28"/>
        </w:rPr>
        <w:t>дер. Заневка</w:t>
      </w:r>
    </w:p>
    <w:p w:rsidR="000613A5" w:rsidRDefault="000613A5" w:rsidP="000613A5">
      <w:pPr>
        <w:jc w:val="both"/>
      </w:pPr>
    </w:p>
    <w:p w:rsidR="00F954EE" w:rsidRPr="002A2427" w:rsidRDefault="00F954EE" w:rsidP="00BC419F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7"/>
          <w:szCs w:val="27"/>
          <w:bdr w:val="none" w:sz="0" w:space="0" w:color="auto" w:frame="1"/>
        </w:rPr>
      </w:pPr>
      <w:r w:rsidRPr="002A2427">
        <w:rPr>
          <w:sz w:val="27"/>
          <w:szCs w:val="27"/>
          <w:bdr w:val="none" w:sz="0" w:space="0" w:color="auto" w:frame="1"/>
        </w:rPr>
        <w:t xml:space="preserve">Об утверждении требований к </w:t>
      </w:r>
      <w:proofErr w:type="gramStart"/>
      <w:r w:rsidRPr="002A2427">
        <w:rPr>
          <w:sz w:val="27"/>
          <w:szCs w:val="27"/>
          <w:bdr w:val="none" w:sz="0" w:space="0" w:color="auto" w:frame="1"/>
        </w:rPr>
        <w:t>закупаемым</w:t>
      </w:r>
      <w:proofErr w:type="gramEnd"/>
    </w:p>
    <w:p w:rsidR="00F954EE" w:rsidRPr="002A2427" w:rsidRDefault="00F954EE" w:rsidP="00BC419F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7"/>
          <w:szCs w:val="27"/>
          <w:bdr w:val="none" w:sz="0" w:space="0" w:color="auto" w:frame="1"/>
        </w:rPr>
      </w:pPr>
      <w:r w:rsidRPr="002A2427">
        <w:rPr>
          <w:sz w:val="27"/>
          <w:szCs w:val="27"/>
          <w:bdr w:val="none" w:sz="0" w:space="0" w:color="auto" w:frame="1"/>
        </w:rPr>
        <w:t>администрацией МО «Заневское городское поселение,</w:t>
      </w:r>
    </w:p>
    <w:p w:rsidR="00F954EE" w:rsidRPr="002A2427" w:rsidRDefault="00F954EE" w:rsidP="00BC419F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7"/>
          <w:szCs w:val="27"/>
          <w:bdr w:val="none" w:sz="0" w:space="0" w:color="auto" w:frame="1"/>
        </w:rPr>
      </w:pPr>
      <w:proofErr w:type="gramStart"/>
      <w:r w:rsidRPr="002A2427">
        <w:rPr>
          <w:sz w:val="27"/>
          <w:szCs w:val="27"/>
          <w:bdr w:val="none" w:sz="0" w:space="0" w:color="auto" w:frame="1"/>
        </w:rPr>
        <w:t>подведомственными</w:t>
      </w:r>
      <w:proofErr w:type="gramEnd"/>
      <w:r w:rsidRPr="002A2427">
        <w:rPr>
          <w:sz w:val="27"/>
          <w:szCs w:val="27"/>
          <w:bdr w:val="none" w:sz="0" w:space="0" w:color="auto" w:frame="1"/>
        </w:rPr>
        <w:t xml:space="preserve"> ей казенными и бюджетными </w:t>
      </w:r>
    </w:p>
    <w:p w:rsidR="00F954EE" w:rsidRPr="002A2427" w:rsidRDefault="00F954EE" w:rsidP="00BC419F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7"/>
          <w:szCs w:val="27"/>
        </w:rPr>
      </w:pPr>
      <w:r w:rsidRPr="002A2427">
        <w:rPr>
          <w:sz w:val="27"/>
          <w:szCs w:val="27"/>
          <w:bdr w:val="none" w:sz="0" w:space="0" w:color="auto" w:frame="1"/>
        </w:rPr>
        <w:t xml:space="preserve">учреждениями </w:t>
      </w:r>
      <w:r w:rsidRPr="002A2427">
        <w:rPr>
          <w:sz w:val="27"/>
          <w:szCs w:val="27"/>
        </w:rPr>
        <w:t xml:space="preserve">отдельным видам товаров, работ, услуг </w:t>
      </w:r>
    </w:p>
    <w:p w:rsidR="00F954EE" w:rsidRPr="002A2427" w:rsidRDefault="00F954EE" w:rsidP="00BC419F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7"/>
          <w:szCs w:val="27"/>
        </w:rPr>
      </w:pPr>
      <w:r w:rsidRPr="002A2427">
        <w:rPr>
          <w:sz w:val="27"/>
          <w:szCs w:val="27"/>
        </w:rPr>
        <w:t>(в том числе предельные цены товаров, работ, услуг)</w:t>
      </w:r>
    </w:p>
    <w:p w:rsidR="00F954EE" w:rsidRPr="002A2427" w:rsidRDefault="00F954EE" w:rsidP="00BC419F">
      <w:pPr>
        <w:jc w:val="both"/>
        <w:rPr>
          <w:spacing w:val="1"/>
          <w:sz w:val="27"/>
          <w:szCs w:val="27"/>
        </w:rPr>
      </w:pPr>
    </w:p>
    <w:p w:rsidR="00F954EE" w:rsidRPr="002A2427" w:rsidRDefault="00F954EE" w:rsidP="00BC419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  <w:bdr w:val="none" w:sz="0" w:space="0" w:color="auto" w:frame="1"/>
        </w:rPr>
      </w:pPr>
      <w:r w:rsidRPr="002A2427">
        <w:rPr>
          <w:sz w:val="27"/>
          <w:szCs w:val="27"/>
        </w:rPr>
        <w:tab/>
      </w:r>
      <w:proofErr w:type="gramStart"/>
      <w:r w:rsidRPr="002A2427">
        <w:rPr>
          <w:sz w:val="27"/>
          <w:szCs w:val="27"/>
          <w:bdr w:val="none" w:sz="0" w:space="0" w:color="auto" w:frame="1"/>
        </w:rPr>
        <w:t>В соответствии с частью 5 статьи 19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нужд»,</w:t>
      </w:r>
      <w:r w:rsidR="002A2427" w:rsidRPr="002A2427">
        <w:rPr>
          <w:sz w:val="27"/>
          <w:szCs w:val="27"/>
          <w:bdr w:val="none" w:sz="0" w:space="0" w:color="auto" w:frame="1"/>
        </w:rPr>
        <w:t xml:space="preserve"> </w:t>
      </w:r>
      <w:r w:rsidR="002A2427" w:rsidRPr="002A2427">
        <w:rPr>
          <w:sz w:val="27"/>
          <w:szCs w:val="27"/>
        </w:rPr>
        <w:t>Постановлением Правительства РФ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</w:t>
      </w:r>
      <w:r w:rsidR="002A2427" w:rsidRPr="002A2427">
        <w:rPr>
          <w:sz w:val="27"/>
          <w:szCs w:val="27"/>
          <w:bdr w:val="none" w:sz="0" w:space="0" w:color="auto" w:frame="1"/>
        </w:rPr>
        <w:t xml:space="preserve"> </w:t>
      </w:r>
      <w:r w:rsidRPr="002A2427">
        <w:rPr>
          <w:sz w:val="27"/>
          <w:szCs w:val="27"/>
          <w:bdr w:val="none" w:sz="0" w:space="0" w:color="auto" w:frame="1"/>
        </w:rPr>
        <w:t>постановлением администрации МО «Заневское</w:t>
      </w:r>
      <w:proofErr w:type="gramEnd"/>
      <w:r w:rsidRPr="002A2427">
        <w:rPr>
          <w:sz w:val="27"/>
          <w:szCs w:val="27"/>
          <w:bdr w:val="none" w:sz="0" w:space="0" w:color="auto" w:frame="1"/>
        </w:rPr>
        <w:t xml:space="preserve"> </w:t>
      </w:r>
      <w:proofErr w:type="gramStart"/>
      <w:r w:rsidRPr="002A2427">
        <w:rPr>
          <w:sz w:val="27"/>
          <w:szCs w:val="27"/>
          <w:bdr w:val="none" w:sz="0" w:space="0" w:color="auto" w:frame="1"/>
        </w:rPr>
        <w:t xml:space="preserve">городское поселение» от 05.07.2016 № 361 «Об утверждении правил определения требований к закупаемым органами местного самоуправления муниципального образования «Заневское городское поселение» Всеволожского муниципального района Ленинградской области и подведомственными им казенными учреждениями и бюджетными учреждениями отдельным видам товаров, работ, услуг (в том числе предельных цен товаров, работ, услуг), </w:t>
      </w:r>
      <w:r w:rsidRPr="002A2427">
        <w:rPr>
          <w:sz w:val="27"/>
          <w:szCs w:val="27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  <w:proofErr w:type="gramEnd"/>
    </w:p>
    <w:p w:rsidR="00F954EE" w:rsidRPr="002A2427" w:rsidRDefault="00F954EE" w:rsidP="00BC419F">
      <w:pPr>
        <w:ind w:firstLine="708"/>
        <w:jc w:val="both"/>
        <w:rPr>
          <w:sz w:val="27"/>
          <w:szCs w:val="27"/>
        </w:rPr>
      </w:pPr>
    </w:p>
    <w:p w:rsidR="00F954EE" w:rsidRPr="002A2427" w:rsidRDefault="00F954EE" w:rsidP="00BC419F">
      <w:pPr>
        <w:rPr>
          <w:b/>
          <w:bCs/>
          <w:sz w:val="27"/>
          <w:szCs w:val="27"/>
        </w:rPr>
      </w:pPr>
      <w:r w:rsidRPr="002A2427">
        <w:rPr>
          <w:b/>
          <w:sz w:val="27"/>
          <w:szCs w:val="27"/>
        </w:rPr>
        <w:t>ПОСТАНОВЛЯЕТ:</w:t>
      </w:r>
      <w:r w:rsidRPr="002A2427">
        <w:rPr>
          <w:b/>
          <w:bCs/>
          <w:sz w:val="27"/>
          <w:szCs w:val="27"/>
        </w:rPr>
        <w:t xml:space="preserve"> </w:t>
      </w:r>
    </w:p>
    <w:p w:rsidR="00BC419F" w:rsidRPr="002A2427" w:rsidRDefault="00BC419F" w:rsidP="00BC419F">
      <w:pPr>
        <w:rPr>
          <w:b/>
          <w:bCs/>
          <w:sz w:val="27"/>
          <w:szCs w:val="27"/>
        </w:rPr>
      </w:pPr>
    </w:p>
    <w:p w:rsidR="00F954EE" w:rsidRPr="002A2427" w:rsidRDefault="00F954EE" w:rsidP="00BC419F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  <w:r w:rsidRPr="002A2427">
        <w:rPr>
          <w:sz w:val="27"/>
          <w:szCs w:val="27"/>
        </w:rPr>
        <w:t>Утвердить требования к закупаемым администрацией муниципального образования «Заневское городское поселение» Всеволожского муниципального района Ленинградской области, подведомственными ей казенными и бюджетными учреждениями отдельным видам товаров, работ, услуг (в том числе предельные цены товаров, работ, услуг), согласно приложению.</w:t>
      </w:r>
    </w:p>
    <w:p w:rsidR="00F954EE" w:rsidRPr="002A2427" w:rsidRDefault="00F954EE" w:rsidP="00BC419F">
      <w:pPr>
        <w:shd w:val="clear" w:color="auto" w:fill="FFFFFF"/>
        <w:ind w:firstLine="708"/>
        <w:jc w:val="both"/>
        <w:textAlignment w:val="baseline"/>
        <w:rPr>
          <w:sz w:val="27"/>
          <w:szCs w:val="27"/>
        </w:rPr>
      </w:pPr>
      <w:r w:rsidRPr="002A2427">
        <w:rPr>
          <w:sz w:val="27"/>
          <w:szCs w:val="27"/>
        </w:rPr>
        <w:t>2. Настоящее постановление опубликовать в средствах массовой информации и разместить на официальном сайте муниципального образования.</w:t>
      </w:r>
    </w:p>
    <w:p w:rsidR="00F954EE" w:rsidRPr="002A2427" w:rsidRDefault="00F954EE" w:rsidP="00BC419F">
      <w:pPr>
        <w:shd w:val="clear" w:color="auto" w:fill="FFFFFF"/>
        <w:ind w:firstLine="708"/>
        <w:jc w:val="both"/>
        <w:textAlignment w:val="baseline"/>
        <w:rPr>
          <w:sz w:val="27"/>
          <w:szCs w:val="27"/>
        </w:rPr>
      </w:pPr>
      <w:r w:rsidRPr="002A2427">
        <w:rPr>
          <w:sz w:val="27"/>
          <w:szCs w:val="27"/>
        </w:rPr>
        <w:t>3. Настоящее постановление вступает в силу со дня его подписания.</w:t>
      </w:r>
    </w:p>
    <w:p w:rsidR="00F954EE" w:rsidRPr="002A2427" w:rsidRDefault="00F954EE" w:rsidP="00BC419F">
      <w:pPr>
        <w:jc w:val="both"/>
        <w:rPr>
          <w:sz w:val="27"/>
          <w:szCs w:val="27"/>
        </w:rPr>
      </w:pPr>
      <w:r w:rsidRPr="002A2427">
        <w:rPr>
          <w:sz w:val="27"/>
          <w:szCs w:val="27"/>
        </w:rPr>
        <w:tab/>
        <w:t xml:space="preserve">4. </w:t>
      </w:r>
      <w:proofErr w:type="gramStart"/>
      <w:r w:rsidRPr="002A2427">
        <w:rPr>
          <w:sz w:val="27"/>
          <w:szCs w:val="27"/>
        </w:rPr>
        <w:t>Контроль за</w:t>
      </w:r>
      <w:proofErr w:type="gramEnd"/>
      <w:r w:rsidRPr="002A2427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BC419F" w:rsidRDefault="00BC419F" w:rsidP="00BC419F">
      <w:pPr>
        <w:jc w:val="both"/>
        <w:rPr>
          <w:sz w:val="27"/>
          <w:szCs w:val="27"/>
        </w:rPr>
      </w:pPr>
    </w:p>
    <w:p w:rsidR="001671A3" w:rsidRPr="002A2427" w:rsidRDefault="001671A3" w:rsidP="00BC419F">
      <w:pPr>
        <w:jc w:val="both"/>
        <w:rPr>
          <w:sz w:val="27"/>
          <w:szCs w:val="27"/>
        </w:rPr>
      </w:pPr>
    </w:p>
    <w:p w:rsidR="00CF111A" w:rsidRDefault="00F954EE" w:rsidP="001671A3">
      <w:pPr>
        <w:jc w:val="both"/>
        <w:rPr>
          <w:lang w:eastAsia="zh-CN"/>
        </w:rPr>
      </w:pPr>
      <w:r w:rsidRPr="002A2427">
        <w:rPr>
          <w:sz w:val="27"/>
          <w:szCs w:val="27"/>
        </w:rPr>
        <w:t xml:space="preserve">Глава администрации                                                                   </w:t>
      </w:r>
      <w:r w:rsidR="002A2427">
        <w:rPr>
          <w:sz w:val="27"/>
          <w:szCs w:val="27"/>
        </w:rPr>
        <w:t xml:space="preserve">   </w:t>
      </w:r>
      <w:r w:rsidRPr="002A2427">
        <w:rPr>
          <w:sz w:val="27"/>
          <w:szCs w:val="27"/>
        </w:rPr>
        <w:t xml:space="preserve">         А.В.</w:t>
      </w:r>
      <w:r w:rsidR="001671A3">
        <w:rPr>
          <w:sz w:val="27"/>
          <w:szCs w:val="27"/>
        </w:rPr>
        <w:t xml:space="preserve"> </w:t>
      </w:r>
      <w:proofErr w:type="spellStart"/>
      <w:r w:rsidRPr="002A2427">
        <w:rPr>
          <w:sz w:val="27"/>
          <w:szCs w:val="27"/>
        </w:rPr>
        <w:t>Гердий</w:t>
      </w:r>
      <w:proofErr w:type="spellEnd"/>
    </w:p>
    <w:p w:rsidR="00CF111A" w:rsidRDefault="00CF111A" w:rsidP="001671A3">
      <w:pPr>
        <w:suppressAutoHyphens/>
        <w:autoSpaceDE w:val="0"/>
        <w:rPr>
          <w:lang w:eastAsia="zh-CN"/>
        </w:rPr>
        <w:sectPr w:rsidR="00CF111A" w:rsidSect="00212833">
          <w:headerReference w:type="default" r:id="rId10"/>
          <w:headerReference w:type="first" r:id="rId11"/>
          <w:pgSz w:w="11906" w:h="16838"/>
          <w:pgMar w:top="993" w:right="707" w:bottom="568" w:left="1418" w:header="709" w:footer="709" w:gutter="0"/>
          <w:cols w:space="708"/>
          <w:titlePg/>
          <w:docGrid w:linePitch="360"/>
        </w:sectPr>
      </w:pPr>
    </w:p>
    <w:p w:rsidR="00F954EE" w:rsidRPr="001671A3" w:rsidRDefault="00F954EE" w:rsidP="00F954EE">
      <w:pPr>
        <w:ind w:left="6945" w:firstLine="135"/>
        <w:jc w:val="right"/>
        <w:rPr>
          <w:sz w:val="28"/>
        </w:rPr>
      </w:pPr>
      <w:r w:rsidRPr="001671A3">
        <w:rPr>
          <w:sz w:val="28"/>
        </w:rPr>
        <w:lastRenderedPageBreak/>
        <w:t xml:space="preserve">Приложение </w:t>
      </w:r>
    </w:p>
    <w:p w:rsidR="00F954EE" w:rsidRPr="005444A1" w:rsidRDefault="00F954EE" w:rsidP="00F954EE">
      <w:pPr>
        <w:ind w:left="6237"/>
        <w:jc w:val="right"/>
        <w:rPr>
          <w:i/>
          <w:sz w:val="28"/>
        </w:rPr>
      </w:pPr>
    </w:p>
    <w:p w:rsidR="00F954EE" w:rsidRPr="005C3DF1" w:rsidRDefault="00F954EE" w:rsidP="00F954EE">
      <w:pPr>
        <w:ind w:left="5760"/>
        <w:jc w:val="right"/>
        <w:rPr>
          <w:sz w:val="28"/>
        </w:rPr>
      </w:pPr>
      <w:r w:rsidRPr="005C3DF1">
        <w:rPr>
          <w:sz w:val="28"/>
        </w:rPr>
        <w:t xml:space="preserve"> </w:t>
      </w:r>
      <w:r>
        <w:rPr>
          <w:sz w:val="28"/>
        </w:rPr>
        <w:tab/>
      </w:r>
      <w:r w:rsidRPr="005C3DF1">
        <w:rPr>
          <w:sz w:val="28"/>
        </w:rPr>
        <w:t xml:space="preserve">      УТВЕРЖДЕН</w:t>
      </w:r>
    </w:p>
    <w:p w:rsidR="00F954EE" w:rsidRPr="005C3DF1" w:rsidRDefault="00F954EE" w:rsidP="00F954EE">
      <w:pPr>
        <w:ind w:left="4962"/>
        <w:jc w:val="right"/>
        <w:rPr>
          <w:sz w:val="28"/>
        </w:rPr>
      </w:pPr>
      <w:r>
        <w:rPr>
          <w:sz w:val="28"/>
        </w:rPr>
        <w:t xml:space="preserve">         п</w:t>
      </w:r>
      <w:r w:rsidRPr="005C3DF1">
        <w:rPr>
          <w:sz w:val="28"/>
        </w:rPr>
        <w:t xml:space="preserve">остановлением администрации </w:t>
      </w:r>
    </w:p>
    <w:p w:rsidR="00F87555" w:rsidRPr="00866B6C" w:rsidRDefault="00F87555" w:rsidP="00F87555">
      <w:pPr>
        <w:ind w:left="5760"/>
        <w:jc w:val="right"/>
        <w:rPr>
          <w:sz w:val="28"/>
          <w:u w:val="single"/>
        </w:rPr>
      </w:pPr>
      <w:r w:rsidRPr="005C3DF1">
        <w:rPr>
          <w:sz w:val="28"/>
        </w:rPr>
        <w:t xml:space="preserve">от </w:t>
      </w:r>
      <w:r>
        <w:rPr>
          <w:sz w:val="28"/>
          <w:u w:val="single"/>
        </w:rPr>
        <w:t xml:space="preserve">17.05.2018 </w:t>
      </w:r>
      <w:r>
        <w:rPr>
          <w:sz w:val="28"/>
        </w:rPr>
        <w:t xml:space="preserve"> </w:t>
      </w:r>
      <w:r w:rsidRPr="005C3DF1">
        <w:rPr>
          <w:sz w:val="28"/>
        </w:rPr>
        <w:t xml:space="preserve"> № </w:t>
      </w:r>
      <w:r>
        <w:rPr>
          <w:sz w:val="28"/>
          <w:u w:val="single"/>
        </w:rPr>
        <w:t xml:space="preserve"> 264</w:t>
      </w:r>
    </w:p>
    <w:p w:rsidR="00F954EE" w:rsidRPr="005444A1" w:rsidRDefault="00F954EE" w:rsidP="00F954EE">
      <w:pPr>
        <w:pStyle w:val="ConsPlusTitle"/>
        <w:jc w:val="right"/>
      </w:pPr>
    </w:p>
    <w:p w:rsidR="00F954EE" w:rsidRPr="005444A1" w:rsidRDefault="00F954EE" w:rsidP="00F954EE">
      <w:pPr>
        <w:pStyle w:val="ConsPlusTitle"/>
        <w:jc w:val="center"/>
      </w:pPr>
    </w:p>
    <w:p w:rsidR="00F954EE" w:rsidRDefault="00F954EE" w:rsidP="00F954E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F954EE" w:rsidRDefault="00F954EE" w:rsidP="00F954E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отдельных видов товаров, работ, услуг, закупаемых</w:t>
      </w:r>
      <w:r w:rsidRPr="00E90813">
        <w:rPr>
          <w:sz w:val="28"/>
          <w:szCs w:val="28"/>
        </w:rPr>
        <w:t xml:space="preserve"> администрацией муниципального образования «Заневское городское поселение» Всеволожского муниципального района Ленинградской области, подведомственными ей казенными и бюджетными учреждениями</w:t>
      </w:r>
      <w:r>
        <w:rPr>
          <w:sz w:val="28"/>
          <w:szCs w:val="28"/>
        </w:rPr>
        <w:t xml:space="preserve">, </w:t>
      </w:r>
      <w:r w:rsidRPr="00E90813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которых устанавливаются потребительские свойства (в том числе качество) и иные характеристики</w:t>
      </w:r>
      <w:r w:rsidRPr="00E90813">
        <w:rPr>
          <w:sz w:val="28"/>
          <w:szCs w:val="28"/>
        </w:rPr>
        <w:t xml:space="preserve"> (в том числе предельные цены товаров, работ, услуг)</w:t>
      </w:r>
    </w:p>
    <w:p w:rsidR="008604DC" w:rsidRPr="006C28A9" w:rsidRDefault="008604DC" w:rsidP="008604DC">
      <w:pPr>
        <w:suppressAutoHyphens/>
        <w:autoSpaceDE w:val="0"/>
        <w:jc w:val="center"/>
        <w:rPr>
          <w:sz w:val="10"/>
          <w:szCs w:val="10"/>
          <w:lang w:eastAsia="zh-CN"/>
        </w:rPr>
      </w:pPr>
    </w:p>
    <w:tbl>
      <w:tblPr>
        <w:tblW w:w="15767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33"/>
        <w:gridCol w:w="1141"/>
        <w:gridCol w:w="1472"/>
        <w:gridCol w:w="2700"/>
        <w:gridCol w:w="829"/>
        <w:gridCol w:w="851"/>
        <w:gridCol w:w="1560"/>
        <w:gridCol w:w="1440"/>
        <w:gridCol w:w="1440"/>
        <w:gridCol w:w="1417"/>
        <w:gridCol w:w="1250"/>
        <w:gridCol w:w="1134"/>
      </w:tblGrid>
      <w:tr w:rsidR="008604DC" w:rsidRPr="001A269F" w:rsidTr="009C2D10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291104">
              <w:rPr>
                <w:sz w:val="20"/>
                <w:szCs w:val="20"/>
                <w:lang w:eastAsia="zh-CN"/>
              </w:rPr>
              <w:t>п</w:t>
            </w:r>
            <w:proofErr w:type="gramEnd"/>
            <w:r w:rsidRPr="00291104">
              <w:rPr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Код по ОКПД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Наименование отдельных видов товаров, работ, услуг</w:t>
            </w:r>
          </w:p>
        </w:tc>
        <w:tc>
          <w:tcPr>
            <w:tcW w:w="12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8604DC" w:rsidRPr="001A269F" w:rsidTr="009C2D10">
        <w:trPr>
          <w:trHeight w:val="476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наименование характеристики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единица измерения</w:t>
            </w:r>
          </w:p>
        </w:tc>
        <w:tc>
          <w:tcPr>
            <w:tcW w:w="824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значение характеристики</w:t>
            </w:r>
          </w:p>
        </w:tc>
      </w:tr>
      <w:tr w:rsidR="008604DC" w:rsidRPr="001A269F" w:rsidTr="009C2D10">
        <w:trPr>
          <w:trHeight w:val="23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код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824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604DC" w:rsidRPr="001A269F" w:rsidTr="009C2D10">
        <w:trPr>
          <w:trHeight w:val="117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071BFA" w:rsidRDefault="008604DC" w:rsidP="007F2ED4">
            <w:pPr>
              <w:widowControl w:val="0"/>
              <w:suppressAutoHyphens/>
              <w:autoSpaceDE w:val="0"/>
              <w:ind w:left="-73" w:right="-107"/>
              <w:jc w:val="center"/>
              <w:rPr>
                <w:rFonts w:ascii="Arial" w:hAnsi="Arial" w:cs="Arial"/>
                <w:spacing w:val="-10"/>
                <w:sz w:val="20"/>
                <w:szCs w:val="20"/>
                <w:lang w:eastAsia="zh-CN"/>
              </w:rPr>
            </w:pPr>
            <w:r w:rsidRPr="00071BFA">
              <w:rPr>
                <w:color w:val="000000"/>
                <w:spacing w:val="-10"/>
                <w:sz w:val="20"/>
                <w:szCs w:val="20"/>
                <w:lang w:eastAsia="zh-CN"/>
              </w:rPr>
              <w:t>Высшая должность муниципальной службы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</w:tcPr>
          <w:p w:rsidR="008604DC" w:rsidRPr="00071BFA" w:rsidRDefault="008604DC" w:rsidP="007F2ED4">
            <w:pPr>
              <w:widowControl w:val="0"/>
              <w:suppressAutoHyphens/>
              <w:autoSpaceDE w:val="0"/>
              <w:ind w:left="-73" w:right="-107" w:hanging="11"/>
              <w:jc w:val="center"/>
              <w:rPr>
                <w:rFonts w:ascii="Arial" w:hAnsi="Arial" w:cs="Arial"/>
                <w:spacing w:val="-10"/>
                <w:sz w:val="20"/>
                <w:szCs w:val="20"/>
                <w:lang w:eastAsia="zh-CN"/>
              </w:rPr>
            </w:pPr>
            <w:r w:rsidRPr="00071BFA">
              <w:rPr>
                <w:color w:val="000000"/>
                <w:spacing w:val="-10"/>
                <w:sz w:val="20"/>
                <w:szCs w:val="20"/>
                <w:lang w:eastAsia="zh-CN"/>
              </w:rPr>
              <w:t>Главная должность муниципальной службы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</w:tcPr>
          <w:p w:rsidR="008604DC" w:rsidRPr="00071BFA" w:rsidRDefault="008604DC" w:rsidP="007F2ED4">
            <w:pPr>
              <w:widowControl w:val="0"/>
              <w:suppressAutoHyphens/>
              <w:autoSpaceDE w:val="0"/>
              <w:ind w:left="-73" w:right="-107" w:firstLine="73"/>
              <w:jc w:val="center"/>
              <w:rPr>
                <w:rFonts w:ascii="Arial" w:hAnsi="Arial" w:cs="Arial"/>
                <w:spacing w:val="-10"/>
                <w:sz w:val="20"/>
                <w:szCs w:val="20"/>
                <w:lang w:eastAsia="zh-CN"/>
              </w:rPr>
            </w:pPr>
            <w:r w:rsidRPr="00071BFA">
              <w:rPr>
                <w:color w:val="000000"/>
                <w:spacing w:val="-10"/>
                <w:sz w:val="20"/>
                <w:szCs w:val="20"/>
                <w:lang w:eastAsia="zh-CN"/>
              </w:rPr>
              <w:t>Ведущая и старшая должность муниципальной службы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:rsidR="008604DC" w:rsidRPr="00071BFA" w:rsidRDefault="008604DC" w:rsidP="007F2ED4">
            <w:pPr>
              <w:widowControl w:val="0"/>
              <w:suppressAutoHyphens/>
              <w:autoSpaceDE w:val="0"/>
              <w:ind w:left="-73" w:right="-107" w:hanging="108"/>
              <w:jc w:val="center"/>
              <w:rPr>
                <w:rFonts w:ascii="Arial" w:hAnsi="Arial" w:cs="Arial"/>
                <w:spacing w:val="-10"/>
                <w:sz w:val="20"/>
                <w:szCs w:val="20"/>
                <w:lang w:eastAsia="zh-CN"/>
              </w:rPr>
            </w:pPr>
            <w:proofErr w:type="gramStart"/>
            <w:r w:rsidRPr="00071BFA">
              <w:rPr>
                <w:color w:val="000000"/>
                <w:spacing w:val="-10"/>
                <w:sz w:val="20"/>
                <w:szCs w:val="20"/>
                <w:lang w:eastAsia="zh-CN"/>
              </w:rPr>
              <w:t>Специалисты</w:t>
            </w:r>
            <w:proofErr w:type="gramEnd"/>
            <w:r w:rsidRPr="00071BFA">
              <w:rPr>
                <w:color w:val="000000"/>
                <w:spacing w:val="-10"/>
                <w:sz w:val="20"/>
                <w:szCs w:val="20"/>
                <w:lang w:eastAsia="zh-CN"/>
              </w:rPr>
              <w:t xml:space="preserve"> не относящиеся к должности муниципальной службы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04DC" w:rsidRPr="00071BFA" w:rsidRDefault="008604DC" w:rsidP="007F2ED4">
            <w:pPr>
              <w:suppressAutoHyphens/>
              <w:autoSpaceDE w:val="0"/>
              <w:ind w:left="-73" w:right="-107"/>
              <w:jc w:val="center"/>
              <w:rPr>
                <w:rFonts w:ascii="Arial" w:hAnsi="Arial" w:cs="Arial"/>
                <w:spacing w:val="-10"/>
                <w:sz w:val="20"/>
                <w:szCs w:val="20"/>
                <w:lang w:eastAsia="zh-CN"/>
              </w:rPr>
            </w:pPr>
            <w:r w:rsidRPr="00071BFA">
              <w:rPr>
                <w:color w:val="000000"/>
                <w:spacing w:val="-10"/>
                <w:sz w:val="20"/>
                <w:szCs w:val="20"/>
                <w:lang w:eastAsia="zh-CN"/>
              </w:rPr>
              <w:t>Руководители казенных и бюджетных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4DC" w:rsidRPr="00071BFA" w:rsidRDefault="008604DC" w:rsidP="007F2ED4">
            <w:pPr>
              <w:widowControl w:val="0"/>
              <w:suppressAutoHyphens/>
              <w:autoSpaceDE w:val="0"/>
              <w:ind w:left="-73" w:right="-107"/>
              <w:jc w:val="center"/>
              <w:rPr>
                <w:rFonts w:ascii="Arial" w:hAnsi="Arial" w:cs="Arial"/>
                <w:spacing w:val="-10"/>
                <w:sz w:val="20"/>
                <w:szCs w:val="20"/>
                <w:lang w:eastAsia="zh-CN"/>
              </w:rPr>
            </w:pPr>
            <w:r w:rsidRPr="00071BFA">
              <w:rPr>
                <w:color w:val="000000"/>
                <w:spacing w:val="-10"/>
                <w:sz w:val="20"/>
                <w:szCs w:val="20"/>
                <w:lang w:eastAsia="zh-CN"/>
              </w:rPr>
              <w:t>Работники казенных и бюджетных учреждений</w:t>
            </w:r>
          </w:p>
        </w:tc>
      </w:tr>
      <w:tr w:rsidR="008604DC" w:rsidRPr="001A269F" w:rsidTr="009C2D1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12</w:t>
            </w:r>
          </w:p>
        </w:tc>
      </w:tr>
      <w:tr w:rsidR="008604DC" w:rsidRPr="001A269F" w:rsidTr="009C2D10">
        <w:tc>
          <w:tcPr>
            <w:tcW w:w="533" w:type="dxa"/>
            <w:tcBorders>
              <w:left w:val="single" w:sz="4" w:space="0" w:color="000000"/>
              <w:bottom w:val="single" w:sz="4" w:space="0" w:color="auto"/>
            </w:tcBorders>
          </w:tcPr>
          <w:p w:rsidR="008604DC" w:rsidRPr="00291104" w:rsidRDefault="008604DC" w:rsidP="00CF111A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4</w:t>
            </w:r>
            <w:r w:rsidR="00CF111A">
              <w:rPr>
                <w:sz w:val="20"/>
                <w:szCs w:val="20"/>
                <w:lang w:eastAsia="zh-CN"/>
              </w:rPr>
              <w:t>1</w:t>
            </w:r>
            <w:r w:rsidRPr="00291104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auto"/>
            </w:tcBorders>
          </w:tcPr>
          <w:p w:rsidR="008604DC" w:rsidRPr="00071BFA" w:rsidRDefault="008604DC" w:rsidP="007F2ED4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71BFA">
              <w:rPr>
                <w:sz w:val="20"/>
                <w:szCs w:val="20"/>
                <w:lang w:eastAsia="zh-CN"/>
              </w:rPr>
              <w:t>32.20.11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Аппаратура, передающая для радиосвязи, радиовещания и телевидения.</w:t>
            </w:r>
          </w:p>
          <w:p w:rsidR="008604DC" w:rsidRPr="00291104" w:rsidRDefault="008604DC" w:rsidP="007F2ED4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 xml:space="preserve">Пояснения по требуемой продукции: </w:t>
            </w:r>
          </w:p>
          <w:p w:rsidR="008604DC" w:rsidRPr="00291104" w:rsidRDefault="008604DC" w:rsidP="007F2ED4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cs="Arial"/>
                <w:sz w:val="20"/>
                <w:szCs w:val="20"/>
              </w:rPr>
              <w:t xml:space="preserve">телефоны мобильные 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auto"/>
            </w:tcBorders>
          </w:tcPr>
          <w:p w:rsidR="008604DC" w:rsidRPr="008E1661" w:rsidRDefault="008604DC" w:rsidP="007F2ED4">
            <w:pPr>
              <w:widowControl w:val="0"/>
              <w:suppressAutoHyphens/>
              <w:autoSpaceDE w:val="0"/>
              <w:ind w:right="-108"/>
              <w:rPr>
                <w:rFonts w:ascii="Arial" w:hAnsi="Arial" w:cs="Arial"/>
                <w:spacing w:val="-6"/>
                <w:sz w:val="20"/>
                <w:szCs w:val="20"/>
                <w:lang w:eastAsia="zh-CN"/>
              </w:rPr>
            </w:pPr>
            <w:r w:rsidRPr="008E1661">
              <w:rPr>
                <w:rFonts w:cs="Arial"/>
                <w:spacing w:val="-6"/>
                <w:sz w:val="20"/>
                <w:szCs w:val="20"/>
              </w:rPr>
              <w:t xml:space="preserve">Тип </w:t>
            </w:r>
            <w:r w:rsidRPr="008E1661">
              <w:rPr>
                <w:spacing w:val="-6"/>
                <w:sz w:val="20"/>
                <w:szCs w:val="20"/>
                <w:lang w:eastAsia="zh-CN"/>
              </w:rPr>
              <w:t>устройства (телефон/смартфон),</w:t>
            </w:r>
            <w:r>
              <w:rPr>
                <w:spacing w:val="-6"/>
                <w:sz w:val="20"/>
                <w:szCs w:val="20"/>
                <w:lang w:eastAsia="zh-CN"/>
              </w:rPr>
              <w:t xml:space="preserve"> </w:t>
            </w:r>
            <w:r w:rsidRPr="008E1661">
              <w:rPr>
                <w:spacing w:val="-6"/>
                <w:sz w:val="20"/>
                <w:szCs w:val="20"/>
                <w:lang w:eastAsia="zh-CN"/>
              </w:rPr>
              <w:t>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8E1661">
              <w:rPr>
                <w:spacing w:val="-6"/>
                <w:sz w:val="20"/>
                <w:szCs w:val="20"/>
                <w:lang w:eastAsia="zh-CN"/>
              </w:rPr>
              <w:t>Wi-Fi</w:t>
            </w:r>
            <w:proofErr w:type="spellEnd"/>
            <w:r w:rsidRPr="008E1661">
              <w:rPr>
                <w:spacing w:val="-6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8E1661">
              <w:rPr>
                <w:spacing w:val="-6"/>
                <w:sz w:val="20"/>
                <w:szCs w:val="20"/>
                <w:lang w:eastAsia="zh-CN"/>
              </w:rPr>
              <w:t>Bluetooth</w:t>
            </w:r>
            <w:proofErr w:type="spellEnd"/>
            <w:r w:rsidRPr="008E1661">
              <w:rPr>
                <w:spacing w:val="-6"/>
                <w:sz w:val="20"/>
                <w:szCs w:val="20"/>
                <w:lang w:eastAsia="zh-CN"/>
              </w:rPr>
              <w:t xml:space="preserve"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</w:t>
            </w:r>
            <w:r>
              <w:rPr>
                <w:spacing w:val="-6"/>
                <w:sz w:val="20"/>
                <w:szCs w:val="20"/>
                <w:lang w:eastAsia="zh-CN"/>
              </w:rPr>
              <w:br/>
            </w:r>
            <w:r w:rsidRPr="008E1661">
              <w:rPr>
                <w:spacing w:val="-6"/>
                <w:sz w:val="20"/>
                <w:szCs w:val="20"/>
                <w:lang w:eastAsia="zh-CN"/>
              </w:rPr>
              <w:lastRenderedPageBreak/>
              <w:t>предельная цена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lastRenderedPageBreak/>
              <w:t>383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Рубль.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ind w:right="-12"/>
              <w:rPr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не более</w:t>
            </w:r>
          </w:p>
          <w:p w:rsidR="008604DC" w:rsidRPr="00291104" w:rsidRDefault="008604DC" w:rsidP="007F2ED4">
            <w:pPr>
              <w:widowControl w:val="0"/>
              <w:suppressAutoHyphens/>
              <w:autoSpaceDE w:val="0"/>
              <w:ind w:right="-12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20 000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snapToGrid w:val="0"/>
              <w:ind w:firstLine="33"/>
              <w:rPr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не более</w:t>
            </w:r>
          </w:p>
          <w:p w:rsidR="008604DC" w:rsidRPr="00291104" w:rsidRDefault="008604DC" w:rsidP="007F2ED4">
            <w:pPr>
              <w:widowControl w:val="0"/>
              <w:suppressAutoHyphens/>
              <w:autoSpaceDE w:val="0"/>
              <w:snapToGrid w:val="0"/>
              <w:ind w:firstLine="3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15 000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 xml:space="preserve">не более </w:t>
            </w:r>
          </w:p>
          <w:p w:rsidR="008604DC" w:rsidRPr="00291104" w:rsidRDefault="008604DC" w:rsidP="007F2ED4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10 000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 xml:space="preserve">не более </w:t>
            </w:r>
          </w:p>
          <w:p w:rsidR="008604DC" w:rsidRPr="00291104" w:rsidRDefault="008604DC" w:rsidP="007F2ED4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5 000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 xml:space="preserve">не более </w:t>
            </w:r>
          </w:p>
          <w:p w:rsidR="008604DC" w:rsidRPr="00291104" w:rsidRDefault="008604DC" w:rsidP="007F2ED4">
            <w:pPr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 xml:space="preserve">не более </w:t>
            </w:r>
          </w:p>
          <w:p w:rsidR="008604DC" w:rsidRPr="00291104" w:rsidRDefault="008604DC" w:rsidP="007F2ED4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5 000</w:t>
            </w:r>
          </w:p>
        </w:tc>
      </w:tr>
      <w:tr w:rsidR="008604DC" w:rsidRPr="001A269F" w:rsidTr="009C2D1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291104" w:rsidRDefault="008604DC" w:rsidP="00CF111A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lastRenderedPageBreak/>
              <w:t>8</w:t>
            </w:r>
            <w:r w:rsidR="00CF111A">
              <w:rPr>
                <w:sz w:val="20"/>
                <w:szCs w:val="20"/>
                <w:lang w:eastAsia="zh-CN"/>
              </w:rPr>
              <w:t>2</w:t>
            </w:r>
            <w:r w:rsidRPr="00291104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36.11.11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ind w:right="-108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Мебель для сидения с металлическим каркасом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ind w:firstLine="22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материал (металл), обивочные материалы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071BFA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6"/>
                <w:sz w:val="20"/>
                <w:szCs w:val="20"/>
                <w:lang w:eastAsia="zh-CN"/>
              </w:rPr>
            </w:pPr>
            <w:r w:rsidRPr="00071BFA">
              <w:rPr>
                <w:spacing w:val="-6"/>
                <w:sz w:val="20"/>
                <w:szCs w:val="20"/>
                <w:lang w:eastAsia="zh-CN"/>
              </w:rPr>
              <w:t>Предельное значение - кожа натуральная</w:t>
            </w:r>
          </w:p>
          <w:p w:rsidR="008604DC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6"/>
                <w:sz w:val="20"/>
                <w:szCs w:val="20"/>
                <w:lang w:eastAsia="zh-CN"/>
              </w:rPr>
            </w:pPr>
            <w:proofErr w:type="gramStart"/>
            <w:r w:rsidRPr="00071BFA">
              <w:rPr>
                <w:spacing w:val="-6"/>
                <w:sz w:val="20"/>
                <w:szCs w:val="20"/>
                <w:lang w:eastAsia="zh-C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  <w:p w:rsidR="008604DC" w:rsidRPr="00071BFA" w:rsidRDefault="008604DC" w:rsidP="007F2ED4">
            <w:pPr>
              <w:widowControl w:val="0"/>
              <w:suppressAutoHyphens/>
              <w:autoSpaceDE w:val="0"/>
              <w:ind w:right="-108"/>
              <w:rPr>
                <w:rFonts w:ascii="Arial" w:hAnsi="Arial" w:cs="Arial"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071BFA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6"/>
                <w:sz w:val="20"/>
                <w:szCs w:val="20"/>
                <w:lang w:eastAsia="zh-CN"/>
              </w:rPr>
            </w:pPr>
            <w:r w:rsidRPr="00071BFA">
              <w:rPr>
                <w:spacing w:val="-6"/>
                <w:sz w:val="20"/>
                <w:szCs w:val="20"/>
                <w:lang w:eastAsia="zh-CN"/>
              </w:rPr>
              <w:t>Предельное значение - кожа натуральная</w:t>
            </w:r>
          </w:p>
          <w:p w:rsidR="008604DC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6"/>
                <w:sz w:val="20"/>
                <w:szCs w:val="20"/>
                <w:lang w:eastAsia="zh-CN"/>
              </w:rPr>
            </w:pPr>
            <w:proofErr w:type="gramStart"/>
            <w:r w:rsidRPr="00071BFA">
              <w:rPr>
                <w:spacing w:val="-6"/>
                <w:sz w:val="20"/>
                <w:szCs w:val="20"/>
                <w:lang w:eastAsia="zh-C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  <w:p w:rsidR="008604DC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6"/>
                <w:sz w:val="20"/>
                <w:szCs w:val="20"/>
                <w:lang w:eastAsia="zh-CN"/>
              </w:rPr>
            </w:pPr>
          </w:p>
          <w:p w:rsidR="008604DC" w:rsidRPr="00071BFA" w:rsidRDefault="008604DC" w:rsidP="007F2ED4">
            <w:pPr>
              <w:widowControl w:val="0"/>
              <w:suppressAutoHyphens/>
              <w:autoSpaceDE w:val="0"/>
              <w:ind w:right="-108"/>
              <w:rPr>
                <w:rFonts w:ascii="Arial" w:hAnsi="Arial" w:cs="Arial"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071BFA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6"/>
                <w:sz w:val="20"/>
                <w:szCs w:val="20"/>
                <w:lang w:eastAsia="zh-CN"/>
              </w:rPr>
            </w:pPr>
            <w:r w:rsidRPr="00071BFA">
              <w:rPr>
                <w:spacing w:val="-6"/>
                <w:sz w:val="20"/>
                <w:szCs w:val="20"/>
                <w:lang w:eastAsia="zh-CN"/>
              </w:rPr>
              <w:t>Предельное значение — искусственная кожа;</w:t>
            </w:r>
          </w:p>
          <w:p w:rsidR="008604DC" w:rsidRPr="00071BFA" w:rsidRDefault="008604DC" w:rsidP="007F2ED4">
            <w:pPr>
              <w:widowControl w:val="0"/>
              <w:suppressAutoHyphens/>
              <w:autoSpaceDE w:val="0"/>
              <w:ind w:right="-108"/>
              <w:rPr>
                <w:rFonts w:ascii="Arial" w:hAnsi="Arial" w:cs="Arial"/>
                <w:spacing w:val="-6"/>
                <w:sz w:val="20"/>
                <w:szCs w:val="20"/>
                <w:lang w:eastAsia="zh-CN"/>
              </w:rPr>
            </w:pPr>
            <w:proofErr w:type="gramStart"/>
            <w:r w:rsidRPr="00071BFA">
              <w:rPr>
                <w:spacing w:val="-6"/>
                <w:sz w:val="20"/>
                <w:szCs w:val="20"/>
                <w:lang w:eastAsia="zh-C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071BFA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6"/>
                <w:sz w:val="20"/>
                <w:szCs w:val="20"/>
                <w:lang w:eastAsia="zh-CN"/>
              </w:rPr>
            </w:pPr>
            <w:r w:rsidRPr="00071BFA">
              <w:rPr>
                <w:spacing w:val="-6"/>
                <w:sz w:val="20"/>
                <w:szCs w:val="20"/>
                <w:lang w:eastAsia="zh-CN"/>
              </w:rPr>
              <w:t>Предельное значение - ткань;</w:t>
            </w:r>
          </w:p>
          <w:p w:rsidR="008604DC" w:rsidRPr="00071BFA" w:rsidRDefault="008604DC" w:rsidP="007F2ED4">
            <w:pPr>
              <w:widowControl w:val="0"/>
              <w:suppressAutoHyphens/>
              <w:autoSpaceDE w:val="0"/>
              <w:ind w:right="-108"/>
              <w:rPr>
                <w:rFonts w:ascii="Arial" w:hAnsi="Arial" w:cs="Arial"/>
                <w:spacing w:val="-6"/>
                <w:sz w:val="20"/>
                <w:szCs w:val="20"/>
                <w:lang w:eastAsia="zh-CN"/>
              </w:rPr>
            </w:pPr>
            <w:r w:rsidRPr="00071BFA">
              <w:rPr>
                <w:spacing w:val="-6"/>
                <w:sz w:val="20"/>
                <w:szCs w:val="20"/>
                <w:lang w:eastAsia="zh-CN"/>
              </w:rPr>
              <w:t>возможные значения: нетканые материалы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071BFA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6"/>
                <w:sz w:val="20"/>
                <w:szCs w:val="20"/>
                <w:lang w:eastAsia="zh-CN"/>
              </w:rPr>
            </w:pPr>
            <w:r w:rsidRPr="00071BFA">
              <w:rPr>
                <w:spacing w:val="-6"/>
                <w:sz w:val="20"/>
                <w:szCs w:val="20"/>
                <w:lang w:eastAsia="zh-CN"/>
              </w:rPr>
              <w:t xml:space="preserve">Предельное значение </w:t>
            </w:r>
            <w:r>
              <w:rPr>
                <w:spacing w:val="-6"/>
                <w:sz w:val="20"/>
                <w:szCs w:val="20"/>
                <w:lang w:eastAsia="zh-CN"/>
              </w:rPr>
              <w:t>-</w:t>
            </w:r>
            <w:r w:rsidRPr="00071BFA">
              <w:rPr>
                <w:spacing w:val="-6"/>
                <w:sz w:val="20"/>
                <w:szCs w:val="20"/>
                <w:lang w:eastAsia="zh-CN"/>
              </w:rPr>
              <w:t xml:space="preserve"> искусственная кожа;</w:t>
            </w:r>
          </w:p>
          <w:p w:rsidR="008604DC" w:rsidRPr="00071BFA" w:rsidRDefault="008604DC" w:rsidP="007F2ED4">
            <w:pPr>
              <w:suppressAutoHyphens/>
              <w:autoSpaceDE w:val="0"/>
              <w:snapToGrid w:val="0"/>
              <w:ind w:right="-108"/>
              <w:rPr>
                <w:rFonts w:ascii="Arial" w:hAnsi="Arial" w:cs="Arial"/>
                <w:spacing w:val="-6"/>
                <w:sz w:val="20"/>
                <w:szCs w:val="20"/>
                <w:lang w:eastAsia="zh-CN"/>
              </w:rPr>
            </w:pPr>
            <w:proofErr w:type="gramStart"/>
            <w:r w:rsidRPr="00071BFA">
              <w:rPr>
                <w:spacing w:val="-6"/>
                <w:sz w:val="20"/>
                <w:szCs w:val="20"/>
                <w:lang w:eastAsia="zh-C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071BFA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6"/>
                <w:sz w:val="20"/>
                <w:szCs w:val="20"/>
                <w:lang w:eastAsia="zh-CN"/>
              </w:rPr>
            </w:pPr>
            <w:r w:rsidRPr="00071BFA">
              <w:rPr>
                <w:spacing w:val="-6"/>
                <w:sz w:val="20"/>
                <w:szCs w:val="20"/>
                <w:lang w:eastAsia="zh-CN"/>
              </w:rPr>
              <w:t>Предельное значение - ткань;</w:t>
            </w:r>
          </w:p>
          <w:p w:rsidR="008604DC" w:rsidRPr="00071BFA" w:rsidRDefault="008604DC" w:rsidP="007F2ED4">
            <w:pPr>
              <w:suppressAutoHyphens/>
              <w:autoSpaceDE w:val="0"/>
              <w:snapToGrid w:val="0"/>
              <w:ind w:right="-108"/>
              <w:rPr>
                <w:rFonts w:ascii="Arial" w:hAnsi="Arial" w:cs="Arial"/>
                <w:spacing w:val="-6"/>
                <w:sz w:val="20"/>
                <w:szCs w:val="20"/>
                <w:lang w:eastAsia="zh-CN"/>
              </w:rPr>
            </w:pPr>
            <w:r w:rsidRPr="00071BFA">
              <w:rPr>
                <w:spacing w:val="-6"/>
                <w:sz w:val="20"/>
                <w:szCs w:val="20"/>
                <w:lang w:eastAsia="zh-CN"/>
              </w:rPr>
              <w:t>возможные значения: нетканые материалы</w:t>
            </w:r>
          </w:p>
        </w:tc>
      </w:tr>
      <w:tr w:rsidR="008604DC" w:rsidRPr="001A269F" w:rsidTr="009C2D10"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04DC" w:rsidRPr="00291104" w:rsidRDefault="008604DC" w:rsidP="00CF111A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9</w:t>
            </w:r>
            <w:r w:rsidR="00CF111A">
              <w:rPr>
                <w:sz w:val="20"/>
                <w:szCs w:val="20"/>
                <w:lang w:eastAsia="zh-CN"/>
              </w:rPr>
              <w:t>3</w:t>
            </w:r>
            <w:r w:rsidRPr="00291104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36.11.12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Мебель для сидения с деревянным каркасом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ind w:firstLine="22"/>
              <w:rPr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материал (вид древесины)</w:t>
            </w:r>
          </w:p>
          <w:p w:rsidR="008604DC" w:rsidRPr="00291104" w:rsidRDefault="008604DC" w:rsidP="007F2ED4">
            <w:pPr>
              <w:widowControl w:val="0"/>
              <w:suppressAutoHyphens/>
              <w:autoSpaceDE w:val="0"/>
              <w:ind w:firstLine="720"/>
              <w:rPr>
                <w:sz w:val="20"/>
                <w:szCs w:val="20"/>
                <w:lang w:eastAsia="zh-CN"/>
              </w:rPr>
            </w:pPr>
          </w:p>
          <w:p w:rsidR="008604DC" w:rsidRPr="00291104" w:rsidRDefault="008604DC" w:rsidP="007F2ED4">
            <w:pPr>
              <w:widowControl w:val="0"/>
              <w:suppressAutoHyphens/>
              <w:autoSpaceDE w:val="0"/>
              <w:ind w:firstLine="720"/>
              <w:rPr>
                <w:sz w:val="20"/>
                <w:szCs w:val="20"/>
                <w:lang w:eastAsia="zh-CN"/>
              </w:rPr>
            </w:pPr>
          </w:p>
          <w:p w:rsidR="008604DC" w:rsidRPr="00291104" w:rsidRDefault="008604DC" w:rsidP="007F2ED4">
            <w:pPr>
              <w:widowControl w:val="0"/>
              <w:suppressAutoHyphens/>
              <w:autoSpaceDE w:val="0"/>
              <w:ind w:firstLine="720"/>
              <w:rPr>
                <w:sz w:val="20"/>
                <w:szCs w:val="20"/>
                <w:lang w:eastAsia="zh-CN"/>
              </w:rPr>
            </w:pPr>
          </w:p>
          <w:p w:rsidR="008604DC" w:rsidRPr="00291104" w:rsidRDefault="008604DC" w:rsidP="007F2ED4">
            <w:pPr>
              <w:widowControl w:val="0"/>
              <w:suppressAutoHyphens/>
              <w:autoSpaceDE w:val="0"/>
              <w:ind w:firstLine="720"/>
              <w:rPr>
                <w:sz w:val="20"/>
                <w:szCs w:val="20"/>
                <w:lang w:eastAsia="zh-CN"/>
              </w:rPr>
            </w:pPr>
          </w:p>
          <w:p w:rsidR="008604DC" w:rsidRPr="00291104" w:rsidRDefault="008604DC" w:rsidP="007F2ED4">
            <w:pPr>
              <w:widowControl w:val="0"/>
              <w:suppressAutoHyphens/>
              <w:autoSpaceDE w:val="0"/>
              <w:ind w:firstLine="720"/>
              <w:rPr>
                <w:sz w:val="20"/>
                <w:szCs w:val="20"/>
                <w:lang w:eastAsia="zh-CN"/>
              </w:rPr>
            </w:pPr>
          </w:p>
          <w:p w:rsidR="008604DC" w:rsidRPr="00291104" w:rsidRDefault="008604DC" w:rsidP="007F2ED4">
            <w:pPr>
              <w:widowControl w:val="0"/>
              <w:suppressAutoHyphens/>
              <w:autoSpaceDE w:val="0"/>
              <w:ind w:firstLine="22"/>
              <w:rPr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обивочные материалы</w:t>
            </w:r>
          </w:p>
          <w:p w:rsidR="008604DC" w:rsidRPr="00291104" w:rsidRDefault="008604DC" w:rsidP="007F2ED4">
            <w:pPr>
              <w:widowControl w:val="0"/>
              <w:suppressAutoHyphens/>
              <w:autoSpaceDE w:val="0"/>
              <w:ind w:firstLine="7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04DC" w:rsidRPr="006C28A9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sz w:val="20"/>
                <w:szCs w:val="20"/>
                <w:lang w:eastAsia="zh-CN"/>
              </w:rPr>
            </w:pPr>
            <w:r w:rsidRPr="006C28A9">
              <w:rPr>
                <w:spacing w:val="-8"/>
                <w:sz w:val="20"/>
                <w:szCs w:val="20"/>
                <w:lang w:eastAsia="zh-CN"/>
              </w:rPr>
              <w:t xml:space="preserve">Предельное значение: </w:t>
            </w:r>
          </w:p>
          <w:p w:rsidR="008604DC" w:rsidRPr="006C28A9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sz w:val="20"/>
                <w:szCs w:val="20"/>
                <w:lang w:eastAsia="zh-CN"/>
              </w:rPr>
            </w:pPr>
            <w:r w:rsidRPr="006C28A9">
              <w:rPr>
                <w:spacing w:val="-8"/>
                <w:sz w:val="20"/>
                <w:szCs w:val="20"/>
                <w:lang w:eastAsia="zh-CN"/>
              </w:rPr>
              <w:t>МДФ, ДСП и иные материалы</w:t>
            </w:r>
          </w:p>
          <w:p w:rsidR="008604DC" w:rsidRPr="006C28A9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sz w:val="20"/>
                <w:szCs w:val="20"/>
                <w:lang w:eastAsia="zh-CN"/>
              </w:rPr>
            </w:pPr>
          </w:p>
          <w:p w:rsidR="008604DC" w:rsidRPr="006C28A9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sz w:val="20"/>
                <w:szCs w:val="20"/>
                <w:lang w:eastAsia="zh-CN"/>
              </w:rPr>
            </w:pPr>
          </w:p>
          <w:p w:rsidR="008604DC" w:rsidRPr="006C28A9" w:rsidRDefault="008604DC" w:rsidP="007F2ED4">
            <w:pPr>
              <w:widowControl w:val="0"/>
              <w:suppressAutoHyphens/>
              <w:autoSpaceDE w:val="0"/>
              <w:ind w:right="-108"/>
              <w:rPr>
                <w:rFonts w:ascii="Arial" w:hAnsi="Arial" w:cs="Arial"/>
                <w:spacing w:val="-8"/>
                <w:sz w:val="20"/>
                <w:szCs w:val="20"/>
                <w:lang w:eastAsia="zh-CN"/>
              </w:rPr>
            </w:pPr>
            <w:proofErr w:type="gramStart"/>
            <w:r w:rsidRPr="006C28A9">
              <w:rPr>
                <w:spacing w:val="-8"/>
                <w:sz w:val="20"/>
                <w:szCs w:val="20"/>
                <w:lang w:eastAsia="zh-CN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04DC" w:rsidRPr="006C28A9" w:rsidRDefault="008604DC" w:rsidP="007F2ED4">
            <w:pPr>
              <w:widowControl w:val="0"/>
              <w:suppressAutoHyphens/>
              <w:autoSpaceDE w:val="0"/>
              <w:rPr>
                <w:spacing w:val="-8"/>
                <w:sz w:val="20"/>
                <w:szCs w:val="20"/>
                <w:lang w:eastAsia="zh-CN"/>
              </w:rPr>
            </w:pPr>
            <w:r w:rsidRPr="006C28A9">
              <w:rPr>
                <w:spacing w:val="-8"/>
                <w:sz w:val="20"/>
                <w:szCs w:val="20"/>
                <w:lang w:eastAsia="zh-CN"/>
              </w:rPr>
              <w:t xml:space="preserve">Предельное значение: МДФ, ДСП и иные материалы </w:t>
            </w:r>
          </w:p>
          <w:p w:rsidR="008604DC" w:rsidRPr="006C28A9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sz w:val="20"/>
                <w:szCs w:val="20"/>
                <w:lang w:eastAsia="zh-CN"/>
              </w:rPr>
            </w:pPr>
          </w:p>
          <w:p w:rsidR="008604DC" w:rsidRPr="006C28A9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sz w:val="20"/>
                <w:szCs w:val="20"/>
                <w:lang w:eastAsia="zh-CN"/>
              </w:rPr>
            </w:pPr>
            <w:proofErr w:type="gramStart"/>
            <w:r w:rsidRPr="006C28A9">
              <w:rPr>
                <w:spacing w:val="-8"/>
                <w:sz w:val="20"/>
                <w:szCs w:val="20"/>
                <w:lang w:eastAsia="zh-CN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04DC" w:rsidRPr="006C28A9" w:rsidRDefault="008604DC" w:rsidP="007F2ED4">
            <w:pPr>
              <w:widowControl w:val="0"/>
              <w:suppressAutoHyphens/>
              <w:autoSpaceDE w:val="0"/>
              <w:rPr>
                <w:spacing w:val="-8"/>
                <w:sz w:val="20"/>
                <w:szCs w:val="20"/>
                <w:lang w:eastAsia="zh-CN"/>
              </w:rPr>
            </w:pPr>
            <w:r w:rsidRPr="006C28A9">
              <w:rPr>
                <w:spacing w:val="-8"/>
                <w:sz w:val="20"/>
                <w:szCs w:val="20"/>
                <w:lang w:eastAsia="zh-CN"/>
              </w:rPr>
              <w:t xml:space="preserve">Предельное значение: МДФ, ДСП и иные материалы </w:t>
            </w:r>
          </w:p>
          <w:p w:rsidR="008604DC" w:rsidRPr="006C28A9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sz w:val="20"/>
                <w:szCs w:val="20"/>
                <w:lang w:eastAsia="zh-CN"/>
              </w:rPr>
            </w:pPr>
          </w:p>
          <w:p w:rsidR="008604DC" w:rsidRPr="006C28A9" w:rsidRDefault="008604DC" w:rsidP="007F2ED4">
            <w:pPr>
              <w:widowControl w:val="0"/>
              <w:suppressAutoHyphens/>
              <w:autoSpaceDE w:val="0"/>
              <w:ind w:right="-108"/>
              <w:rPr>
                <w:rFonts w:ascii="Arial" w:hAnsi="Arial" w:cs="Arial"/>
                <w:spacing w:val="-8"/>
                <w:sz w:val="20"/>
                <w:szCs w:val="20"/>
                <w:lang w:eastAsia="zh-CN"/>
              </w:rPr>
            </w:pPr>
            <w:proofErr w:type="gramStart"/>
            <w:r w:rsidRPr="006C28A9">
              <w:rPr>
                <w:spacing w:val="-8"/>
                <w:sz w:val="20"/>
                <w:szCs w:val="20"/>
                <w:lang w:eastAsia="zh-CN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04DC" w:rsidRPr="006C28A9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sz w:val="20"/>
                <w:szCs w:val="20"/>
                <w:lang w:eastAsia="zh-CN"/>
              </w:rPr>
            </w:pPr>
            <w:r w:rsidRPr="006C28A9">
              <w:rPr>
                <w:spacing w:val="-8"/>
                <w:sz w:val="20"/>
                <w:szCs w:val="20"/>
                <w:lang w:eastAsia="zh-CN"/>
              </w:rPr>
              <w:t xml:space="preserve">Возможное значение: </w:t>
            </w:r>
            <w:r>
              <w:rPr>
                <w:spacing w:val="-8"/>
                <w:sz w:val="20"/>
                <w:szCs w:val="20"/>
                <w:lang w:eastAsia="zh-CN"/>
              </w:rPr>
              <w:br/>
            </w:r>
            <w:r w:rsidRPr="006C28A9">
              <w:rPr>
                <w:spacing w:val="-8"/>
                <w:sz w:val="20"/>
                <w:szCs w:val="20"/>
                <w:lang w:eastAsia="zh-CN"/>
              </w:rPr>
              <w:t xml:space="preserve">МДФ, ДСП и иные материалы </w:t>
            </w:r>
          </w:p>
          <w:p w:rsidR="008604DC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sz w:val="20"/>
                <w:szCs w:val="20"/>
                <w:lang w:eastAsia="zh-CN"/>
              </w:rPr>
            </w:pPr>
          </w:p>
          <w:p w:rsidR="008604DC" w:rsidRPr="006C28A9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sz w:val="20"/>
                <w:szCs w:val="20"/>
                <w:lang w:eastAsia="zh-CN"/>
              </w:rPr>
            </w:pPr>
          </w:p>
          <w:p w:rsidR="008604DC" w:rsidRPr="006C28A9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sz w:val="20"/>
                <w:szCs w:val="20"/>
                <w:lang w:eastAsia="zh-CN"/>
              </w:rPr>
            </w:pPr>
            <w:r w:rsidRPr="006C28A9">
              <w:rPr>
                <w:spacing w:val="-8"/>
                <w:sz w:val="20"/>
                <w:szCs w:val="20"/>
                <w:lang w:eastAsia="zh-CN"/>
              </w:rPr>
              <w:t>Предельное значение - ткань.</w:t>
            </w:r>
          </w:p>
          <w:p w:rsidR="008604DC" w:rsidRPr="006C28A9" w:rsidRDefault="008604DC" w:rsidP="007F2ED4">
            <w:pPr>
              <w:widowControl w:val="0"/>
              <w:suppressAutoHyphens/>
              <w:autoSpaceDE w:val="0"/>
              <w:ind w:right="-108"/>
              <w:rPr>
                <w:rFonts w:ascii="Arial" w:hAnsi="Arial" w:cs="Arial"/>
                <w:spacing w:val="-8"/>
                <w:sz w:val="20"/>
                <w:szCs w:val="20"/>
                <w:lang w:eastAsia="zh-CN"/>
              </w:rPr>
            </w:pPr>
            <w:r w:rsidRPr="006C28A9">
              <w:rPr>
                <w:spacing w:val="-8"/>
                <w:sz w:val="20"/>
                <w:szCs w:val="20"/>
                <w:lang w:eastAsia="zh-CN"/>
              </w:rPr>
              <w:t>возможное значение: нетканые материалы</w:t>
            </w:r>
          </w:p>
          <w:p w:rsidR="008604DC" w:rsidRPr="006C28A9" w:rsidRDefault="008604DC" w:rsidP="007F2ED4">
            <w:pPr>
              <w:widowControl w:val="0"/>
              <w:suppressAutoHyphens/>
              <w:autoSpaceDE w:val="0"/>
              <w:ind w:right="-108"/>
              <w:rPr>
                <w:rFonts w:ascii="Arial" w:hAnsi="Arial" w:cs="Arial"/>
                <w:spacing w:val="-8"/>
                <w:sz w:val="20"/>
                <w:szCs w:val="20"/>
                <w:lang w:eastAsia="zh-C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04DC" w:rsidRPr="006C28A9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sz w:val="20"/>
                <w:szCs w:val="20"/>
                <w:lang w:eastAsia="zh-CN"/>
              </w:rPr>
            </w:pPr>
            <w:r w:rsidRPr="006C28A9">
              <w:rPr>
                <w:spacing w:val="-8"/>
                <w:sz w:val="20"/>
                <w:szCs w:val="20"/>
                <w:lang w:eastAsia="zh-CN"/>
              </w:rPr>
              <w:t>Возможное значение:</w:t>
            </w:r>
          </w:p>
          <w:p w:rsidR="008604DC" w:rsidRPr="006C28A9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sz w:val="20"/>
                <w:szCs w:val="20"/>
                <w:lang w:eastAsia="zh-CN"/>
              </w:rPr>
            </w:pPr>
            <w:r w:rsidRPr="006C28A9">
              <w:rPr>
                <w:spacing w:val="-8"/>
                <w:sz w:val="20"/>
                <w:szCs w:val="20"/>
                <w:lang w:eastAsia="zh-CN"/>
              </w:rPr>
              <w:t xml:space="preserve">МДФ, ДСП и иные материалы </w:t>
            </w:r>
          </w:p>
          <w:p w:rsidR="008604DC" w:rsidRPr="006C28A9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sz w:val="20"/>
                <w:szCs w:val="20"/>
                <w:lang w:eastAsia="zh-CN"/>
              </w:rPr>
            </w:pPr>
          </w:p>
          <w:p w:rsidR="008604DC" w:rsidRPr="006C28A9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sz w:val="20"/>
                <w:szCs w:val="20"/>
                <w:lang w:eastAsia="zh-CN"/>
              </w:rPr>
            </w:pPr>
            <w:r w:rsidRPr="006C28A9">
              <w:rPr>
                <w:spacing w:val="-8"/>
                <w:sz w:val="20"/>
                <w:szCs w:val="20"/>
                <w:lang w:eastAsia="zh-CN"/>
              </w:rPr>
              <w:t xml:space="preserve">Предельное значение </w:t>
            </w:r>
            <w:proofErr w:type="gramStart"/>
            <w:r w:rsidRPr="006C28A9">
              <w:rPr>
                <w:spacing w:val="-8"/>
                <w:sz w:val="20"/>
                <w:szCs w:val="20"/>
                <w:lang w:eastAsia="zh-CN"/>
              </w:rPr>
              <w:t>-и</w:t>
            </w:r>
            <w:proofErr w:type="gramEnd"/>
            <w:r w:rsidRPr="006C28A9">
              <w:rPr>
                <w:spacing w:val="-8"/>
                <w:sz w:val="20"/>
                <w:szCs w:val="20"/>
                <w:lang w:eastAsia="zh-CN"/>
              </w:rPr>
              <w:t>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  <w:p w:rsidR="008604DC" w:rsidRPr="006C28A9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sz w:val="20"/>
                <w:szCs w:val="20"/>
                <w:lang w:eastAsia="zh-CN"/>
              </w:rPr>
            </w:pPr>
          </w:p>
          <w:p w:rsidR="008604DC" w:rsidRPr="006C28A9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sz w:val="20"/>
                <w:szCs w:val="20"/>
                <w:lang w:eastAsia="zh-CN"/>
              </w:rPr>
            </w:pPr>
          </w:p>
          <w:p w:rsidR="008604DC" w:rsidRPr="006C28A9" w:rsidRDefault="008604DC" w:rsidP="007F2ED4">
            <w:pPr>
              <w:suppressAutoHyphens/>
              <w:autoSpaceDE w:val="0"/>
              <w:snapToGrid w:val="0"/>
              <w:ind w:right="-108"/>
              <w:rPr>
                <w:rFonts w:ascii="Arial" w:hAnsi="Arial" w:cs="Arial"/>
                <w:spacing w:val="-8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6C28A9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sz w:val="20"/>
                <w:szCs w:val="20"/>
                <w:lang w:eastAsia="zh-CN"/>
              </w:rPr>
            </w:pPr>
            <w:r w:rsidRPr="006C28A9">
              <w:rPr>
                <w:spacing w:val="-8"/>
                <w:sz w:val="20"/>
                <w:szCs w:val="20"/>
                <w:lang w:eastAsia="zh-CN"/>
              </w:rPr>
              <w:t>Возможное значение:</w:t>
            </w:r>
          </w:p>
          <w:p w:rsidR="008604DC" w:rsidRPr="006C28A9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sz w:val="20"/>
                <w:szCs w:val="20"/>
                <w:lang w:eastAsia="zh-CN"/>
              </w:rPr>
            </w:pPr>
            <w:r w:rsidRPr="006C28A9">
              <w:rPr>
                <w:spacing w:val="-8"/>
                <w:sz w:val="20"/>
                <w:szCs w:val="20"/>
                <w:lang w:eastAsia="zh-CN"/>
              </w:rPr>
              <w:t xml:space="preserve">МДФ, ДСП и иные материалы </w:t>
            </w:r>
          </w:p>
          <w:p w:rsidR="008604DC" w:rsidRPr="006C28A9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sz w:val="20"/>
                <w:szCs w:val="20"/>
                <w:lang w:eastAsia="zh-CN"/>
              </w:rPr>
            </w:pPr>
          </w:p>
          <w:p w:rsidR="008604DC" w:rsidRPr="006C28A9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sz w:val="20"/>
                <w:szCs w:val="20"/>
                <w:lang w:eastAsia="zh-CN"/>
              </w:rPr>
            </w:pPr>
            <w:r w:rsidRPr="006C28A9">
              <w:rPr>
                <w:spacing w:val="-8"/>
                <w:sz w:val="20"/>
                <w:szCs w:val="20"/>
                <w:lang w:eastAsia="zh-CN"/>
              </w:rPr>
              <w:t>Предельное значение - ткань.</w:t>
            </w:r>
          </w:p>
          <w:p w:rsidR="008604DC" w:rsidRPr="006C28A9" w:rsidRDefault="008604DC" w:rsidP="007F2ED4">
            <w:pPr>
              <w:widowControl w:val="0"/>
              <w:suppressAutoHyphens/>
              <w:autoSpaceDE w:val="0"/>
              <w:ind w:right="-108"/>
              <w:rPr>
                <w:rFonts w:ascii="Arial" w:hAnsi="Arial" w:cs="Arial"/>
                <w:spacing w:val="-8"/>
                <w:sz w:val="20"/>
                <w:szCs w:val="20"/>
                <w:lang w:eastAsia="zh-CN"/>
              </w:rPr>
            </w:pPr>
            <w:r w:rsidRPr="006C28A9">
              <w:rPr>
                <w:spacing w:val="-8"/>
                <w:sz w:val="20"/>
                <w:szCs w:val="20"/>
                <w:lang w:eastAsia="zh-CN"/>
              </w:rPr>
              <w:t>возможное значение: нетканые материалы</w:t>
            </w:r>
          </w:p>
          <w:p w:rsidR="008604DC" w:rsidRPr="006C28A9" w:rsidRDefault="008604DC" w:rsidP="007F2ED4">
            <w:pPr>
              <w:suppressAutoHyphens/>
              <w:autoSpaceDE w:val="0"/>
              <w:snapToGrid w:val="0"/>
              <w:ind w:right="-108"/>
              <w:rPr>
                <w:rFonts w:ascii="Arial" w:hAnsi="Arial" w:cs="Arial"/>
                <w:spacing w:val="-8"/>
                <w:sz w:val="20"/>
                <w:szCs w:val="20"/>
                <w:lang w:eastAsia="zh-CN"/>
              </w:rPr>
            </w:pPr>
          </w:p>
        </w:tc>
      </w:tr>
      <w:tr w:rsidR="008604DC" w:rsidRPr="001A269F" w:rsidTr="009C2D1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291104" w:rsidRDefault="00CF111A" w:rsidP="00CF111A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</w:t>
            </w:r>
            <w:r w:rsidR="008604DC" w:rsidRPr="00291104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36.12.11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 xml:space="preserve">Мебель металлическая </w:t>
            </w:r>
            <w:r w:rsidRPr="00291104">
              <w:rPr>
                <w:sz w:val="20"/>
                <w:szCs w:val="20"/>
                <w:lang w:eastAsia="zh-CN"/>
              </w:rPr>
              <w:lastRenderedPageBreak/>
              <w:t>для офисов, административных помещений, учебных заведений, учреждений культуры и т.п.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ind w:firstLine="22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lastRenderedPageBreak/>
              <w:t>материал (металл)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604DC" w:rsidRPr="001A269F" w:rsidTr="009C2D10"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04DC" w:rsidRPr="00291104" w:rsidRDefault="00CF111A" w:rsidP="00CF111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5</w:t>
            </w:r>
            <w:r w:rsidR="008604DC" w:rsidRPr="00291104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36.12.12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материал (вид древесины)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 xml:space="preserve">Предельное значение: </w:t>
            </w:r>
          </w:p>
          <w:p w:rsidR="008604DC" w:rsidRPr="00291104" w:rsidRDefault="008604DC" w:rsidP="007F2ED4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МДФ, ДСП и иные материалы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 xml:space="preserve">Предельное значение: </w:t>
            </w:r>
          </w:p>
          <w:p w:rsidR="008604DC" w:rsidRPr="00291104" w:rsidRDefault="008604DC" w:rsidP="007F2ED4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МДФ, ДСП и иные материалы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 xml:space="preserve">Предельное значение: </w:t>
            </w:r>
          </w:p>
          <w:p w:rsidR="008604DC" w:rsidRPr="00291104" w:rsidRDefault="008604DC" w:rsidP="007F2ED4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МДФ, ДСП и иные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 xml:space="preserve">Возможное значение: </w:t>
            </w:r>
          </w:p>
          <w:p w:rsidR="008604DC" w:rsidRPr="00291104" w:rsidRDefault="008604DC" w:rsidP="007F2ED4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МДФ, ДСП и иные материалы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 xml:space="preserve">Предельное значение: </w:t>
            </w:r>
          </w:p>
          <w:p w:rsidR="008604DC" w:rsidRPr="00291104" w:rsidRDefault="008604DC" w:rsidP="007F2ED4">
            <w:p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МДФ, ДСП и иные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ind w:right="-87"/>
              <w:rPr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 xml:space="preserve">Возможное значение: </w:t>
            </w:r>
          </w:p>
          <w:p w:rsidR="008604DC" w:rsidRPr="00291104" w:rsidRDefault="008604DC" w:rsidP="007F2ED4">
            <w:pPr>
              <w:suppressAutoHyphens/>
              <w:autoSpaceDE w:val="0"/>
              <w:snapToGrid w:val="0"/>
              <w:ind w:right="-87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МДФ, ДСП и иные материалы</w:t>
            </w:r>
          </w:p>
        </w:tc>
      </w:tr>
      <w:tr w:rsidR="000C2493" w:rsidRPr="001A269F" w:rsidTr="009C2D10"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2493" w:rsidRPr="00A10BE2" w:rsidRDefault="00A10BE2" w:rsidP="00CF111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2493" w:rsidRPr="00A10BE2" w:rsidRDefault="005F734D" w:rsidP="007F2ED4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hyperlink r:id="rId12" w:history="1">
              <w:r w:rsidR="0021580E" w:rsidRPr="00A10BE2">
                <w:t xml:space="preserve">26.20.11 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2493" w:rsidRPr="00291104" w:rsidRDefault="0021580E" w:rsidP="007F2ED4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>
              <w:t xml:space="preserve"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</w:t>
            </w:r>
            <w:r>
              <w:lastRenderedPageBreak/>
              <w:t>электронные записные книжки и аналогичная компьютерная техника. Пояснения по требуемой продукции, планшетные компьютеры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2493" w:rsidRPr="00291104" w:rsidRDefault="00BE4CC4" w:rsidP="007F2ED4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>
              <w:lastRenderedPageBreak/>
              <w:t xml:space="preserve">размер и тип экрана вес тип процессора частота процессора размер оперативной памяти объем накопителя тип жесткого диска оптический привод наличие модулей </w:t>
            </w:r>
            <w:proofErr w:type="spellStart"/>
            <w:r>
              <w:t>Wi-Fi</w:t>
            </w:r>
            <w:proofErr w:type="spellEnd"/>
            <w:r>
              <w:t xml:space="preserve">, </w:t>
            </w:r>
            <w:proofErr w:type="spellStart"/>
            <w:r>
              <w:t>Bluetooth</w:t>
            </w:r>
            <w:proofErr w:type="spellEnd"/>
            <w:r>
              <w:t>, поддержки 3G (UMTS) тип видеоадаптера время работы операционная система предустановленное программное обеспечение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2493" w:rsidRPr="00291104" w:rsidRDefault="000C2493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2493" w:rsidRPr="00291104" w:rsidRDefault="000C2493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2493" w:rsidRPr="00291104" w:rsidRDefault="00BE4CC4" w:rsidP="00BE4CC4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>
              <w:t xml:space="preserve">размер и тип экрана не менее 24" TFT IPS; вес не более 900 грамм; тип процессора не менее </w:t>
            </w:r>
            <w:proofErr w:type="spellStart"/>
            <w:r>
              <w:t>двухядерного</w:t>
            </w:r>
            <w:proofErr w:type="spellEnd"/>
            <w:r>
              <w:t xml:space="preserve">; размер оперативной памяти не менее 4 </w:t>
            </w:r>
            <w:proofErr w:type="spellStart"/>
            <w:r>
              <w:t>гб</w:t>
            </w:r>
            <w:proofErr w:type="spellEnd"/>
            <w:r>
              <w:t xml:space="preserve">; объем накопителя не менее 240 </w:t>
            </w:r>
            <w:proofErr w:type="spellStart"/>
            <w:r>
              <w:t>гб</w:t>
            </w:r>
            <w:proofErr w:type="spellEnd"/>
            <w:r>
              <w:t>; тип жесткого диска твердотельн</w:t>
            </w:r>
            <w:r>
              <w:lastRenderedPageBreak/>
              <w:t xml:space="preserve">ый; оптический привод </w:t>
            </w:r>
            <w:proofErr w:type="spellStart"/>
            <w:r>
              <w:t>опционно</w:t>
            </w:r>
            <w:proofErr w:type="spellEnd"/>
            <w:r>
              <w:t xml:space="preserve"> при наличии; наличие модулей </w:t>
            </w:r>
            <w:proofErr w:type="spellStart"/>
            <w:r>
              <w:t>Wi-Fi</w:t>
            </w:r>
            <w:proofErr w:type="spellEnd"/>
            <w:r>
              <w:t xml:space="preserve"> (802.11a/b/g/n/</w:t>
            </w:r>
            <w:proofErr w:type="spellStart"/>
            <w:r>
              <w:t>ac</w:t>
            </w:r>
            <w:proofErr w:type="spellEnd"/>
            <w:r>
              <w:t xml:space="preserve">); </w:t>
            </w:r>
            <w:proofErr w:type="spellStart"/>
            <w:r>
              <w:t>Bluetooth</w:t>
            </w:r>
            <w:proofErr w:type="spellEnd"/>
            <w:r>
              <w:t xml:space="preserve"> не менее </w:t>
            </w:r>
            <w:proofErr w:type="spellStart"/>
            <w:r>
              <w:t>Bluetooth</w:t>
            </w:r>
            <w:proofErr w:type="spellEnd"/>
            <w:r>
              <w:t xml:space="preserve"> 4; мобильная связь 4G, EDGE, HSCSD, HSDPA, HSUPA, HSPA+, GPRS, GSM900, GSM1800, GSM1900, LTE российского диапазона; поддержка </w:t>
            </w:r>
            <w:proofErr w:type="spellStart"/>
            <w:r>
              <w:t>Глонасс</w:t>
            </w:r>
            <w:proofErr w:type="spellEnd"/>
            <w:r>
              <w:t xml:space="preserve">; тип видеоадаптера </w:t>
            </w:r>
            <w:proofErr w:type="spellStart"/>
            <w:r>
              <w:t>интергированный</w:t>
            </w:r>
            <w:proofErr w:type="spellEnd"/>
            <w:r>
              <w:t xml:space="preserve"> или дискретный; время работы не </w:t>
            </w:r>
            <w:r>
              <w:lastRenderedPageBreak/>
              <w:t>менее 8 часов; операционная система предустановленная производителем и удовлетворяющая требованиям законодательства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2493" w:rsidRPr="00291104" w:rsidRDefault="00BE4CC4" w:rsidP="007F2ED4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>
              <w:lastRenderedPageBreak/>
              <w:t xml:space="preserve">размер и тип экрана не менее 24" TFT IPS; вес не более 900 грамм; тип процессора не менее </w:t>
            </w:r>
            <w:proofErr w:type="spellStart"/>
            <w:r>
              <w:t>двухядерного</w:t>
            </w:r>
            <w:proofErr w:type="spellEnd"/>
            <w:r>
              <w:t xml:space="preserve">; размер оперативной памяти не менее 4 </w:t>
            </w:r>
            <w:proofErr w:type="spellStart"/>
            <w:r>
              <w:t>гб</w:t>
            </w:r>
            <w:proofErr w:type="spellEnd"/>
            <w:r>
              <w:t xml:space="preserve">; объем накопителя не менее 240 </w:t>
            </w:r>
            <w:proofErr w:type="spellStart"/>
            <w:r>
              <w:t>гб</w:t>
            </w:r>
            <w:proofErr w:type="spellEnd"/>
            <w:r>
              <w:t xml:space="preserve">; тип жесткого диска </w:t>
            </w:r>
            <w:r>
              <w:lastRenderedPageBreak/>
              <w:t xml:space="preserve">твердотельный; оптический привод </w:t>
            </w:r>
            <w:proofErr w:type="spellStart"/>
            <w:r>
              <w:t>опционно</w:t>
            </w:r>
            <w:proofErr w:type="spellEnd"/>
            <w:r>
              <w:t xml:space="preserve"> при наличии; наличие модулей </w:t>
            </w:r>
            <w:proofErr w:type="spellStart"/>
            <w:r>
              <w:t>Wi-Fi</w:t>
            </w:r>
            <w:proofErr w:type="spellEnd"/>
            <w:r>
              <w:t xml:space="preserve"> (802.11a/b/g/n/</w:t>
            </w:r>
            <w:proofErr w:type="spellStart"/>
            <w:r>
              <w:t>ac</w:t>
            </w:r>
            <w:proofErr w:type="spellEnd"/>
            <w:r>
              <w:t xml:space="preserve">); </w:t>
            </w:r>
            <w:proofErr w:type="spellStart"/>
            <w:r>
              <w:t>Bluetooth</w:t>
            </w:r>
            <w:proofErr w:type="spellEnd"/>
            <w:r>
              <w:t xml:space="preserve"> не менее </w:t>
            </w:r>
            <w:proofErr w:type="spellStart"/>
            <w:r>
              <w:t>Bluetooth</w:t>
            </w:r>
            <w:proofErr w:type="spellEnd"/>
            <w:r>
              <w:t xml:space="preserve"> 4; мобильная связь 4G, EDGE, HSCSD, HSDPA, HSUPA, HSPA+, GPRS, GSM900, GSM1800, GSM1900, LTE российского диапазона; поддержка </w:t>
            </w:r>
            <w:proofErr w:type="spellStart"/>
            <w:r>
              <w:t>Глонасс</w:t>
            </w:r>
            <w:proofErr w:type="spellEnd"/>
            <w:r>
              <w:t xml:space="preserve">; тип видеоадаптера </w:t>
            </w:r>
            <w:proofErr w:type="spellStart"/>
            <w:r>
              <w:t>интергированный</w:t>
            </w:r>
            <w:proofErr w:type="spellEnd"/>
            <w:r>
              <w:t xml:space="preserve"> или </w:t>
            </w:r>
            <w:r>
              <w:lastRenderedPageBreak/>
              <w:t>дискретный; время работы не менее 8 часов; операционная система предустановленная производителем и удовлетворяющая требованиям законодательства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2493" w:rsidRPr="00291104" w:rsidRDefault="00BE4CC4" w:rsidP="007F2ED4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>
              <w:lastRenderedPageBreak/>
              <w:t xml:space="preserve">размер и тип экрана не менее 24" TFT IPS; вес не более 900 грамм; тип процессора не менее </w:t>
            </w:r>
            <w:proofErr w:type="spellStart"/>
            <w:r>
              <w:t>двухядерного</w:t>
            </w:r>
            <w:proofErr w:type="spellEnd"/>
            <w:r>
              <w:t xml:space="preserve">; размер оперативной памяти не менее 4 </w:t>
            </w:r>
            <w:proofErr w:type="spellStart"/>
            <w:r>
              <w:t>гб</w:t>
            </w:r>
            <w:proofErr w:type="spellEnd"/>
            <w:r>
              <w:t xml:space="preserve">; объем накопителя не менее 240 </w:t>
            </w:r>
            <w:proofErr w:type="spellStart"/>
            <w:r>
              <w:t>гб</w:t>
            </w:r>
            <w:proofErr w:type="spellEnd"/>
            <w:r>
              <w:t xml:space="preserve">; тип жесткого диска </w:t>
            </w:r>
            <w:r>
              <w:lastRenderedPageBreak/>
              <w:t xml:space="preserve">твердотельный; оптический привод </w:t>
            </w:r>
            <w:proofErr w:type="spellStart"/>
            <w:r>
              <w:t>опционно</w:t>
            </w:r>
            <w:proofErr w:type="spellEnd"/>
            <w:r>
              <w:t xml:space="preserve"> при наличии; наличие модулей </w:t>
            </w:r>
            <w:proofErr w:type="spellStart"/>
            <w:r>
              <w:t>Wi-Fi</w:t>
            </w:r>
            <w:proofErr w:type="spellEnd"/>
            <w:r>
              <w:t xml:space="preserve"> (802.11a/b/g/n/</w:t>
            </w:r>
            <w:proofErr w:type="spellStart"/>
            <w:r>
              <w:t>ac</w:t>
            </w:r>
            <w:proofErr w:type="spellEnd"/>
            <w:r>
              <w:t xml:space="preserve">); </w:t>
            </w:r>
            <w:proofErr w:type="spellStart"/>
            <w:r>
              <w:t>Bluetooth</w:t>
            </w:r>
            <w:proofErr w:type="spellEnd"/>
            <w:r>
              <w:t xml:space="preserve"> не менее </w:t>
            </w:r>
            <w:proofErr w:type="spellStart"/>
            <w:r>
              <w:t>Bluetooth</w:t>
            </w:r>
            <w:proofErr w:type="spellEnd"/>
            <w:r>
              <w:t xml:space="preserve"> 4; мобильная связь 4G, EDGE, HSCSD, HSDPA, HSUPA, HSPA+, GPRS, GSM900, GSM1800, GSM1900, LTE российского диапазона; поддержка </w:t>
            </w:r>
            <w:proofErr w:type="spellStart"/>
            <w:r>
              <w:t>Глонасс</w:t>
            </w:r>
            <w:proofErr w:type="spellEnd"/>
            <w:r>
              <w:t xml:space="preserve">; тип видеоадаптера </w:t>
            </w:r>
            <w:proofErr w:type="spellStart"/>
            <w:r>
              <w:t>интергированный</w:t>
            </w:r>
            <w:proofErr w:type="spellEnd"/>
            <w:r>
              <w:t xml:space="preserve"> или </w:t>
            </w:r>
            <w:r>
              <w:lastRenderedPageBreak/>
              <w:t>дискретный; время работы не менее 8 часов; операционная система предустановленная производителем и удовлетворяющая требованиям законодательства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2493" w:rsidRPr="00291104" w:rsidRDefault="00BE4CC4" w:rsidP="007F2ED4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>
              <w:lastRenderedPageBreak/>
              <w:t xml:space="preserve">размер и тип экрана не менее 24" TFT IPS; вес не более 900 грамм; тип процессора не менее </w:t>
            </w:r>
            <w:proofErr w:type="spellStart"/>
            <w:r>
              <w:t>двухядерного</w:t>
            </w:r>
            <w:proofErr w:type="spellEnd"/>
            <w:r>
              <w:t xml:space="preserve">; размер оперативной памяти не менее 4 </w:t>
            </w:r>
            <w:proofErr w:type="spellStart"/>
            <w:r>
              <w:t>гб</w:t>
            </w:r>
            <w:proofErr w:type="spellEnd"/>
            <w:r>
              <w:t xml:space="preserve">; объем накопителя не менее 240 </w:t>
            </w:r>
            <w:proofErr w:type="spellStart"/>
            <w:r>
              <w:t>гб</w:t>
            </w:r>
            <w:proofErr w:type="spellEnd"/>
            <w:r>
              <w:t xml:space="preserve">; тип жесткого диска </w:t>
            </w:r>
            <w:r>
              <w:lastRenderedPageBreak/>
              <w:t xml:space="preserve">твердотельный; оптический привод </w:t>
            </w:r>
            <w:proofErr w:type="spellStart"/>
            <w:r>
              <w:t>опционно</w:t>
            </w:r>
            <w:proofErr w:type="spellEnd"/>
            <w:r>
              <w:t xml:space="preserve"> при наличии; наличие модулей </w:t>
            </w:r>
            <w:proofErr w:type="spellStart"/>
            <w:r>
              <w:t>Wi-Fi</w:t>
            </w:r>
            <w:proofErr w:type="spellEnd"/>
            <w:r>
              <w:t xml:space="preserve"> (802.11a/b/g/n/</w:t>
            </w:r>
            <w:proofErr w:type="spellStart"/>
            <w:r>
              <w:t>ac</w:t>
            </w:r>
            <w:proofErr w:type="spellEnd"/>
            <w:r>
              <w:t xml:space="preserve">); </w:t>
            </w:r>
            <w:proofErr w:type="spellStart"/>
            <w:r>
              <w:t>Bluetooth</w:t>
            </w:r>
            <w:proofErr w:type="spellEnd"/>
            <w:r>
              <w:t xml:space="preserve"> не менее </w:t>
            </w:r>
            <w:proofErr w:type="spellStart"/>
            <w:r>
              <w:t>Bluetooth</w:t>
            </w:r>
            <w:proofErr w:type="spellEnd"/>
            <w:r>
              <w:t xml:space="preserve"> 4; мобильная связь 4G, EDGE, HSCSD, HSDPA, HSUPA, HSPA+, GPRS, GSM900, GSM1800, GSM1900, LTE российского диапазона; поддержка </w:t>
            </w:r>
            <w:proofErr w:type="spellStart"/>
            <w:r>
              <w:t>Глонасс</w:t>
            </w:r>
            <w:proofErr w:type="spellEnd"/>
            <w:r>
              <w:t xml:space="preserve">; тип видеоадаптера </w:t>
            </w:r>
            <w:proofErr w:type="spellStart"/>
            <w:r>
              <w:t>интергированный</w:t>
            </w:r>
            <w:proofErr w:type="spellEnd"/>
            <w:r>
              <w:t xml:space="preserve"> или </w:t>
            </w:r>
            <w:r>
              <w:lastRenderedPageBreak/>
              <w:t>дискретный; время работы не менее 8 часов; операционная система предустановленная производителем и удовлетворяющая требованиям законодательства Российской Федерации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2493" w:rsidRPr="00291104" w:rsidRDefault="00BE4CC4" w:rsidP="007F2ED4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>
              <w:lastRenderedPageBreak/>
              <w:t xml:space="preserve">размер и тип экрана не менее 24" TFT IPS; вес не более 900 грамм; тип процессора не менее </w:t>
            </w:r>
            <w:proofErr w:type="spellStart"/>
            <w:r>
              <w:t>двухядерного</w:t>
            </w:r>
            <w:proofErr w:type="spellEnd"/>
            <w:r>
              <w:t xml:space="preserve">; размер оперативной памяти не менее 4 </w:t>
            </w:r>
            <w:proofErr w:type="spellStart"/>
            <w:r>
              <w:t>гб</w:t>
            </w:r>
            <w:proofErr w:type="spellEnd"/>
            <w:r>
              <w:t xml:space="preserve">; объем </w:t>
            </w:r>
            <w:r>
              <w:lastRenderedPageBreak/>
              <w:t xml:space="preserve">накопителя не менее 240 </w:t>
            </w:r>
            <w:proofErr w:type="spellStart"/>
            <w:r>
              <w:t>гб</w:t>
            </w:r>
            <w:proofErr w:type="spellEnd"/>
            <w:r>
              <w:t xml:space="preserve">; тип жесткого диска твердотельный; оптический привод </w:t>
            </w:r>
            <w:proofErr w:type="spellStart"/>
            <w:r>
              <w:t>опционно</w:t>
            </w:r>
            <w:proofErr w:type="spellEnd"/>
            <w:r>
              <w:t xml:space="preserve"> при наличии; наличие модулей </w:t>
            </w:r>
            <w:proofErr w:type="spellStart"/>
            <w:r>
              <w:t>Wi-Fi</w:t>
            </w:r>
            <w:proofErr w:type="spellEnd"/>
            <w:r>
              <w:t xml:space="preserve"> (802.11a/b/g/n/</w:t>
            </w:r>
            <w:proofErr w:type="spellStart"/>
            <w:r>
              <w:t>ac</w:t>
            </w:r>
            <w:proofErr w:type="spellEnd"/>
            <w:r>
              <w:t xml:space="preserve">); </w:t>
            </w:r>
            <w:proofErr w:type="spellStart"/>
            <w:r>
              <w:t>Bluetooth</w:t>
            </w:r>
            <w:proofErr w:type="spellEnd"/>
            <w:r>
              <w:t xml:space="preserve"> не менее </w:t>
            </w:r>
            <w:proofErr w:type="spellStart"/>
            <w:r>
              <w:t>Bluetooth</w:t>
            </w:r>
            <w:proofErr w:type="spellEnd"/>
            <w:r>
              <w:t xml:space="preserve"> 4; мобильная связь 4G, EDGE, HSCSD, HSDPA, HSUPA, HSPA+, GPRS, GSM900, GSM1800, GSM1900, LTE </w:t>
            </w:r>
            <w:r>
              <w:lastRenderedPageBreak/>
              <w:t xml:space="preserve">российского диапазона; поддержка </w:t>
            </w:r>
            <w:proofErr w:type="spellStart"/>
            <w:r>
              <w:t>Глонасс</w:t>
            </w:r>
            <w:proofErr w:type="spellEnd"/>
            <w:r>
              <w:t xml:space="preserve">; тип видеоадаптера </w:t>
            </w:r>
            <w:proofErr w:type="spellStart"/>
            <w:r>
              <w:t>интергированный</w:t>
            </w:r>
            <w:proofErr w:type="spellEnd"/>
            <w:r>
              <w:t xml:space="preserve"> или дискретный; время работы не менее 8 часов; операционная система предустановленная производителем и удовлетворяющая требованиям законодательства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93" w:rsidRPr="00291104" w:rsidRDefault="00BE4CC4" w:rsidP="007F2ED4">
            <w:pPr>
              <w:widowControl w:val="0"/>
              <w:suppressAutoHyphens/>
              <w:autoSpaceDE w:val="0"/>
              <w:ind w:right="-87"/>
              <w:rPr>
                <w:sz w:val="20"/>
                <w:szCs w:val="20"/>
                <w:lang w:eastAsia="zh-CN"/>
              </w:rPr>
            </w:pPr>
            <w:r>
              <w:lastRenderedPageBreak/>
              <w:t xml:space="preserve">размер и тип экрана не менее 24" TFT IPS; вес не более 900 грамм; тип процессора не менее </w:t>
            </w:r>
            <w:proofErr w:type="spellStart"/>
            <w:r>
              <w:t>двухядерного</w:t>
            </w:r>
            <w:proofErr w:type="spellEnd"/>
            <w:r>
              <w:t xml:space="preserve">; размер оперативной памяти не менее 4 </w:t>
            </w:r>
            <w:proofErr w:type="spellStart"/>
            <w:r>
              <w:t>гб</w:t>
            </w:r>
            <w:proofErr w:type="spellEnd"/>
            <w:r>
              <w:t xml:space="preserve">; </w:t>
            </w:r>
            <w:r>
              <w:lastRenderedPageBreak/>
              <w:t xml:space="preserve">объем накопителя не менее 240 </w:t>
            </w:r>
            <w:proofErr w:type="spellStart"/>
            <w:r>
              <w:t>гб</w:t>
            </w:r>
            <w:proofErr w:type="spellEnd"/>
            <w:r>
              <w:t xml:space="preserve">; тип жесткого диска твердотельный; оптический привод </w:t>
            </w:r>
            <w:proofErr w:type="spellStart"/>
            <w:r>
              <w:t>опционно</w:t>
            </w:r>
            <w:proofErr w:type="spellEnd"/>
            <w:r>
              <w:t xml:space="preserve"> при наличии; наличие модулей </w:t>
            </w:r>
            <w:proofErr w:type="spellStart"/>
            <w:r>
              <w:t>Wi-Fi</w:t>
            </w:r>
            <w:proofErr w:type="spellEnd"/>
            <w:r>
              <w:t xml:space="preserve"> (802.11a/b/g/n/</w:t>
            </w:r>
            <w:proofErr w:type="spellStart"/>
            <w:r>
              <w:t>ac</w:t>
            </w:r>
            <w:proofErr w:type="spellEnd"/>
            <w:r>
              <w:t xml:space="preserve">); </w:t>
            </w:r>
            <w:proofErr w:type="spellStart"/>
            <w:r>
              <w:t>Bluetooth</w:t>
            </w:r>
            <w:proofErr w:type="spellEnd"/>
            <w:r>
              <w:t xml:space="preserve"> не менее </w:t>
            </w:r>
            <w:proofErr w:type="spellStart"/>
            <w:r>
              <w:t>Bluetooth</w:t>
            </w:r>
            <w:proofErr w:type="spellEnd"/>
            <w:r>
              <w:t xml:space="preserve"> 4; мобильная связь 4G, EDGE, HSCSD, HSDPA, HSUPA, HSPA+, GPRS, GSM900, GSM1800, </w:t>
            </w:r>
            <w:r>
              <w:lastRenderedPageBreak/>
              <w:t xml:space="preserve">GSM1900, LTE российского диапазона; поддержка </w:t>
            </w:r>
            <w:proofErr w:type="spellStart"/>
            <w:r>
              <w:t>Глонасс</w:t>
            </w:r>
            <w:proofErr w:type="spellEnd"/>
            <w:r>
              <w:t xml:space="preserve">; тип видеоадаптера </w:t>
            </w:r>
            <w:proofErr w:type="spellStart"/>
            <w:r>
              <w:t>интергированный</w:t>
            </w:r>
            <w:proofErr w:type="spellEnd"/>
            <w:r>
              <w:t xml:space="preserve"> или дискретный; время работы не менее 8 часов; операционная система предустановленная производителем и удовлетворяющая требованиям законодательства Российской </w:t>
            </w:r>
            <w:r>
              <w:lastRenderedPageBreak/>
              <w:t>Федерации</w:t>
            </w:r>
          </w:p>
        </w:tc>
      </w:tr>
      <w:tr w:rsidR="000C2493" w:rsidRPr="001A269F" w:rsidTr="009C2D10"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2493" w:rsidRPr="00A10BE2" w:rsidRDefault="00A10BE2" w:rsidP="00CF111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lastRenderedPageBreak/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2493" w:rsidRPr="00A10BE2" w:rsidRDefault="005F734D" w:rsidP="007F2ED4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hyperlink r:id="rId13" w:history="1">
              <w:r w:rsidR="00BE4CC4" w:rsidRPr="00A10BE2">
                <w:t xml:space="preserve">26.20.16 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2493" w:rsidRPr="00291104" w:rsidRDefault="00BE4CC4" w:rsidP="007F2ED4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 сканеры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2493" w:rsidRPr="00291104" w:rsidRDefault="00BE4CC4" w:rsidP="007F2ED4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>
              <w:t>метод печати (струйный/лазерный - для принтера) разрешение сканирования (для сканера) цветность (цветной/черно-белый) максимальный формат скорость печати/сканирования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2493" w:rsidRPr="00291104" w:rsidRDefault="000C2493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2493" w:rsidRPr="00291104" w:rsidRDefault="000C2493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2493" w:rsidRPr="00291104" w:rsidRDefault="00BE4CC4" w:rsidP="007F2ED4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>
              <w:t xml:space="preserve">Персональный лазерный принтер формата A4 (черно-белый) в комплекте со стартовым тонером. Скорость не ниже 35 страниц A4 в минуту. Разрешение 1200 </w:t>
            </w:r>
            <w:proofErr w:type="spellStart"/>
            <w:r>
              <w:t>dpi</w:t>
            </w:r>
            <w:proofErr w:type="spellEnd"/>
            <w:r>
              <w:t>. Общая память не ниже 128 MB в стандартной комплектации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2493" w:rsidRPr="00291104" w:rsidRDefault="00BE4CC4" w:rsidP="007F2ED4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>
              <w:t xml:space="preserve">Персональный лазерный принтер формата A4 (черно-белый) в комплекте со стартовым тонером. Скорость не ниже 35 страниц A4 в минуту. Разрешение 1200 </w:t>
            </w:r>
            <w:proofErr w:type="spellStart"/>
            <w:r>
              <w:t>dpi</w:t>
            </w:r>
            <w:proofErr w:type="spellEnd"/>
            <w:r>
              <w:t>. Общая память не ниже 128 MB в стандартной комплектации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2493" w:rsidRPr="00291104" w:rsidRDefault="00BE4CC4" w:rsidP="007F2ED4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>
              <w:t xml:space="preserve">Персональный лазерный принтер формата A4 (черно-белый) в комплекте со стартовым тонером. Скорость не ниже 35 страниц A4 в минуту. Разрешение 1200 </w:t>
            </w:r>
            <w:proofErr w:type="spellStart"/>
            <w:r>
              <w:t>dpi</w:t>
            </w:r>
            <w:proofErr w:type="spellEnd"/>
            <w:r>
              <w:t>. Общая память не ниже 128 MB в стандартной комплектации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2493" w:rsidRPr="00291104" w:rsidRDefault="00BE4CC4" w:rsidP="007F2ED4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>
              <w:t xml:space="preserve">Персональный лазерный принтер формата A4 (черно-белый) в комплекте со стартовым тонером. Скорость не ниже 35 страниц A4 в минуту. Разрешение 1200 </w:t>
            </w:r>
            <w:proofErr w:type="spellStart"/>
            <w:r>
              <w:t>dpi</w:t>
            </w:r>
            <w:proofErr w:type="spellEnd"/>
            <w:r>
              <w:t>. Общая память не ниже 128 MB в стандартной комплектации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2493" w:rsidRPr="00291104" w:rsidRDefault="00BE4CC4" w:rsidP="007F2ED4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>
              <w:t xml:space="preserve">Персональный лазерный принтер формата A4 (черно-белый) в комплекте со стартовым тонером. Скорость не ниже 35 страниц A4 в минуту. Разрешение 1200 </w:t>
            </w:r>
            <w:proofErr w:type="spellStart"/>
            <w:r>
              <w:t>dpi</w:t>
            </w:r>
            <w:proofErr w:type="spellEnd"/>
            <w:r>
              <w:t>. Общая память не ниже 128 MB в стандартной комплектации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93" w:rsidRPr="00291104" w:rsidRDefault="00BE4CC4" w:rsidP="007F2ED4">
            <w:pPr>
              <w:widowControl w:val="0"/>
              <w:suppressAutoHyphens/>
              <w:autoSpaceDE w:val="0"/>
              <w:ind w:right="-87"/>
              <w:rPr>
                <w:sz w:val="20"/>
                <w:szCs w:val="20"/>
                <w:lang w:eastAsia="zh-CN"/>
              </w:rPr>
            </w:pPr>
            <w:r>
              <w:t xml:space="preserve">Персональный лазерный принтер формата A4 (черно-белый) в комплекте со стартовым тонером. Скорость не ниже 35 страниц A4 в минуту. Разрешение 1200 </w:t>
            </w:r>
            <w:proofErr w:type="spellStart"/>
            <w:r>
              <w:t>dpi</w:t>
            </w:r>
            <w:proofErr w:type="spellEnd"/>
            <w:r>
              <w:t>. Общая память не ниже 128 MB в стандартной комплектации</w:t>
            </w:r>
          </w:p>
        </w:tc>
      </w:tr>
      <w:tr w:rsidR="000C2493" w:rsidRPr="001A269F" w:rsidTr="009C2D10"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2493" w:rsidRPr="00A10BE2" w:rsidRDefault="00A10BE2" w:rsidP="00CF111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2493" w:rsidRPr="00291104" w:rsidRDefault="000C2493" w:rsidP="007F2ED4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2493" w:rsidRPr="00291104" w:rsidRDefault="00BE4CC4" w:rsidP="007F2ED4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>
              <w:t>Услуги подвижной связи общего пользовани</w:t>
            </w:r>
            <w:r>
              <w:lastRenderedPageBreak/>
              <w:t>я - обеспечение доступа и поддержка пользователя. Пояснения по требуемым услугам: оказание услуг подвижной радиотелефонной связи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2493" w:rsidRPr="00291104" w:rsidRDefault="00BE4CC4" w:rsidP="007F2ED4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proofErr w:type="gramStart"/>
            <w:r>
              <w:lastRenderedPageBreak/>
              <w:t>тарификация услуги голосовой связи, доступа в информационно-телекоммуникационну</w:t>
            </w:r>
            <w:r>
              <w:lastRenderedPageBreak/>
              <w:t>ю сеть "Интернет" (лимитная/</w:t>
            </w:r>
            <w:proofErr w:type="spellStart"/>
            <w:r>
              <w:t>безлимитная</w:t>
            </w:r>
            <w:proofErr w:type="spellEnd"/>
            <w:r>
              <w:t>) объем доступной услуги голосовой связи (минут), доступа в информационно-телекоммуникационную сеть "Интернет" (Гб) 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  <w:proofErr w:type="gram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2493" w:rsidRPr="00291104" w:rsidRDefault="000C2493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2493" w:rsidRPr="00291104" w:rsidRDefault="000C2493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4CC4" w:rsidRDefault="00BE4CC4" w:rsidP="007F2ED4">
            <w:pPr>
              <w:widowControl w:val="0"/>
              <w:suppressAutoHyphens/>
              <w:autoSpaceDE w:val="0"/>
            </w:pPr>
            <w:proofErr w:type="gramStart"/>
            <w:r>
              <w:t xml:space="preserve">Для услуг голосовой связи с </w:t>
            </w:r>
            <w:proofErr w:type="spellStart"/>
            <w:r>
              <w:t>безлимитным</w:t>
            </w:r>
            <w:proofErr w:type="spellEnd"/>
            <w:r>
              <w:t xml:space="preserve"> тарифом </w:t>
            </w:r>
            <w:r>
              <w:lastRenderedPageBreak/>
              <w:t xml:space="preserve">на территории Российской Федерации, включая входящие/исходящие голосовые вызовы, входящие/исходящие </w:t>
            </w:r>
            <w:proofErr w:type="spellStart"/>
            <w:r>
              <w:t>видеовызовы</w:t>
            </w:r>
            <w:proofErr w:type="spellEnd"/>
            <w:r>
              <w:t>, входящие/исходящие SMS/MMS-сообщения, мобильный доступ к сети Интернет (прием/передача данных WAP/GPRS/3G/4</w:t>
            </w:r>
            <w:proofErr w:type="gramEnd"/>
          </w:p>
          <w:p w:rsidR="000C2493" w:rsidRPr="00291104" w:rsidRDefault="00BE4CC4" w:rsidP="007F2ED4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w:t>G</w:t>
            </w:r>
            <w: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4CC4" w:rsidRDefault="00BE4CC4" w:rsidP="00BE4CC4">
            <w:pPr>
              <w:widowControl w:val="0"/>
              <w:suppressAutoHyphens/>
              <w:autoSpaceDE w:val="0"/>
            </w:pPr>
            <w:proofErr w:type="gramStart"/>
            <w:r>
              <w:lastRenderedPageBreak/>
              <w:t xml:space="preserve">Для услуг голосовой связи с </w:t>
            </w:r>
            <w:proofErr w:type="spellStart"/>
            <w:r>
              <w:t>безлимитным</w:t>
            </w:r>
            <w:proofErr w:type="spellEnd"/>
            <w:r>
              <w:t xml:space="preserve"> </w:t>
            </w:r>
            <w:r>
              <w:lastRenderedPageBreak/>
              <w:t xml:space="preserve">тарифом на территории Российской Федерации, включая входящие/исходящие голосовые вызовы, входящие/исходящие </w:t>
            </w:r>
            <w:proofErr w:type="spellStart"/>
            <w:r>
              <w:t>видеовызовы</w:t>
            </w:r>
            <w:proofErr w:type="spellEnd"/>
            <w:r>
              <w:t>, входящие/исходящие SMS/MMS-сообщения, мобильный доступ к сети Интернет (прием/передача данных WAP/GPRS/3G/4</w:t>
            </w:r>
            <w:proofErr w:type="gramEnd"/>
          </w:p>
          <w:p w:rsidR="000C2493" w:rsidRPr="00291104" w:rsidRDefault="00BE4CC4" w:rsidP="00BE4CC4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w:t>G</w:t>
            </w:r>
            <w: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0BE2" w:rsidRDefault="00A10BE2" w:rsidP="00A10BE2">
            <w:pPr>
              <w:widowControl w:val="0"/>
              <w:suppressAutoHyphens/>
              <w:autoSpaceDE w:val="0"/>
            </w:pPr>
            <w:proofErr w:type="gramStart"/>
            <w:r>
              <w:lastRenderedPageBreak/>
              <w:t xml:space="preserve">Для услуг голосовой связи с </w:t>
            </w:r>
            <w:proofErr w:type="spellStart"/>
            <w:r>
              <w:t>безлимитным</w:t>
            </w:r>
            <w:proofErr w:type="spellEnd"/>
            <w:r>
              <w:t xml:space="preserve"> </w:t>
            </w:r>
            <w:r>
              <w:lastRenderedPageBreak/>
              <w:t xml:space="preserve">тарифом на территории Российской Федерации, включая входящие/исходящие голосовые вызовы, входящие/исходящие </w:t>
            </w:r>
            <w:proofErr w:type="spellStart"/>
            <w:r>
              <w:t>видеовызовы</w:t>
            </w:r>
            <w:proofErr w:type="spellEnd"/>
            <w:r>
              <w:t>, входящие/исходящие SMS/MMS-сообщения, мобильный доступ к сети Интернет (прием/передача данных WAP/GPRS/3G/4</w:t>
            </w:r>
            <w:proofErr w:type="gramEnd"/>
          </w:p>
          <w:p w:rsidR="000C2493" w:rsidRPr="00291104" w:rsidRDefault="00A10BE2" w:rsidP="00A10BE2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w:t>G</w:t>
            </w:r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0BE2" w:rsidRDefault="00A10BE2" w:rsidP="00A10BE2">
            <w:pPr>
              <w:widowControl w:val="0"/>
              <w:suppressAutoHyphens/>
              <w:autoSpaceDE w:val="0"/>
            </w:pPr>
            <w:proofErr w:type="gramStart"/>
            <w:r>
              <w:lastRenderedPageBreak/>
              <w:t xml:space="preserve">Для услуг голосовой связи с </w:t>
            </w:r>
            <w:proofErr w:type="spellStart"/>
            <w:r>
              <w:t>безлимитным</w:t>
            </w:r>
            <w:proofErr w:type="spellEnd"/>
            <w:r>
              <w:t xml:space="preserve"> </w:t>
            </w:r>
            <w:r>
              <w:lastRenderedPageBreak/>
              <w:t xml:space="preserve">тарифом на территории Российской Федерации, включая входящие/исходящие голосовые вызовы, входящие/исходящие </w:t>
            </w:r>
            <w:proofErr w:type="spellStart"/>
            <w:r>
              <w:t>видеовызовы</w:t>
            </w:r>
            <w:proofErr w:type="spellEnd"/>
            <w:r>
              <w:t>, входящие/исходящие SMS/MMS-сообщения, мобильный доступ к сети Интернет (прием/передача данных WAP/GPRS/3G/4</w:t>
            </w:r>
            <w:proofErr w:type="gramEnd"/>
          </w:p>
          <w:p w:rsidR="000C2493" w:rsidRPr="00291104" w:rsidRDefault="00A10BE2" w:rsidP="00A10BE2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w:t>G</w:t>
            </w:r>
            <w:r>
              <w:t>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0BE2" w:rsidRDefault="00A10BE2" w:rsidP="00A10BE2">
            <w:pPr>
              <w:widowControl w:val="0"/>
              <w:suppressAutoHyphens/>
              <w:autoSpaceDE w:val="0"/>
            </w:pPr>
            <w:proofErr w:type="gramStart"/>
            <w:r>
              <w:lastRenderedPageBreak/>
              <w:t xml:space="preserve">Для услуг голосовой связи с </w:t>
            </w:r>
            <w:proofErr w:type="spellStart"/>
            <w:r>
              <w:t>безлимитным</w:t>
            </w:r>
            <w:proofErr w:type="spellEnd"/>
            <w:r>
              <w:t xml:space="preserve"> </w:t>
            </w:r>
            <w:r>
              <w:lastRenderedPageBreak/>
              <w:t xml:space="preserve">тарифом на территории Российской Федерации, включая входящие/исходящие голосовые вызовы, входящие/исходящие </w:t>
            </w:r>
            <w:proofErr w:type="spellStart"/>
            <w:r>
              <w:t>видеовызовы</w:t>
            </w:r>
            <w:proofErr w:type="spellEnd"/>
            <w:r>
              <w:t>, входящие/исходящие SMS/MMS-сообщения, мобильный доступ к сети Интернет (прием/передача данных WAP/GPRS/3G/4</w:t>
            </w:r>
            <w:proofErr w:type="gramEnd"/>
          </w:p>
          <w:p w:rsidR="000C2493" w:rsidRPr="00291104" w:rsidRDefault="00A10BE2" w:rsidP="00A10BE2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w:t>G</w:t>
            </w:r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E2" w:rsidRDefault="00A10BE2" w:rsidP="00A10BE2">
            <w:pPr>
              <w:widowControl w:val="0"/>
              <w:suppressAutoHyphens/>
              <w:autoSpaceDE w:val="0"/>
            </w:pPr>
            <w:proofErr w:type="gramStart"/>
            <w:r>
              <w:lastRenderedPageBreak/>
              <w:t xml:space="preserve">Для услуг голосовой связи с </w:t>
            </w:r>
            <w:proofErr w:type="spellStart"/>
            <w:r>
              <w:lastRenderedPageBreak/>
              <w:t>безлимитным</w:t>
            </w:r>
            <w:proofErr w:type="spellEnd"/>
            <w:r>
              <w:t xml:space="preserve"> тарифом на территории Российской Федерации, включая входящие/исходящие голосовые вызовы, входящие/исходящие </w:t>
            </w:r>
            <w:proofErr w:type="spellStart"/>
            <w:r>
              <w:t>видеовызовы</w:t>
            </w:r>
            <w:proofErr w:type="spellEnd"/>
            <w:r>
              <w:t xml:space="preserve">, входящие/исходящие SMS/MMS-сообщения, мобильный доступ к сети Интернет (прием/передача </w:t>
            </w:r>
            <w:r>
              <w:lastRenderedPageBreak/>
              <w:t>данных WAP/GPRS/3G/4</w:t>
            </w:r>
            <w:proofErr w:type="gramEnd"/>
          </w:p>
          <w:p w:rsidR="000C2493" w:rsidRPr="00291104" w:rsidRDefault="00A10BE2" w:rsidP="00A10BE2">
            <w:pPr>
              <w:widowControl w:val="0"/>
              <w:suppressAutoHyphens/>
              <w:autoSpaceDE w:val="0"/>
              <w:ind w:right="-87"/>
              <w:rPr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w:t>G</w:t>
            </w:r>
            <w:r>
              <w:t>)</w:t>
            </w:r>
          </w:p>
        </w:tc>
      </w:tr>
      <w:tr w:rsidR="000C2493" w:rsidRPr="001A269F" w:rsidTr="009C2D10"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2493" w:rsidRPr="00A10BE2" w:rsidRDefault="00A10BE2" w:rsidP="00CF111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lastRenderedPageBreak/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2493" w:rsidRPr="00A10BE2" w:rsidRDefault="005F734D" w:rsidP="007F2ED4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hyperlink r:id="rId14" w:history="1">
              <w:r w:rsidR="00A10BE2" w:rsidRPr="00A10BE2">
                <w:t xml:space="preserve">58.29.13 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2493" w:rsidRPr="00291104" w:rsidRDefault="00A10BE2" w:rsidP="007F2ED4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2493" w:rsidRPr="00291104" w:rsidRDefault="005E7A77" w:rsidP="007F2ED4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</w:t>
            </w:r>
            <w:proofErr w:type="gramStart"/>
            <w:r>
              <w:t>и</w:t>
            </w:r>
            <w:proofErr w:type="gramEnd"/>
            <w:r>
              <w:t xml:space="preserve"> всего срока службы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2493" w:rsidRPr="00291104" w:rsidRDefault="000C2493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2493" w:rsidRPr="00291104" w:rsidRDefault="000C2493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2493" w:rsidRPr="00291104" w:rsidRDefault="00A10BE2" w:rsidP="007F2ED4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>
              <w:t xml:space="preserve">Пакет офисных приложений должен содержать в себе средства и инструменты для работы с текстовыми документами (включая документы </w:t>
            </w:r>
            <w:proofErr w:type="spellStart"/>
            <w:proofErr w:type="gramStart"/>
            <w:r>
              <w:t>Word</w:t>
            </w:r>
            <w:proofErr w:type="spellEnd"/>
            <w:proofErr w:type="gramEnd"/>
            <w:r>
              <w:t xml:space="preserve"> в том числе форматов .</w:t>
            </w:r>
            <w:proofErr w:type="spellStart"/>
            <w:r>
              <w:t>doc</w:t>
            </w:r>
            <w:proofErr w:type="spellEnd"/>
            <w:r>
              <w:t xml:space="preserve"> и .</w:t>
            </w:r>
            <w:proofErr w:type="spellStart"/>
            <w:r>
              <w:t>docx</w:t>
            </w:r>
            <w:proofErr w:type="spellEnd"/>
            <w:r>
              <w:t xml:space="preserve"> без необходимости конвертирования форматов), электронными таблицами и анализом данных с количеством строк в электронной таблице не </w:t>
            </w:r>
            <w:r>
              <w:lastRenderedPageBreak/>
              <w:t xml:space="preserve">менее одного миллиона и количеством столбцов не менее шестнадцати тысяч (включая документы </w:t>
            </w:r>
            <w:proofErr w:type="spellStart"/>
            <w:r>
              <w:t>Excel</w:t>
            </w:r>
            <w:proofErr w:type="spellEnd"/>
            <w:r>
              <w:t xml:space="preserve"> в том числе форматов .</w:t>
            </w:r>
            <w:proofErr w:type="spellStart"/>
            <w:r>
              <w:t>xls</w:t>
            </w:r>
            <w:proofErr w:type="spellEnd"/>
            <w:r>
              <w:t xml:space="preserve"> и .</w:t>
            </w:r>
            <w:proofErr w:type="spellStart"/>
            <w:proofErr w:type="gramStart"/>
            <w:r>
              <w:t>xlsx</w:t>
            </w:r>
            <w:proofErr w:type="spellEnd"/>
            <w:r>
              <w:t xml:space="preserve"> без необходимости конвертирования форматов), создания и проведения презентаций (включая презентации </w:t>
            </w:r>
            <w:proofErr w:type="spellStart"/>
            <w:r>
              <w:t>PowerPoint</w:t>
            </w:r>
            <w:proofErr w:type="spellEnd"/>
            <w:r>
              <w:t>, в том числе форматов .</w:t>
            </w:r>
            <w:proofErr w:type="spellStart"/>
            <w:r>
              <w:t>ppt</w:t>
            </w:r>
            <w:proofErr w:type="spellEnd"/>
            <w:r>
              <w:t xml:space="preserve"> и .</w:t>
            </w:r>
            <w:proofErr w:type="spellStart"/>
            <w:r>
              <w:t>pptx</w:t>
            </w:r>
            <w:proofErr w:type="spellEnd"/>
            <w:r>
              <w:t xml:space="preserve"> без необходимости конвертирования форматов), хранения и совместной </w:t>
            </w:r>
            <w:r>
              <w:lastRenderedPageBreak/>
              <w:t xml:space="preserve">работы с текстовыми, графическими и </w:t>
            </w:r>
            <w:proofErr w:type="spellStart"/>
            <w:r>
              <w:t>видеозаметками</w:t>
            </w:r>
            <w:proofErr w:type="spellEnd"/>
            <w:r>
              <w:t>.</w:t>
            </w:r>
            <w:proofErr w:type="gramEnd"/>
            <w:r>
              <w:t xml:space="preserve"> Должна присутствовать поддержка открытых форматов </w:t>
            </w:r>
            <w:proofErr w:type="spellStart"/>
            <w:r>
              <w:t>Open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XML (без промежуточной конвертации) и </w:t>
            </w:r>
            <w:proofErr w:type="spellStart"/>
            <w:r>
              <w:t>OpenDocument</w:t>
            </w:r>
            <w:proofErr w:type="spellEnd"/>
            <w:r>
              <w:t xml:space="preserve"> (непосредственно или с помощью дополнительных программных модулей). Должно иметься право использовать многоязычный пользовательский интерфейс (включая </w:t>
            </w:r>
            <w:r>
              <w:lastRenderedPageBreak/>
              <w:t>русский и английский языки) с возможностью переключения между языками в процес</w:t>
            </w:r>
            <w:r w:rsidR="00BC419F">
              <w:t>се оработы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2493" w:rsidRPr="00291104" w:rsidRDefault="00A10BE2" w:rsidP="007F2ED4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>
              <w:lastRenderedPageBreak/>
              <w:t xml:space="preserve">Пакет офисных приложений должен содержать в себе средства и инструменты для работы с текстовыми документами (включая документы </w:t>
            </w:r>
            <w:proofErr w:type="spellStart"/>
            <w:proofErr w:type="gramStart"/>
            <w:r>
              <w:t>Word</w:t>
            </w:r>
            <w:proofErr w:type="spellEnd"/>
            <w:proofErr w:type="gramEnd"/>
            <w:r>
              <w:t xml:space="preserve"> в том числе форматов .</w:t>
            </w:r>
            <w:proofErr w:type="spellStart"/>
            <w:r>
              <w:t>doc</w:t>
            </w:r>
            <w:proofErr w:type="spellEnd"/>
            <w:r>
              <w:t xml:space="preserve"> и .</w:t>
            </w:r>
            <w:proofErr w:type="spellStart"/>
            <w:r>
              <w:t>docx</w:t>
            </w:r>
            <w:proofErr w:type="spellEnd"/>
            <w:r>
              <w:t xml:space="preserve"> без необходимости конвертирования форматов), электронными таблицами и анализом данных с количеством строк в электронно</w:t>
            </w:r>
            <w:r>
              <w:lastRenderedPageBreak/>
              <w:t xml:space="preserve">й таблице не менее одного миллиона и количеством столбцов не менее шестнадцати тысяч (включая документы </w:t>
            </w:r>
            <w:proofErr w:type="spellStart"/>
            <w:r>
              <w:t>Excel</w:t>
            </w:r>
            <w:proofErr w:type="spellEnd"/>
            <w:r>
              <w:t xml:space="preserve"> в том числе форматов .</w:t>
            </w:r>
            <w:proofErr w:type="spellStart"/>
            <w:r>
              <w:t>xls</w:t>
            </w:r>
            <w:proofErr w:type="spellEnd"/>
            <w:r>
              <w:t xml:space="preserve"> и .</w:t>
            </w:r>
            <w:proofErr w:type="spellStart"/>
            <w:proofErr w:type="gramStart"/>
            <w:r>
              <w:t>xlsx</w:t>
            </w:r>
            <w:proofErr w:type="spellEnd"/>
            <w:r>
              <w:t xml:space="preserve"> без необходимости конвертирования форматов), создания и проведения презентаций (включая презентации </w:t>
            </w:r>
            <w:proofErr w:type="spellStart"/>
            <w:r>
              <w:t>PowerPoint</w:t>
            </w:r>
            <w:proofErr w:type="spellEnd"/>
            <w:r>
              <w:t>, в том числе форматов .</w:t>
            </w:r>
            <w:proofErr w:type="spellStart"/>
            <w:r>
              <w:t>ppt</w:t>
            </w:r>
            <w:proofErr w:type="spellEnd"/>
            <w:r>
              <w:t xml:space="preserve"> и .</w:t>
            </w:r>
            <w:proofErr w:type="spellStart"/>
            <w:r>
              <w:t>pptx</w:t>
            </w:r>
            <w:proofErr w:type="spellEnd"/>
            <w:r>
              <w:t xml:space="preserve"> без необходимости конвертирования форматов), </w:t>
            </w:r>
            <w:r>
              <w:lastRenderedPageBreak/>
              <w:t xml:space="preserve">хранения и совместной работы с текстовыми, графическими и </w:t>
            </w:r>
            <w:proofErr w:type="spellStart"/>
            <w:r>
              <w:t>видеозаметками</w:t>
            </w:r>
            <w:proofErr w:type="spellEnd"/>
            <w:r>
              <w:t>.</w:t>
            </w:r>
            <w:proofErr w:type="gramEnd"/>
            <w:r>
              <w:t xml:space="preserve"> Должна присутствовать поддержка открытых форматов </w:t>
            </w:r>
            <w:proofErr w:type="spellStart"/>
            <w:r>
              <w:t>Open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XML (без промежуточной конвертации) и </w:t>
            </w:r>
            <w:proofErr w:type="spellStart"/>
            <w:r>
              <w:t>OpenDocument</w:t>
            </w:r>
            <w:proofErr w:type="spellEnd"/>
            <w:r>
              <w:t xml:space="preserve"> (непосредственно или с помощью дополнительных программных модулей). Должно иметься право использовать многоязыч</w:t>
            </w:r>
            <w:r>
              <w:lastRenderedPageBreak/>
              <w:t>ный пользовательский интерфейс (включая русский и английский языки) с возможностью переключения между языками в процес</w:t>
            </w:r>
            <w:r w:rsidR="00BC419F">
              <w:t>се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2493" w:rsidRPr="00291104" w:rsidRDefault="00A10BE2" w:rsidP="007F2ED4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>
              <w:lastRenderedPageBreak/>
              <w:t xml:space="preserve">Пакет офисных приложений должен содержать в себе средства и инструменты для работы с текстовыми документами (включая документы </w:t>
            </w:r>
            <w:proofErr w:type="spellStart"/>
            <w:proofErr w:type="gramStart"/>
            <w:r>
              <w:t>Word</w:t>
            </w:r>
            <w:proofErr w:type="spellEnd"/>
            <w:proofErr w:type="gramEnd"/>
            <w:r>
              <w:t xml:space="preserve"> в том числе форматов .</w:t>
            </w:r>
            <w:proofErr w:type="spellStart"/>
            <w:r>
              <w:t>doc</w:t>
            </w:r>
            <w:proofErr w:type="spellEnd"/>
            <w:r>
              <w:t xml:space="preserve"> и .</w:t>
            </w:r>
            <w:proofErr w:type="spellStart"/>
            <w:r>
              <w:t>docx</w:t>
            </w:r>
            <w:proofErr w:type="spellEnd"/>
            <w:r>
              <w:t xml:space="preserve"> без необходимости конвертирования форматов), электронными таблицами и анализом данных с количеством строк в электронно</w:t>
            </w:r>
            <w:r>
              <w:lastRenderedPageBreak/>
              <w:t xml:space="preserve">й таблице не менее одного миллиона и количеством столбцов не менее шестнадцати тысяч (включая документы </w:t>
            </w:r>
            <w:proofErr w:type="spellStart"/>
            <w:r>
              <w:t>Excel</w:t>
            </w:r>
            <w:proofErr w:type="spellEnd"/>
            <w:r>
              <w:t xml:space="preserve"> в том числе форматов .</w:t>
            </w:r>
            <w:proofErr w:type="spellStart"/>
            <w:r>
              <w:t>xls</w:t>
            </w:r>
            <w:proofErr w:type="spellEnd"/>
            <w:r>
              <w:t xml:space="preserve"> и .</w:t>
            </w:r>
            <w:proofErr w:type="spellStart"/>
            <w:proofErr w:type="gramStart"/>
            <w:r>
              <w:t>xlsx</w:t>
            </w:r>
            <w:proofErr w:type="spellEnd"/>
            <w:r>
              <w:t xml:space="preserve"> без необходимости конвертирования форматов), создания и проведения презентаций (включая презентации </w:t>
            </w:r>
            <w:proofErr w:type="spellStart"/>
            <w:r>
              <w:t>PowerPoint</w:t>
            </w:r>
            <w:proofErr w:type="spellEnd"/>
            <w:r>
              <w:t>, в том числе форматов .</w:t>
            </w:r>
            <w:proofErr w:type="spellStart"/>
            <w:r>
              <w:t>ppt</w:t>
            </w:r>
            <w:proofErr w:type="spellEnd"/>
            <w:r>
              <w:t xml:space="preserve"> и .</w:t>
            </w:r>
            <w:proofErr w:type="spellStart"/>
            <w:r>
              <w:t>pptx</w:t>
            </w:r>
            <w:proofErr w:type="spellEnd"/>
            <w:r>
              <w:t xml:space="preserve"> без необходимости конвертирования форматов), </w:t>
            </w:r>
            <w:r>
              <w:lastRenderedPageBreak/>
              <w:t xml:space="preserve">хранения и совместной работы с текстовыми, графическими и </w:t>
            </w:r>
            <w:proofErr w:type="spellStart"/>
            <w:r>
              <w:t>видеозаметками</w:t>
            </w:r>
            <w:proofErr w:type="spellEnd"/>
            <w:r>
              <w:t>.</w:t>
            </w:r>
            <w:proofErr w:type="gramEnd"/>
            <w:r>
              <w:t xml:space="preserve"> Должна присутствовать поддержка открытых форматов </w:t>
            </w:r>
            <w:proofErr w:type="spellStart"/>
            <w:r>
              <w:t>Open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XML (без промежуточной конвертации) и </w:t>
            </w:r>
            <w:proofErr w:type="spellStart"/>
            <w:r>
              <w:t>OpenDocument</w:t>
            </w:r>
            <w:proofErr w:type="spellEnd"/>
            <w:r>
              <w:t xml:space="preserve"> (непосредственно или с помощью дополнительных программных модулей). Должно иметься право использовать многоязыч</w:t>
            </w:r>
            <w:r>
              <w:lastRenderedPageBreak/>
              <w:t>ный пользовательский интерфейс (включая русский и английский языки) с возможностью переключения между языками в процес</w:t>
            </w:r>
            <w:r w:rsidR="00BC419F">
              <w:t>се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2493" w:rsidRPr="00291104" w:rsidRDefault="00A10BE2" w:rsidP="007F2ED4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>
              <w:lastRenderedPageBreak/>
              <w:t xml:space="preserve">Пакет офисных приложений должен содержать в себе средства и инструменты для работы с текстовыми документами (включая документы </w:t>
            </w:r>
            <w:proofErr w:type="spellStart"/>
            <w:proofErr w:type="gramStart"/>
            <w:r>
              <w:t>Word</w:t>
            </w:r>
            <w:proofErr w:type="spellEnd"/>
            <w:proofErr w:type="gramEnd"/>
            <w:r>
              <w:t xml:space="preserve"> в том числе форматов .</w:t>
            </w:r>
            <w:proofErr w:type="spellStart"/>
            <w:r>
              <w:t>doc</w:t>
            </w:r>
            <w:proofErr w:type="spellEnd"/>
            <w:r>
              <w:t xml:space="preserve"> и .</w:t>
            </w:r>
            <w:proofErr w:type="spellStart"/>
            <w:r>
              <w:t>docx</w:t>
            </w:r>
            <w:proofErr w:type="spellEnd"/>
            <w:r>
              <w:t xml:space="preserve"> без необходимости конвертирования форматов), электронными таблицами и анализом данных с количеством строк в </w:t>
            </w:r>
            <w:r>
              <w:lastRenderedPageBreak/>
              <w:t xml:space="preserve">электронной таблице не менее одного миллиона и количеством столбцов не менее шестнадцати тысяч (включая документы </w:t>
            </w:r>
            <w:proofErr w:type="spellStart"/>
            <w:r>
              <w:t>Excel</w:t>
            </w:r>
            <w:proofErr w:type="spellEnd"/>
            <w:r>
              <w:t xml:space="preserve"> в том числе форматов .</w:t>
            </w:r>
            <w:proofErr w:type="spellStart"/>
            <w:r>
              <w:t>xls</w:t>
            </w:r>
            <w:proofErr w:type="spellEnd"/>
            <w:r>
              <w:t xml:space="preserve"> и .</w:t>
            </w:r>
            <w:proofErr w:type="spellStart"/>
            <w:proofErr w:type="gramStart"/>
            <w:r>
              <w:t>xlsx</w:t>
            </w:r>
            <w:proofErr w:type="spellEnd"/>
            <w:r>
              <w:t xml:space="preserve"> без необходимости конвертирования форматов), создания и проведения презентаций (включая презентации </w:t>
            </w:r>
            <w:proofErr w:type="spellStart"/>
            <w:r>
              <w:t>PowerPoint</w:t>
            </w:r>
            <w:proofErr w:type="spellEnd"/>
            <w:r>
              <w:t>, в том числе форматов .</w:t>
            </w:r>
            <w:proofErr w:type="spellStart"/>
            <w:r>
              <w:t>ppt</w:t>
            </w:r>
            <w:proofErr w:type="spellEnd"/>
            <w:r>
              <w:t xml:space="preserve"> и .</w:t>
            </w:r>
            <w:proofErr w:type="spellStart"/>
            <w:r>
              <w:t>pptx</w:t>
            </w:r>
            <w:proofErr w:type="spellEnd"/>
            <w:r>
              <w:t xml:space="preserve"> без необходимости конвертирования </w:t>
            </w:r>
            <w:r>
              <w:lastRenderedPageBreak/>
              <w:t xml:space="preserve">форматов), хранения и совместной работы с текстовыми, графическими и </w:t>
            </w:r>
            <w:proofErr w:type="spellStart"/>
            <w:r>
              <w:t>видеозаметками</w:t>
            </w:r>
            <w:proofErr w:type="spellEnd"/>
            <w:r>
              <w:t>.</w:t>
            </w:r>
            <w:proofErr w:type="gramEnd"/>
            <w:r>
              <w:t xml:space="preserve"> Должна присутствовать поддержка открытых форматов </w:t>
            </w:r>
            <w:proofErr w:type="spellStart"/>
            <w:r>
              <w:t>Open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XML (без промежуточной конвертации) и </w:t>
            </w:r>
            <w:proofErr w:type="spellStart"/>
            <w:r>
              <w:t>OpenDocument</w:t>
            </w:r>
            <w:proofErr w:type="spellEnd"/>
            <w:r>
              <w:t xml:space="preserve"> (непосредственно или с помощью дополнительных программных модулей). Должно иметься право использовать </w:t>
            </w:r>
            <w:r>
              <w:lastRenderedPageBreak/>
              <w:t>многоязычный пользовательский интерфейс (включая русский и английский языки) с возможностью переключения между языками в процес</w:t>
            </w:r>
            <w:r w:rsidR="00BC419F">
              <w:t>се работы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2493" w:rsidRPr="00291104" w:rsidRDefault="00A10BE2" w:rsidP="007F2ED4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>
              <w:lastRenderedPageBreak/>
              <w:t xml:space="preserve">Пакет офисных приложений должен содержать в себе средства и инструменты для работы с текстовыми документами (включая документы </w:t>
            </w:r>
            <w:proofErr w:type="spellStart"/>
            <w:proofErr w:type="gramStart"/>
            <w:r>
              <w:t>Word</w:t>
            </w:r>
            <w:proofErr w:type="spellEnd"/>
            <w:proofErr w:type="gramEnd"/>
            <w:r>
              <w:t xml:space="preserve"> в том числе форматов .</w:t>
            </w:r>
            <w:proofErr w:type="spellStart"/>
            <w:r>
              <w:t>doc</w:t>
            </w:r>
            <w:proofErr w:type="spellEnd"/>
            <w:r>
              <w:t xml:space="preserve"> и .</w:t>
            </w:r>
            <w:proofErr w:type="spellStart"/>
            <w:r>
              <w:t>docx</w:t>
            </w:r>
            <w:proofErr w:type="spellEnd"/>
            <w:r>
              <w:t xml:space="preserve"> без необходимости конвертирования форматов), электронными таблицами и </w:t>
            </w:r>
            <w:r>
              <w:lastRenderedPageBreak/>
              <w:t xml:space="preserve">анализом данных с количеством строк в электронной таблице не менее одного миллиона и количеством столбцов не менее шестнадцати тысяч (включая документы </w:t>
            </w:r>
            <w:proofErr w:type="spellStart"/>
            <w:r>
              <w:t>Excel</w:t>
            </w:r>
            <w:proofErr w:type="spellEnd"/>
            <w:r>
              <w:t xml:space="preserve"> в том числе форматов .</w:t>
            </w:r>
            <w:proofErr w:type="spellStart"/>
            <w:r>
              <w:t>xls</w:t>
            </w:r>
            <w:proofErr w:type="spellEnd"/>
            <w:r>
              <w:t xml:space="preserve"> и .</w:t>
            </w:r>
            <w:proofErr w:type="spellStart"/>
            <w:proofErr w:type="gramStart"/>
            <w:r>
              <w:t>xlsx</w:t>
            </w:r>
            <w:proofErr w:type="spellEnd"/>
            <w:r>
              <w:t xml:space="preserve"> без необходимости конвертирования форматов), создания и проведения презентаций </w:t>
            </w:r>
            <w:r>
              <w:lastRenderedPageBreak/>
              <w:t xml:space="preserve">(включая презентации </w:t>
            </w:r>
            <w:proofErr w:type="spellStart"/>
            <w:r>
              <w:t>PowerPoint</w:t>
            </w:r>
            <w:proofErr w:type="spellEnd"/>
            <w:r>
              <w:t>, в том числе форматов .</w:t>
            </w:r>
            <w:proofErr w:type="spellStart"/>
            <w:r>
              <w:t>ppt</w:t>
            </w:r>
            <w:proofErr w:type="spellEnd"/>
            <w:r>
              <w:t xml:space="preserve"> и .</w:t>
            </w:r>
            <w:proofErr w:type="spellStart"/>
            <w:r>
              <w:t>pptx</w:t>
            </w:r>
            <w:proofErr w:type="spellEnd"/>
            <w:r>
              <w:t xml:space="preserve"> без необходимости конвертирования форматов), хранения и совместной работы с текстовыми, графическими и </w:t>
            </w:r>
            <w:proofErr w:type="spellStart"/>
            <w:r>
              <w:t>видеозаметками</w:t>
            </w:r>
            <w:proofErr w:type="spellEnd"/>
            <w:r>
              <w:t>.</w:t>
            </w:r>
            <w:proofErr w:type="gramEnd"/>
            <w:r>
              <w:t xml:space="preserve"> Должна присутствовать поддержка открытых форматов </w:t>
            </w:r>
            <w:proofErr w:type="spellStart"/>
            <w:r>
              <w:t>Open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XML (без промежут</w:t>
            </w:r>
            <w:r>
              <w:lastRenderedPageBreak/>
              <w:t xml:space="preserve">очной конвертации) и </w:t>
            </w:r>
            <w:proofErr w:type="spellStart"/>
            <w:r>
              <w:t>OpenDocument</w:t>
            </w:r>
            <w:proofErr w:type="spellEnd"/>
            <w:r>
              <w:t xml:space="preserve"> (непосредственно или с помощью дополнительных программных модулей). Должно иметься право использовать многоязычный пользовательский интерфейс (включая русский и английский языки) с возможностью переключения между языками в </w:t>
            </w:r>
            <w:r>
              <w:lastRenderedPageBreak/>
              <w:t>процес</w:t>
            </w:r>
            <w:r w:rsidR="00BC419F">
              <w:t>се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93" w:rsidRPr="00291104" w:rsidRDefault="00A10BE2" w:rsidP="007F2ED4">
            <w:pPr>
              <w:widowControl w:val="0"/>
              <w:suppressAutoHyphens/>
              <w:autoSpaceDE w:val="0"/>
              <w:ind w:right="-87"/>
              <w:rPr>
                <w:sz w:val="20"/>
                <w:szCs w:val="20"/>
                <w:lang w:eastAsia="zh-CN"/>
              </w:rPr>
            </w:pPr>
            <w:r>
              <w:lastRenderedPageBreak/>
              <w:t xml:space="preserve">Пакет офисных приложений должен содержать в себе средства и инструменты для работы с текстовыми документами (включая документы </w:t>
            </w:r>
            <w:proofErr w:type="spellStart"/>
            <w:proofErr w:type="gramStart"/>
            <w:r>
              <w:t>Word</w:t>
            </w:r>
            <w:proofErr w:type="spellEnd"/>
            <w:proofErr w:type="gramEnd"/>
            <w:r>
              <w:t xml:space="preserve"> в том числе форматов .</w:t>
            </w:r>
            <w:proofErr w:type="spellStart"/>
            <w:r>
              <w:t>doc</w:t>
            </w:r>
            <w:proofErr w:type="spellEnd"/>
            <w:r>
              <w:t xml:space="preserve"> и .</w:t>
            </w:r>
            <w:proofErr w:type="spellStart"/>
            <w:r>
              <w:t>docx</w:t>
            </w:r>
            <w:proofErr w:type="spellEnd"/>
            <w:r>
              <w:t xml:space="preserve"> без необходимости конвертирования форматов), электронными таблицам</w:t>
            </w:r>
            <w:r>
              <w:lastRenderedPageBreak/>
              <w:t xml:space="preserve">и и анализом данных с количеством строк в электронной таблице не менее одного миллиона и количеством столбцов не менее шестнадцати тысяч (включая документы </w:t>
            </w:r>
            <w:proofErr w:type="spellStart"/>
            <w:r>
              <w:t>Excel</w:t>
            </w:r>
            <w:proofErr w:type="spellEnd"/>
            <w:r>
              <w:t xml:space="preserve"> в том числе форматов .</w:t>
            </w:r>
            <w:proofErr w:type="spellStart"/>
            <w:r>
              <w:t>xls</w:t>
            </w:r>
            <w:proofErr w:type="spellEnd"/>
            <w:r>
              <w:t xml:space="preserve"> и .</w:t>
            </w:r>
            <w:proofErr w:type="spellStart"/>
            <w:proofErr w:type="gramStart"/>
            <w:r>
              <w:t>xlsx</w:t>
            </w:r>
            <w:proofErr w:type="spellEnd"/>
            <w:r>
              <w:t xml:space="preserve"> без необходимости конвертирования форматов), создания и проведения </w:t>
            </w:r>
            <w:r>
              <w:lastRenderedPageBreak/>
              <w:t xml:space="preserve">презентаций (включая презентации </w:t>
            </w:r>
            <w:proofErr w:type="spellStart"/>
            <w:r>
              <w:t>PowerPoint</w:t>
            </w:r>
            <w:proofErr w:type="spellEnd"/>
            <w:r>
              <w:t>, в том числе форматов .</w:t>
            </w:r>
            <w:proofErr w:type="spellStart"/>
            <w:r>
              <w:t>ppt</w:t>
            </w:r>
            <w:proofErr w:type="spellEnd"/>
            <w:r>
              <w:t xml:space="preserve"> и .</w:t>
            </w:r>
            <w:proofErr w:type="spellStart"/>
            <w:r>
              <w:t>pptx</w:t>
            </w:r>
            <w:proofErr w:type="spellEnd"/>
            <w:r>
              <w:t xml:space="preserve"> без необходимости конвертирования форматов), хранения и совместной работы с текстовыми, графическими и </w:t>
            </w:r>
            <w:proofErr w:type="spellStart"/>
            <w:r>
              <w:t>видеозаметками</w:t>
            </w:r>
            <w:proofErr w:type="spellEnd"/>
            <w:r>
              <w:t>.</w:t>
            </w:r>
            <w:proofErr w:type="gramEnd"/>
            <w:r>
              <w:t xml:space="preserve"> Должна присутствовать поддержка открытых форматов </w:t>
            </w:r>
            <w:proofErr w:type="spellStart"/>
            <w:r>
              <w:t>Open</w:t>
            </w:r>
            <w:proofErr w:type="spellEnd"/>
            <w:r>
              <w:t xml:space="preserve"> </w:t>
            </w:r>
            <w:proofErr w:type="spellStart"/>
            <w:r>
              <w:lastRenderedPageBreak/>
              <w:t>Office</w:t>
            </w:r>
            <w:proofErr w:type="spellEnd"/>
            <w:r>
              <w:t xml:space="preserve"> XML (без промежуточной конвертации) и </w:t>
            </w:r>
            <w:proofErr w:type="spellStart"/>
            <w:r>
              <w:t>OpenDocument</w:t>
            </w:r>
            <w:proofErr w:type="spellEnd"/>
            <w:r>
              <w:t xml:space="preserve"> (непосредственно или с помощью дополнительных программных модулей). Должно иметься право использовать многоязычный пользовательский интерфейс (включая русский и английский языки) с возможностью переключ</w:t>
            </w:r>
            <w:r>
              <w:lastRenderedPageBreak/>
              <w:t>ения между языками в процес</w:t>
            </w:r>
            <w:r w:rsidR="00BC419F">
              <w:t>се работы</w:t>
            </w:r>
          </w:p>
        </w:tc>
      </w:tr>
      <w:tr w:rsidR="00A10BE2" w:rsidRPr="001A269F" w:rsidTr="009C2D10"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10BE2" w:rsidRPr="00A10BE2" w:rsidRDefault="00A10BE2" w:rsidP="00CF111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lastRenderedPageBreak/>
              <w:t>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10BE2" w:rsidRPr="00A10BE2" w:rsidRDefault="005F734D" w:rsidP="007F2ED4">
            <w:pPr>
              <w:widowControl w:val="0"/>
              <w:suppressAutoHyphens/>
              <w:autoSpaceDE w:val="0"/>
              <w:jc w:val="center"/>
            </w:pPr>
            <w:hyperlink r:id="rId15" w:history="1">
              <w:r w:rsidR="00A10BE2" w:rsidRPr="00A10BE2">
                <w:t xml:space="preserve">61.90.10 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10BE2" w:rsidRDefault="00A10BE2" w:rsidP="007F2ED4">
            <w:pPr>
              <w:widowControl w:val="0"/>
              <w:suppressAutoHyphens/>
              <w:autoSpaceDE w:val="0"/>
            </w:pPr>
            <w: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10BE2" w:rsidRDefault="00A10B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максимальная скорость соединения в информационно-телекоммуникационной сети "Интернет"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10BE2" w:rsidRPr="00291104" w:rsidRDefault="00A10BE2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10BE2" w:rsidRPr="00291104" w:rsidRDefault="00A10BE2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10BE2" w:rsidRDefault="00A10BE2" w:rsidP="007F2ED4">
            <w:pPr>
              <w:widowControl w:val="0"/>
              <w:suppressAutoHyphens/>
              <w:autoSpaceDE w:val="0"/>
            </w:pPr>
            <w:r>
              <w:t>не менее 1 Мбит/</w:t>
            </w:r>
            <w:proofErr w:type="gramStart"/>
            <w:r>
              <w:t>с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10BE2" w:rsidRDefault="00A10BE2" w:rsidP="007F2ED4">
            <w:pPr>
              <w:widowControl w:val="0"/>
              <w:suppressAutoHyphens/>
              <w:autoSpaceDE w:val="0"/>
            </w:pPr>
            <w:r>
              <w:t>не менее 1 Мбит/</w:t>
            </w:r>
            <w:proofErr w:type="gramStart"/>
            <w:r>
              <w:t>с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10BE2" w:rsidRDefault="00A10BE2" w:rsidP="007F2ED4">
            <w:pPr>
              <w:widowControl w:val="0"/>
              <w:suppressAutoHyphens/>
              <w:autoSpaceDE w:val="0"/>
            </w:pPr>
            <w:r>
              <w:t>не менее 1 Мбит/</w:t>
            </w:r>
            <w:proofErr w:type="gramStart"/>
            <w:r>
              <w:t>с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10BE2" w:rsidRDefault="00A10BE2" w:rsidP="007F2ED4">
            <w:pPr>
              <w:widowControl w:val="0"/>
              <w:suppressAutoHyphens/>
              <w:autoSpaceDE w:val="0"/>
            </w:pPr>
            <w:r>
              <w:t>не менее 1 Мбит/</w:t>
            </w:r>
            <w:proofErr w:type="gramStart"/>
            <w:r>
              <w:t>с</w:t>
            </w:r>
            <w:proofErr w:type="gram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BE2" w:rsidRDefault="00A10BE2" w:rsidP="007F2ED4">
            <w:pPr>
              <w:widowControl w:val="0"/>
              <w:suppressAutoHyphens/>
              <w:autoSpaceDE w:val="0"/>
            </w:pPr>
            <w:r>
              <w:t>не менее 1 Мбит/</w:t>
            </w:r>
            <w:proofErr w:type="gramStart"/>
            <w:r>
              <w:t>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E2" w:rsidRDefault="00A10BE2" w:rsidP="007F2ED4">
            <w:pPr>
              <w:widowControl w:val="0"/>
              <w:suppressAutoHyphens/>
              <w:autoSpaceDE w:val="0"/>
              <w:ind w:right="-87"/>
            </w:pPr>
            <w:r>
              <w:t>не менее 1 Мбит/</w:t>
            </w:r>
            <w:proofErr w:type="gramStart"/>
            <w:r>
              <w:t>с</w:t>
            </w:r>
            <w:proofErr w:type="gramEnd"/>
          </w:p>
        </w:tc>
      </w:tr>
    </w:tbl>
    <w:p w:rsidR="008604DC" w:rsidRDefault="008604DC" w:rsidP="00BC419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color w:val="1D1B11"/>
          <w:sz w:val="28"/>
          <w:szCs w:val="28"/>
        </w:rPr>
      </w:pPr>
    </w:p>
    <w:sectPr w:rsidR="008604DC" w:rsidSect="00FD0803">
      <w:pgSz w:w="16838" w:h="11906" w:orient="landscape"/>
      <w:pgMar w:top="1134" w:right="992" w:bottom="28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546" w:rsidRDefault="00AB5546" w:rsidP="0045628C">
      <w:r>
        <w:separator/>
      </w:r>
    </w:p>
  </w:endnote>
  <w:endnote w:type="continuationSeparator" w:id="0">
    <w:p w:rsidR="00AB5546" w:rsidRDefault="00AB5546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546" w:rsidRDefault="00AB5546" w:rsidP="0045628C">
      <w:r>
        <w:separator/>
      </w:r>
    </w:p>
  </w:footnote>
  <w:footnote w:type="continuationSeparator" w:id="0">
    <w:p w:rsidR="00AB5546" w:rsidRDefault="00AB5546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119702"/>
      <w:docPartObj>
        <w:docPartGallery w:val="Page Numbers (Top of Page)"/>
        <w:docPartUnique/>
      </w:docPartObj>
    </w:sdtPr>
    <w:sdtEndPr/>
    <w:sdtContent>
      <w:p w:rsidR="00FD0803" w:rsidRDefault="00FD080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34D">
          <w:rPr>
            <w:noProof/>
          </w:rPr>
          <w:t>3</w:t>
        </w:r>
        <w:r>
          <w:fldChar w:fldCharType="end"/>
        </w:r>
      </w:p>
    </w:sdtContent>
  </w:sdt>
  <w:p w:rsidR="00FD0803" w:rsidRDefault="00FD080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803" w:rsidRDefault="00FD0803">
    <w:pPr>
      <w:pStyle w:val="af0"/>
      <w:jc w:val="center"/>
    </w:pPr>
  </w:p>
  <w:p w:rsidR="00FD0803" w:rsidRDefault="00FD080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931CC"/>
    <w:multiLevelType w:val="hybridMultilevel"/>
    <w:tmpl w:val="D29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806594"/>
    <w:multiLevelType w:val="hybridMultilevel"/>
    <w:tmpl w:val="EE3ABE4C"/>
    <w:lvl w:ilvl="0" w:tplc="CEA87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0F74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3D2E"/>
    <w:rsid w:val="000717CD"/>
    <w:rsid w:val="0007267C"/>
    <w:rsid w:val="00073E92"/>
    <w:rsid w:val="00084755"/>
    <w:rsid w:val="0009362C"/>
    <w:rsid w:val="000A353F"/>
    <w:rsid w:val="000A380E"/>
    <w:rsid w:val="000A70C3"/>
    <w:rsid w:val="000B12A4"/>
    <w:rsid w:val="000C2493"/>
    <w:rsid w:val="000C41FD"/>
    <w:rsid w:val="000C52D6"/>
    <w:rsid w:val="000D0EBB"/>
    <w:rsid w:val="000D15D0"/>
    <w:rsid w:val="000D1616"/>
    <w:rsid w:val="000D2370"/>
    <w:rsid w:val="000D3900"/>
    <w:rsid w:val="000E2ADC"/>
    <w:rsid w:val="000E51C0"/>
    <w:rsid w:val="000F5930"/>
    <w:rsid w:val="00115390"/>
    <w:rsid w:val="00115CFB"/>
    <w:rsid w:val="00115DA4"/>
    <w:rsid w:val="00130E89"/>
    <w:rsid w:val="0014014B"/>
    <w:rsid w:val="00143016"/>
    <w:rsid w:val="00144032"/>
    <w:rsid w:val="00163F70"/>
    <w:rsid w:val="00165501"/>
    <w:rsid w:val="00165BE7"/>
    <w:rsid w:val="001671A3"/>
    <w:rsid w:val="00167AC9"/>
    <w:rsid w:val="00172408"/>
    <w:rsid w:val="0017493F"/>
    <w:rsid w:val="001766EA"/>
    <w:rsid w:val="001A1E55"/>
    <w:rsid w:val="001A4C26"/>
    <w:rsid w:val="001A4E84"/>
    <w:rsid w:val="001B0635"/>
    <w:rsid w:val="001B1B28"/>
    <w:rsid w:val="001C234B"/>
    <w:rsid w:val="001D0D92"/>
    <w:rsid w:val="001D2CC0"/>
    <w:rsid w:val="001D437F"/>
    <w:rsid w:val="001E2144"/>
    <w:rsid w:val="001F357C"/>
    <w:rsid w:val="00201EFE"/>
    <w:rsid w:val="002127AF"/>
    <w:rsid w:val="00212833"/>
    <w:rsid w:val="0021580E"/>
    <w:rsid w:val="002344FC"/>
    <w:rsid w:val="00244884"/>
    <w:rsid w:val="002465AD"/>
    <w:rsid w:val="00250640"/>
    <w:rsid w:val="0025319F"/>
    <w:rsid w:val="00254940"/>
    <w:rsid w:val="00255496"/>
    <w:rsid w:val="002649A4"/>
    <w:rsid w:val="00273DAE"/>
    <w:rsid w:val="0028271B"/>
    <w:rsid w:val="0028658F"/>
    <w:rsid w:val="00292AFE"/>
    <w:rsid w:val="00292FCE"/>
    <w:rsid w:val="002944E7"/>
    <w:rsid w:val="00296CC7"/>
    <w:rsid w:val="00296D87"/>
    <w:rsid w:val="002A2427"/>
    <w:rsid w:val="002A6381"/>
    <w:rsid w:val="002A7D0D"/>
    <w:rsid w:val="002B0C58"/>
    <w:rsid w:val="002B123F"/>
    <w:rsid w:val="002B3071"/>
    <w:rsid w:val="002B354B"/>
    <w:rsid w:val="002B4E03"/>
    <w:rsid w:val="002C28C5"/>
    <w:rsid w:val="002C42DA"/>
    <w:rsid w:val="002C58CA"/>
    <w:rsid w:val="002D1A25"/>
    <w:rsid w:val="002E3485"/>
    <w:rsid w:val="002E4DA6"/>
    <w:rsid w:val="002E55EE"/>
    <w:rsid w:val="002E6AEC"/>
    <w:rsid w:val="002F1F32"/>
    <w:rsid w:val="0031579C"/>
    <w:rsid w:val="0031681B"/>
    <w:rsid w:val="00330E62"/>
    <w:rsid w:val="00333EE1"/>
    <w:rsid w:val="00340E44"/>
    <w:rsid w:val="003438BB"/>
    <w:rsid w:val="00347D0D"/>
    <w:rsid w:val="0035176F"/>
    <w:rsid w:val="00351D49"/>
    <w:rsid w:val="003521B4"/>
    <w:rsid w:val="003639AB"/>
    <w:rsid w:val="00374CFF"/>
    <w:rsid w:val="00376172"/>
    <w:rsid w:val="00380AEA"/>
    <w:rsid w:val="00392DE1"/>
    <w:rsid w:val="00394392"/>
    <w:rsid w:val="003A2FFF"/>
    <w:rsid w:val="003A5342"/>
    <w:rsid w:val="003B0EA4"/>
    <w:rsid w:val="003D3C22"/>
    <w:rsid w:val="003E0B6A"/>
    <w:rsid w:val="003E3808"/>
    <w:rsid w:val="003E650A"/>
    <w:rsid w:val="003F1F40"/>
    <w:rsid w:val="003F4A2B"/>
    <w:rsid w:val="004169AA"/>
    <w:rsid w:val="00417E3F"/>
    <w:rsid w:val="004230EA"/>
    <w:rsid w:val="00430639"/>
    <w:rsid w:val="00436F49"/>
    <w:rsid w:val="004467AA"/>
    <w:rsid w:val="004508C6"/>
    <w:rsid w:val="0045628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D4801"/>
    <w:rsid w:val="004E220F"/>
    <w:rsid w:val="0050044F"/>
    <w:rsid w:val="00504BE1"/>
    <w:rsid w:val="00514B2B"/>
    <w:rsid w:val="00522942"/>
    <w:rsid w:val="0052550B"/>
    <w:rsid w:val="005320C0"/>
    <w:rsid w:val="00555754"/>
    <w:rsid w:val="00563156"/>
    <w:rsid w:val="00566C13"/>
    <w:rsid w:val="005702E3"/>
    <w:rsid w:val="005752BC"/>
    <w:rsid w:val="00577757"/>
    <w:rsid w:val="00583831"/>
    <w:rsid w:val="00583E49"/>
    <w:rsid w:val="0058571A"/>
    <w:rsid w:val="005943A2"/>
    <w:rsid w:val="00596BD1"/>
    <w:rsid w:val="00597B9A"/>
    <w:rsid w:val="005B58E0"/>
    <w:rsid w:val="005B6EC5"/>
    <w:rsid w:val="005C2CF9"/>
    <w:rsid w:val="005D651D"/>
    <w:rsid w:val="005E1C44"/>
    <w:rsid w:val="005E7A77"/>
    <w:rsid w:val="005F230F"/>
    <w:rsid w:val="005F3634"/>
    <w:rsid w:val="005F3E96"/>
    <w:rsid w:val="005F734D"/>
    <w:rsid w:val="00606CFF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4A77"/>
    <w:rsid w:val="006876BF"/>
    <w:rsid w:val="00693CE4"/>
    <w:rsid w:val="00696223"/>
    <w:rsid w:val="0069699C"/>
    <w:rsid w:val="00697223"/>
    <w:rsid w:val="006A68AF"/>
    <w:rsid w:val="006A6B81"/>
    <w:rsid w:val="006B4036"/>
    <w:rsid w:val="006C027F"/>
    <w:rsid w:val="006E39AA"/>
    <w:rsid w:val="006E6777"/>
    <w:rsid w:val="007049F1"/>
    <w:rsid w:val="00721043"/>
    <w:rsid w:val="00727F34"/>
    <w:rsid w:val="007314F1"/>
    <w:rsid w:val="00732320"/>
    <w:rsid w:val="007517FB"/>
    <w:rsid w:val="0075786E"/>
    <w:rsid w:val="00766D3B"/>
    <w:rsid w:val="007673D6"/>
    <w:rsid w:val="007676C3"/>
    <w:rsid w:val="00777F4A"/>
    <w:rsid w:val="00782B68"/>
    <w:rsid w:val="00790D2D"/>
    <w:rsid w:val="0079485C"/>
    <w:rsid w:val="007A3D88"/>
    <w:rsid w:val="007A59D3"/>
    <w:rsid w:val="007B033B"/>
    <w:rsid w:val="007B0FBB"/>
    <w:rsid w:val="007B50B4"/>
    <w:rsid w:val="007B7B00"/>
    <w:rsid w:val="007D771F"/>
    <w:rsid w:val="007E725E"/>
    <w:rsid w:val="007E7697"/>
    <w:rsid w:val="007F57E6"/>
    <w:rsid w:val="00817494"/>
    <w:rsid w:val="00824E32"/>
    <w:rsid w:val="00833BF0"/>
    <w:rsid w:val="00840C44"/>
    <w:rsid w:val="0084440A"/>
    <w:rsid w:val="00853F81"/>
    <w:rsid w:val="00853FCB"/>
    <w:rsid w:val="00854E13"/>
    <w:rsid w:val="008604DC"/>
    <w:rsid w:val="0086255B"/>
    <w:rsid w:val="0086429F"/>
    <w:rsid w:val="00872120"/>
    <w:rsid w:val="0087382E"/>
    <w:rsid w:val="00877582"/>
    <w:rsid w:val="008775EE"/>
    <w:rsid w:val="0088524B"/>
    <w:rsid w:val="00885720"/>
    <w:rsid w:val="00893AF8"/>
    <w:rsid w:val="00896F84"/>
    <w:rsid w:val="00897674"/>
    <w:rsid w:val="008B2170"/>
    <w:rsid w:val="008D0B06"/>
    <w:rsid w:val="008D2730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20037"/>
    <w:rsid w:val="009268E1"/>
    <w:rsid w:val="00933E3D"/>
    <w:rsid w:val="00934324"/>
    <w:rsid w:val="00940B4A"/>
    <w:rsid w:val="0094396F"/>
    <w:rsid w:val="00952B13"/>
    <w:rsid w:val="00961282"/>
    <w:rsid w:val="00971AB3"/>
    <w:rsid w:val="00972D31"/>
    <w:rsid w:val="00973DA4"/>
    <w:rsid w:val="0097463A"/>
    <w:rsid w:val="00976400"/>
    <w:rsid w:val="00976F7F"/>
    <w:rsid w:val="00987EB8"/>
    <w:rsid w:val="00997196"/>
    <w:rsid w:val="00997EF0"/>
    <w:rsid w:val="009A543A"/>
    <w:rsid w:val="009B5E93"/>
    <w:rsid w:val="009C2D10"/>
    <w:rsid w:val="009C5397"/>
    <w:rsid w:val="009E3ABF"/>
    <w:rsid w:val="009F27CD"/>
    <w:rsid w:val="009F41F5"/>
    <w:rsid w:val="009F6A52"/>
    <w:rsid w:val="009F755B"/>
    <w:rsid w:val="00A02CD6"/>
    <w:rsid w:val="00A02E57"/>
    <w:rsid w:val="00A10BE2"/>
    <w:rsid w:val="00A10D88"/>
    <w:rsid w:val="00A11992"/>
    <w:rsid w:val="00A132E5"/>
    <w:rsid w:val="00A455A9"/>
    <w:rsid w:val="00A45F5F"/>
    <w:rsid w:val="00A5026D"/>
    <w:rsid w:val="00A53B5B"/>
    <w:rsid w:val="00A54863"/>
    <w:rsid w:val="00A71825"/>
    <w:rsid w:val="00A80173"/>
    <w:rsid w:val="00A82D54"/>
    <w:rsid w:val="00AB1B50"/>
    <w:rsid w:val="00AB5546"/>
    <w:rsid w:val="00AB6153"/>
    <w:rsid w:val="00AD10EF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5DB6"/>
    <w:rsid w:val="00B41FDB"/>
    <w:rsid w:val="00B4320D"/>
    <w:rsid w:val="00B459F9"/>
    <w:rsid w:val="00B50A94"/>
    <w:rsid w:val="00B51CA6"/>
    <w:rsid w:val="00B52C21"/>
    <w:rsid w:val="00B535B2"/>
    <w:rsid w:val="00B61010"/>
    <w:rsid w:val="00B62954"/>
    <w:rsid w:val="00B63120"/>
    <w:rsid w:val="00B83D0E"/>
    <w:rsid w:val="00B863B7"/>
    <w:rsid w:val="00B90B46"/>
    <w:rsid w:val="00B9688B"/>
    <w:rsid w:val="00BA6097"/>
    <w:rsid w:val="00BB1FD3"/>
    <w:rsid w:val="00BB2A69"/>
    <w:rsid w:val="00BC394B"/>
    <w:rsid w:val="00BC419F"/>
    <w:rsid w:val="00BD4B33"/>
    <w:rsid w:val="00BD50B2"/>
    <w:rsid w:val="00BE42C0"/>
    <w:rsid w:val="00BE4CC4"/>
    <w:rsid w:val="00BE6B39"/>
    <w:rsid w:val="00C01DD3"/>
    <w:rsid w:val="00C1325E"/>
    <w:rsid w:val="00C179F5"/>
    <w:rsid w:val="00C204C2"/>
    <w:rsid w:val="00C2402F"/>
    <w:rsid w:val="00C257B2"/>
    <w:rsid w:val="00C30AEC"/>
    <w:rsid w:val="00C31059"/>
    <w:rsid w:val="00C37DF4"/>
    <w:rsid w:val="00C4059D"/>
    <w:rsid w:val="00C44E02"/>
    <w:rsid w:val="00C47A22"/>
    <w:rsid w:val="00C508A8"/>
    <w:rsid w:val="00C81362"/>
    <w:rsid w:val="00C82FD9"/>
    <w:rsid w:val="00CA12D4"/>
    <w:rsid w:val="00CA34E3"/>
    <w:rsid w:val="00CA360F"/>
    <w:rsid w:val="00CD2687"/>
    <w:rsid w:val="00CD387D"/>
    <w:rsid w:val="00CD3BDF"/>
    <w:rsid w:val="00CD6FC2"/>
    <w:rsid w:val="00CE0595"/>
    <w:rsid w:val="00CE199D"/>
    <w:rsid w:val="00CE1F97"/>
    <w:rsid w:val="00CF111A"/>
    <w:rsid w:val="00CF3503"/>
    <w:rsid w:val="00CF6188"/>
    <w:rsid w:val="00CF71E1"/>
    <w:rsid w:val="00D01A29"/>
    <w:rsid w:val="00D03AF5"/>
    <w:rsid w:val="00D12F3A"/>
    <w:rsid w:val="00D22528"/>
    <w:rsid w:val="00D24CFE"/>
    <w:rsid w:val="00D34FF4"/>
    <w:rsid w:val="00D37D29"/>
    <w:rsid w:val="00D41078"/>
    <w:rsid w:val="00D41AE1"/>
    <w:rsid w:val="00D5171B"/>
    <w:rsid w:val="00D51904"/>
    <w:rsid w:val="00D609B5"/>
    <w:rsid w:val="00D618DF"/>
    <w:rsid w:val="00D639C9"/>
    <w:rsid w:val="00D63F7F"/>
    <w:rsid w:val="00D704D1"/>
    <w:rsid w:val="00D8604C"/>
    <w:rsid w:val="00D908AC"/>
    <w:rsid w:val="00D93631"/>
    <w:rsid w:val="00DA2BA3"/>
    <w:rsid w:val="00DA6927"/>
    <w:rsid w:val="00DA706C"/>
    <w:rsid w:val="00DB31AE"/>
    <w:rsid w:val="00DC6D41"/>
    <w:rsid w:val="00DD2385"/>
    <w:rsid w:val="00DF1157"/>
    <w:rsid w:val="00DF4EBC"/>
    <w:rsid w:val="00E02B89"/>
    <w:rsid w:val="00E06C99"/>
    <w:rsid w:val="00E07B29"/>
    <w:rsid w:val="00E1459E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87E6D"/>
    <w:rsid w:val="00E90476"/>
    <w:rsid w:val="00E91798"/>
    <w:rsid w:val="00EA31F2"/>
    <w:rsid w:val="00EA50CF"/>
    <w:rsid w:val="00EA5DF9"/>
    <w:rsid w:val="00EB0AA4"/>
    <w:rsid w:val="00EB420A"/>
    <w:rsid w:val="00EC362A"/>
    <w:rsid w:val="00EC599C"/>
    <w:rsid w:val="00EE5A7F"/>
    <w:rsid w:val="00EE6E00"/>
    <w:rsid w:val="00EF0555"/>
    <w:rsid w:val="00F00590"/>
    <w:rsid w:val="00F0505B"/>
    <w:rsid w:val="00F06B19"/>
    <w:rsid w:val="00F23649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729FB"/>
    <w:rsid w:val="00F731A4"/>
    <w:rsid w:val="00F87555"/>
    <w:rsid w:val="00F90001"/>
    <w:rsid w:val="00F93231"/>
    <w:rsid w:val="00F941C8"/>
    <w:rsid w:val="00F94318"/>
    <w:rsid w:val="00F954EE"/>
    <w:rsid w:val="00F959EF"/>
    <w:rsid w:val="00FA7D94"/>
    <w:rsid w:val="00FB588A"/>
    <w:rsid w:val="00FC05E1"/>
    <w:rsid w:val="00FC7196"/>
    <w:rsid w:val="00FD0803"/>
    <w:rsid w:val="00FD0D78"/>
    <w:rsid w:val="00FD10D8"/>
    <w:rsid w:val="00FD25DD"/>
    <w:rsid w:val="00FD48FE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FD080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D0803"/>
    <w:rPr>
      <w:sz w:val="24"/>
      <w:szCs w:val="24"/>
    </w:rPr>
  </w:style>
  <w:style w:type="paragraph" w:styleId="af2">
    <w:name w:val="footer"/>
    <w:basedOn w:val="a"/>
    <w:link w:val="af3"/>
    <w:unhideWhenUsed/>
    <w:rsid w:val="00FD080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FD080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FD080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D0803"/>
    <w:rPr>
      <w:sz w:val="24"/>
      <w:szCs w:val="24"/>
    </w:rPr>
  </w:style>
  <w:style w:type="paragraph" w:styleId="af2">
    <w:name w:val="footer"/>
    <w:basedOn w:val="a"/>
    <w:link w:val="af3"/>
    <w:unhideWhenUsed/>
    <w:rsid w:val="00FD080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FD08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A72819D679B4BE42597BC045DFC47D23B5A9B08F001255F2A60CEB94A97B8B6DBFC9508BA9627B3F0M4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60FF2F4BFA4E94290BDCEFA604855E80221C9C66A1216096C30E0EE35F2978987ECD193ACA32A86hAFF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CF775C325B354954D2D4B7F631D19D26EB417BFA1396CE6470B378B0C9C80416C75484A25C65A92C5X4H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EFF6BFC4389549A38A4A6FA2F4897CBF5737483B40D4A0B0F9C085615DCD300249F2A51D8250706bES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C02E9-732E-468F-88F0-7920260F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2723</Words>
  <Characters>20005</Characters>
  <Application>Microsoft Office Word</Application>
  <DocSecurity>0</DocSecurity>
  <Lines>166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2018-05-16T07:19:00Z</cp:lastPrinted>
  <dcterms:created xsi:type="dcterms:W3CDTF">2016-07-05T09:03:00Z</dcterms:created>
  <dcterms:modified xsi:type="dcterms:W3CDTF">2018-05-17T07:25:00Z</dcterms:modified>
</cp:coreProperties>
</file>