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5A33C0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C5843" w:rsidRPr="002D07C8" w:rsidRDefault="009C5843" w:rsidP="002D07C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D07C8" w:rsidRPr="002D07C8">
        <w:rPr>
          <w:rFonts w:ascii="Times New Roman" w:hAnsi="Times New Roman"/>
          <w:sz w:val="28"/>
          <w:szCs w:val="28"/>
        </w:rPr>
        <w:t>решение от 25.01.2017 № 03</w:t>
      </w:r>
    </w:p>
    <w:p w:rsidR="00120A42" w:rsidRDefault="002D07C8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«Об утверждении Порядка определения размера </w:t>
      </w:r>
      <w:proofErr w:type="gramStart"/>
      <w:r w:rsidRPr="002D07C8">
        <w:rPr>
          <w:rFonts w:ascii="Times New Roman" w:hAnsi="Times New Roman"/>
          <w:sz w:val="28"/>
          <w:szCs w:val="28"/>
        </w:rPr>
        <w:t>арендной</w:t>
      </w:r>
      <w:proofErr w:type="gramEnd"/>
      <w:r w:rsidRPr="002D07C8">
        <w:rPr>
          <w:rFonts w:ascii="Times New Roman" w:hAnsi="Times New Roman"/>
          <w:sz w:val="28"/>
          <w:szCs w:val="28"/>
        </w:rPr>
        <w:t xml:space="preserve"> </w:t>
      </w:r>
    </w:p>
    <w:p w:rsidR="00CA0C48" w:rsidRDefault="002D07C8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платы за использование земельных участков, находящихся </w:t>
      </w:r>
    </w:p>
    <w:p w:rsidR="00CA0C48" w:rsidRDefault="002D07C8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 xml:space="preserve">в собственности МО «Заневское городское поселение», </w:t>
      </w:r>
    </w:p>
    <w:p w:rsidR="009C5843" w:rsidRPr="002D07C8" w:rsidRDefault="002D07C8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D07C8">
        <w:rPr>
          <w:rFonts w:ascii="Times New Roman" w:hAnsi="Times New Roman"/>
          <w:sz w:val="28"/>
          <w:szCs w:val="28"/>
        </w:rPr>
        <w:t>предоставленных без проведения торгов</w:t>
      </w:r>
    </w:p>
    <w:p w:rsidR="005326B0" w:rsidRPr="007D5A15" w:rsidRDefault="003C6A07" w:rsidP="00E4095C">
      <w:pPr>
        <w:pStyle w:val="a6"/>
        <w:tabs>
          <w:tab w:val="left" w:pos="1290"/>
        </w:tabs>
        <w:spacing w:before="0" w:beforeAutospacing="0" w:after="0" w:afterAutospacing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  <w:r w:rsidR="00E4095C">
        <w:rPr>
          <w:sz w:val="28"/>
          <w:szCs w:val="28"/>
        </w:rPr>
        <w:tab/>
      </w:r>
    </w:p>
    <w:p w:rsidR="00F02DDF" w:rsidRPr="00ED114C" w:rsidRDefault="00E266BC" w:rsidP="00910508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proofErr w:type="gramStart"/>
      <w:r w:rsidR="00575E93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CA0C48">
        <w:rPr>
          <w:rFonts w:ascii="Times New Roman" w:eastAsia="Calibri" w:hAnsi="Times New Roman"/>
          <w:bCs/>
          <w:sz w:val="28"/>
          <w:szCs w:val="28"/>
        </w:rPr>
        <w:t>Земельным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кодексом Российской </w:t>
      </w:r>
      <w:r w:rsidR="00575E93" w:rsidRPr="00575E93">
        <w:rPr>
          <w:rFonts w:ascii="Times New Roman" w:eastAsia="Calibri" w:hAnsi="Times New Roman"/>
          <w:bCs/>
          <w:sz w:val="28"/>
          <w:szCs w:val="28"/>
        </w:rPr>
        <w:t xml:space="preserve">Федерации,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10508">
        <w:rPr>
          <w:rFonts w:ascii="Times New Roman" w:eastAsia="Calibri" w:hAnsi="Times New Roman"/>
          <w:sz w:val="28"/>
          <w:szCs w:val="28"/>
        </w:rPr>
        <w:t>Постановлением Правительства РФ от 16.07.2009 № 582</w:t>
      </w:r>
      <w:r w:rsidR="00910508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910508">
        <w:rPr>
          <w:rFonts w:ascii="Times New Roman" w:eastAsia="Calibri" w:hAnsi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91050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A0C48">
        <w:rPr>
          <w:rFonts w:ascii="Times New Roman" w:eastAsia="Calibri" w:hAnsi="Times New Roman"/>
          <w:bCs/>
          <w:sz w:val="28"/>
          <w:szCs w:val="28"/>
        </w:rPr>
        <w:t xml:space="preserve">Постановлением </w:t>
      </w:r>
      <w:r w:rsidR="00CA0C48">
        <w:rPr>
          <w:rFonts w:ascii="Times New Roman" w:eastAsia="Calibri" w:hAnsi="Times New Roman"/>
          <w:sz w:val="28"/>
          <w:szCs w:val="28"/>
        </w:rPr>
        <w:t>Правительства Ленинградской области от 28.12.2015 № 520</w:t>
      </w:r>
      <w:r w:rsidR="00CA0C48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A0C48">
        <w:rPr>
          <w:rFonts w:ascii="Times New Roman" w:eastAsia="Calibri" w:hAnsi="Times New Roman"/>
          <w:sz w:val="28"/>
          <w:szCs w:val="28"/>
        </w:rPr>
        <w:t>Об</w:t>
      </w:r>
      <w:proofErr w:type="gramEnd"/>
      <w:r w:rsidR="00CA0C4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A0C48">
        <w:rPr>
          <w:rFonts w:ascii="Times New Roman" w:eastAsia="Calibri" w:hAnsi="Times New Roman"/>
          <w:sz w:val="28"/>
          <w:szCs w:val="28"/>
        </w:rPr>
        <w:t>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</w:t>
      </w:r>
      <w:r w:rsidR="00ED114C">
        <w:rPr>
          <w:rFonts w:ascii="Times New Roman" w:eastAsia="Calibri" w:hAnsi="Times New Roman"/>
          <w:sz w:val="28"/>
          <w:szCs w:val="28"/>
        </w:rPr>
        <w:t>,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ED114C" w:rsidRPr="0044177E" w:rsidRDefault="00ED114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ED114C" w:rsidRDefault="00ED114C" w:rsidP="00ED114C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7D5A15" w:rsidRDefault="009C5843" w:rsidP="00ED114C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0C48">
        <w:rPr>
          <w:sz w:val="28"/>
          <w:szCs w:val="28"/>
        </w:rPr>
        <w:t>Порядок определения размера арендной платы за использование земельных участков, находящихся в собственности</w:t>
      </w:r>
      <w:r w:rsidR="002427ED">
        <w:rPr>
          <w:sz w:val="28"/>
          <w:szCs w:val="28"/>
        </w:rPr>
        <w:t xml:space="preserve"> </w:t>
      </w:r>
      <w:r w:rsidR="00CA0C48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предоставленных без проведения торгов, утвержденный решением совета депутатов МО «Заневское городское поселение» от 25.01.2017 № 03 (с изменениями от 27.09.2017 № 43)</w:t>
      </w:r>
      <w:r w:rsidR="002427ED">
        <w:rPr>
          <w:sz w:val="28"/>
          <w:szCs w:val="28"/>
        </w:rPr>
        <w:t xml:space="preserve"> (далее – П</w:t>
      </w:r>
      <w:r w:rsidR="00CA0C48">
        <w:rPr>
          <w:sz w:val="28"/>
          <w:szCs w:val="28"/>
        </w:rPr>
        <w:t>орядок</w:t>
      </w:r>
      <w:r w:rsidR="002427ED">
        <w:rPr>
          <w:sz w:val="28"/>
          <w:szCs w:val="28"/>
        </w:rPr>
        <w:t>), внести следующие изменения:</w:t>
      </w:r>
    </w:p>
    <w:p w:rsidR="002427ED" w:rsidRDefault="002427ED" w:rsidP="002427ED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CA0C48">
        <w:rPr>
          <w:sz w:val="28"/>
          <w:szCs w:val="28"/>
        </w:rPr>
        <w:t>1.3 Порядка</w:t>
      </w:r>
      <w:r>
        <w:rPr>
          <w:sz w:val="28"/>
          <w:szCs w:val="28"/>
        </w:rPr>
        <w:t xml:space="preserve"> изложить в новой редакции:</w:t>
      </w:r>
    </w:p>
    <w:p w:rsidR="00CA0C48" w:rsidRDefault="00CA0C48" w:rsidP="00CA0C48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A0C48">
        <w:rPr>
          <w:rFonts w:ascii="Times New Roman" w:hAnsi="Times New Roman"/>
          <w:sz w:val="28"/>
          <w:szCs w:val="28"/>
        </w:rPr>
        <w:t>«1.3.</w:t>
      </w:r>
      <w:r w:rsidRPr="00CA0C48">
        <w:rPr>
          <w:rFonts w:ascii="Times New Roman" w:eastAsia="Calibri" w:hAnsi="Times New Roman"/>
          <w:sz w:val="28"/>
          <w:szCs w:val="28"/>
        </w:rPr>
        <w:t xml:space="preserve"> Категория земель, вид разрешенного использования, местоположение земельного участка определяются</w:t>
      </w:r>
      <w:r>
        <w:rPr>
          <w:rFonts w:ascii="Times New Roman" w:eastAsia="Calibri" w:hAnsi="Times New Roman"/>
          <w:sz w:val="28"/>
          <w:szCs w:val="28"/>
        </w:rPr>
        <w:t xml:space="preserve"> в соответствии с выпиской из Единого </w:t>
      </w:r>
      <w:r>
        <w:rPr>
          <w:rFonts w:ascii="Times New Roman" w:eastAsia="Calibri" w:hAnsi="Times New Roman"/>
          <w:sz w:val="28"/>
          <w:szCs w:val="28"/>
        </w:rPr>
        <w:lastRenderedPageBreak/>
        <w:t>государственного реестра недвижимости или правоустанавливающими документами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5C697B" w:rsidRDefault="00D05C55" w:rsidP="005C697B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="00A56D45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C697B">
        <w:rPr>
          <w:sz w:val="28"/>
          <w:szCs w:val="28"/>
        </w:rPr>
        <w:t xml:space="preserve"> Порядка изложить в новой редакции:</w:t>
      </w:r>
    </w:p>
    <w:p w:rsidR="00A56D45" w:rsidRDefault="00A56D45" w:rsidP="00A56D4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«2.1. Расчет арендной платы за использование земельного участка осуществляется по формуле:</w:t>
      </w: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56D45" w:rsidRDefault="00A56D45" w:rsidP="00A56D45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 = Б </w:t>
      </w:r>
      <w:proofErr w:type="spellStart"/>
      <w:r>
        <w:rPr>
          <w:rFonts w:ascii="Times New Roman" w:eastAsia="Calibri" w:hAnsi="Times New Roman"/>
          <w:sz w:val="28"/>
          <w:szCs w:val="28"/>
        </w:rPr>
        <w:t>x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eastAsia="Calibri" w:hAnsi="Times New Roman"/>
          <w:sz w:val="28"/>
          <w:szCs w:val="28"/>
        </w:rPr>
        <w:t>x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Кри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x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Кз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x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Кио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x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Ку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x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Кр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где:</w:t>
      </w:r>
    </w:p>
    <w:p w:rsidR="00A56D45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 - расчетная сумма арендной платы за использование земельного участка, руб. в год;</w:t>
      </w:r>
    </w:p>
    <w:p w:rsidR="00A56D45" w:rsidRPr="00534291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534291">
        <w:rPr>
          <w:rFonts w:ascii="Times New Roman" w:eastAsia="Calibri" w:hAnsi="Times New Roman"/>
          <w:sz w:val="28"/>
          <w:szCs w:val="28"/>
        </w:rPr>
        <w:t xml:space="preserve">базовая </w:t>
      </w:r>
      <w:hyperlink r:id="rId9" w:history="1">
        <w:r w:rsidRPr="00534291">
          <w:rPr>
            <w:rFonts w:ascii="Times New Roman" w:eastAsia="Calibri" w:hAnsi="Times New Roman"/>
            <w:sz w:val="28"/>
            <w:szCs w:val="28"/>
          </w:rPr>
          <w:t>ставка</w:t>
        </w:r>
      </w:hyperlink>
      <w:r w:rsidRPr="00534291">
        <w:rPr>
          <w:rFonts w:ascii="Times New Roman" w:eastAsia="Calibri" w:hAnsi="Times New Roman"/>
          <w:sz w:val="28"/>
          <w:szCs w:val="28"/>
        </w:rPr>
        <w:t xml:space="preserve"> арендной платы, руб./кв. м, определяется в соответствии с приложением 1 к настоящему Порядку;</w:t>
      </w:r>
    </w:p>
    <w:p w:rsidR="00A56D45" w:rsidRPr="00534291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r w:rsidRPr="00534291">
        <w:rPr>
          <w:rFonts w:ascii="Times New Roman" w:eastAsia="Calibri" w:hAnsi="Times New Roman"/>
          <w:sz w:val="28"/>
          <w:szCs w:val="28"/>
        </w:rPr>
        <w:t>S - площадь земельного участка, кв. м;</w:t>
      </w:r>
    </w:p>
    <w:p w:rsidR="00A56D45" w:rsidRPr="00534291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534291">
        <w:rPr>
          <w:rFonts w:ascii="Times New Roman" w:eastAsia="Calibri" w:hAnsi="Times New Roman"/>
          <w:sz w:val="28"/>
          <w:szCs w:val="28"/>
        </w:rPr>
        <w:t>Кри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- коэффициент разрешенного использования земельного участка, устанавливается постановлением администрации МО «Заневское городское поселение»;</w:t>
      </w:r>
    </w:p>
    <w:p w:rsidR="00A56D45" w:rsidRPr="00534291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534291">
        <w:rPr>
          <w:rFonts w:ascii="Times New Roman" w:eastAsia="Calibri" w:hAnsi="Times New Roman"/>
          <w:sz w:val="28"/>
          <w:szCs w:val="28"/>
        </w:rPr>
        <w:t>Кз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- коэффициент территориального зонирования, устанавливаемый в диапазоне от 0,6 до 2 решением совета депутатов на основании генерального плана и правил землепользования и застройки. В случае если решение совета депутатов отсутствует, принимается равным 1;</w:t>
      </w:r>
    </w:p>
    <w:p w:rsidR="00A56D45" w:rsidRPr="00534291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534291">
        <w:rPr>
          <w:rFonts w:ascii="Times New Roman" w:eastAsia="Calibri" w:hAnsi="Times New Roman"/>
          <w:sz w:val="28"/>
          <w:szCs w:val="28"/>
        </w:rPr>
        <w:t>Кио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- коэффициент наличия/отсутствия инженерных коммуникаций и типа подъездных путей, устанавливаемый решением совета депутатов в диапазоне от 1 до 2,323. В случае если решение совета депутатов отсутствует, принимается </w:t>
      </w:r>
      <w:proofErr w:type="gramStart"/>
      <w:r w:rsidRPr="00534291">
        <w:rPr>
          <w:rFonts w:ascii="Times New Roman" w:eastAsia="Calibri" w:hAnsi="Times New Roman"/>
          <w:sz w:val="28"/>
          <w:szCs w:val="28"/>
        </w:rPr>
        <w:t>равным</w:t>
      </w:r>
      <w:proofErr w:type="gramEnd"/>
      <w:r w:rsidRPr="00534291">
        <w:rPr>
          <w:rFonts w:ascii="Times New Roman" w:eastAsia="Calibri" w:hAnsi="Times New Roman"/>
          <w:sz w:val="28"/>
          <w:szCs w:val="28"/>
        </w:rPr>
        <w:t xml:space="preserve"> 1;</w:t>
      </w:r>
    </w:p>
    <w:p w:rsidR="00A56D45" w:rsidRPr="00534291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534291">
        <w:rPr>
          <w:rFonts w:ascii="Times New Roman" w:eastAsia="Calibri" w:hAnsi="Times New Roman"/>
          <w:sz w:val="28"/>
          <w:szCs w:val="28"/>
        </w:rPr>
        <w:t>Ку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- </w:t>
      </w:r>
      <w:hyperlink r:id="rId10" w:history="1">
        <w:r w:rsidRPr="00534291">
          <w:rPr>
            <w:rFonts w:ascii="Times New Roman" w:eastAsia="Calibri" w:hAnsi="Times New Roman"/>
            <w:sz w:val="28"/>
            <w:szCs w:val="28"/>
          </w:rPr>
          <w:t>коэффициент</w:t>
        </w:r>
      </w:hyperlink>
      <w:r w:rsidRPr="00534291">
        <w:rPr>
          <w:rFonts w:ascii="Times New Roman" w:eastAsia="Calibri" w:hAnsi="Times New Roman"/>
          <w:sz w:val="28"/>
          <w:szCs w:val="28"/>
        </w:rPr>
        <w:t xml:space="preserve"> учета </w:t>
      </w:r>
      <w:proofErr w:type="spellStart"/>
      <w:r w:rsidRPr="00534291">
        <w:rPr>
          <w:rFonts w:ascii="Times New Roman" w:eastAsia="Calibri" w:hAnsi="Times New Roman"/>
          <w:sz w:val="28"/>
          <w:szCs w:val="28"/>
        </w:rPr>
        <w:t>водоохранной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зоны и прибрежной защитной полосы, определяемый согласно приложению 2 к настоящему Порядку. Применяется только для площадей обременений в виде </w:t>
      </w:r>
      <w:proofErr w:type="spellStart"/>
      <w:r w:rsidRPr="00534291">
        <w:rPr>
          <w:rFonts w:ascii="Times New Roman" w:eastAsia="Calibri" w:hAnsi="Times New Roman"/>
          <w:sz w:val="28"/>
          <w:szCs w:val="28"/>
        </w:rPr>
        <w:t>водоохранной</w:t>
      </w:r>
      <w:proofErr w:type="spellEnd"/>
      <w:r w:rsidRPr="00534291">
        <w:rPr>
          <w:rFonts w:ascii="Times New Roman" w:eastAsia="Calibri" w:hAnsi="Times New Roman"/>
          <w:sz w:val="28"/>
          <w:szCs w:val="28"/>
        </w:rPr>
        <w:t xml:space="preserve"> зоны </w:t>
      </w:r>
      <w:proofErr w:type="gramStart"/>
      <w:r w:rsidRPr="00534291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534291">
        <w:rPr>
          <w:rFonts w:ascii="Times New Roman" w:eastAsia="Calibri" w:hAnsi="Times New Roman"/>
          <w:sz w:val="28"/>
          <w:szCs w:val="28"/>
        </w:rPr>
        <w:t xml:space="preserve">или) прибрежной защитной полосы (по данным выписки из Единого государственного реестра недвижимости или иного документа, </w:t>
      </w:r>
      <w:proofErr w:type="gramStart"/>
      <w:r w:rsidRPr="00534291">
        <w:rPr>
          <w:rFonts w:ascii="Times New Roman" w:eastAsia="Calibri" w:hAnsi="Times New Roman"/>
          <w:sz w:val="28"/>
          <w:szCs w:val="28"/>
        </w:rPr>
        <w:t>подтверждающего</w:t>
      </w:r>
      <w:proofErr w:type="gramEnd"/>
      <w:r w:rsidRPr="00534291">
        <w:rPr>
          <w:rFonts w:ascii="Times New Roman" w:eastAsia="Calibri" w:hAnsi="Times New Roman"/>
          <w:sz w:val="28"/>
          <w:szCs w:val="28"/>
        </w:rPr>
        <w:t xml:space="preserve"> наличие обременений);</w:t>
      </w:r>
    </w:p>
    <w:p w:rsidR="00A56D45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коэффициент развития, устанавливаемый в диапазоне от 0,1 до 1 решением совета депутатов для отдельных видов разрешенного использования земельных участков. Коэффициент </w:t>
      </w:r>
      <w:proofErr w:type="gramStart"/>
      <w:r>
        <w:rPr>
          <w:rFonts w:ascii="Times New Roman" w:eastAsia="Calibri" w:hAnsi="Times New Roman"/>
          <w:sz w:val="28"/>
          <w:szCs w:val="28"/>
        </w:rPr>
        <w:t>носит инвестиционный характер и должен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соответствовать политике муниципального образования в части поддержки развития отдельных отраслей экономики. В случае если решение совета депутатов отсутствует, принимается </w:t>
      </w:r>
      <w:proofErr w:type="gramStart"/>
      <w:r>
        <w:rPr>
          <w:rFonts w:ascii="Times New Roman" w:eastAsia="Calibri" w:hAnsi="Times New Roman"/>
          <w:sz w:val="28"/>
          <w:szCs w:val="28"/>
        </w:rPr>
        <w:t>равным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1.</w:t>
      </w: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  <w:sectPr w:rsidR="00A56D45">
          <w:pgSz w:w="11905" w:h="16838"/>
          <w:pgMar w:top="283" w:right="850" w:bottom="567" w:left="1418" w:header="0" w:footer="0" w:gutter="0"/>
          <w:cols w:space="720"/>
          <w:noEndnote/>
        </w:sectPr>
      </w:pP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56D45" w:rsidRDefault="00A56D45" w:rsidP="00A56D45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position w:val="-32"/>
          <w:sz w:val="28"/>
          <w:szCs w:val="28"/>
        </w:rPr>
        <w:drawing>
          <wp:inline distT="0" distB="0" distL="0" distR="0">
            <wp:extent cx="6322564" cy="585260"/>
            <wp:effectExtent l="0" t="0" r="203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45" cy="58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A56D45" w:rsidRDefault="00A56D45" w:rsidP="00A56D45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где:</w:t>
      </w:r>
    </w:p>
    <w:p w:rsidR="00A56D45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</w:rPr>
        <w:t>1</w:t>
      </w:r>
      <w:r>
        <w:rPr>
          <w:rFonts w:ascii="Times New Roman" w:eastAsia="Calibri" w:hAnsi="Times New Roman"/>
          <w:sz w:val="28"/>
          <w:szCs w:val="28"/>
        </w:rPr>
        <w:t>, S</w:t>
      </w:r>
      <w:r>
        <w:rPr>
          <w:rFonts w:ascii="Times New Roman" w:eastAsia="Calibri" w:hAnsi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площадь объектов каждого вида функционального использования на земельном участке;</w:t>
      </w:r>
    </w:p>
    <w:p w:rsidR="00A56D45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S</w:t>
      </w:r>
      <w:proofErr w:type="gramEnd"/>
      <w:r>
        <w:rPr>
          <w:rFonts w:ascii="Times New Roman" w:eastAsia="Calibri" w:hAnsi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eastAsia="Calibri" w:hAnsi="Times New Roman"/>
          <w:sz w:val="28"/>
          <w:szCs w:val="28"/>
          <w:vertAlign w:val="subscript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- суммарная площадь объектов всех видов функционального использования на земельном участке;</w:t>
      </w:r>
    </w:p>
    <w:p w:rsidR="00A56D45" w:rsidRDefault="00A56D45" w:rsidP="00A56D45">
      <w:pPr>
        <w:widowControl/>
        <w:spacing w:before="28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S - общая площадь земельного участка, кв. м.</w:t>
      </w:r>
      <w:r w:rsidR="00534291">
        <w:rPr>
          <w:rFonts w:ascii="Times New Roman" w:eastAsia="Calibri" w:hAnsi="Times New Roman"/>
          <w:sz w:val="28"/>
          <w:szCs w:val="28"/>
        </w:rPr>
        <w:t>»</w:t>
      </w:r>
    </w:p>
    <w:p w:rsidR="005C697B" w:rsidRDefault="005C697B" w:rsidP="00414F16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34291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3924B0" w:rsidRPr="0044177E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924B0">
        <w:rPr>
          <w:rFonts w:ascii="Times New Roman" w:hAnsi="Times New Roman"/>
          <w:sz w:val="28"/>
          <w:szCs w:val="28"/>
        </w:rPr>
        <w:t>3. Настоящее</w:t>
      </w:r>
      <w:r w:rsidRPr="0044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575E93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3924B0" w:rsidRPr="0044177E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4</w:t>
      </w:r>
      <w:r w:rsidRPr="00441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77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комиссию по </w:t>
      </w:r>
      <w:r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4177E">
        <w:rPr>
          <w:rFonts w:ascii="Times New Roman" w:hAnsi="Times New Roman"/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34291" w:rsidRDefault="00534291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F11D1" w:rsidRPr="0044177E" w:rsidRDefault="00BD2F7C" w:rsidP="00F02D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3718BD" w:rsidRPr="0044177E">
        <w:rPr>
          <w:rFonts w:ascii="Times New Roman" w:hAnsi="Times New Roman"/>
          <w:sz w:val="28"/>
          <w:szCs w:val="28"/>
        </w:rPr>
        <w:t xml:space="preserve"> </w:t>
      </w:r>
      <w:r w:rsidR="005A33C0" w:rsidRPr="0044177E">
        <w:rPr>
          <w:rFonts w:ascii="Times New Roman" w:hAnsi="Times New Roman"/>
          <w:sz w:val="28"/>
          <w:szCs w:val="28"/>
        </w:rPr>
        <w:t>МО  -</w:t>
      </w:r>
      <w:r w:rsidR="005F511D" w:rsidRPr="0044177E">
        <w:rPr>
          <w:rFonts w:ascii="Times New Roman" w:hAnsi="Times New Roman"/>
          <w:sz w:val="28"/>
          <w:szCs w:val="28"/>
        </w:rPr>
        <w:t xml:space="preserve"> </w:t>
      </w:r>
      <w:r w:rsidR="008A6831" w:rsidRPr="0044177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4177E" w:rsidRDefault="005A33C0" w:rsidP="00F02D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</w:t>
      </w:r>
      <w:r w:rsidR="00F02DDF" w:rsidRPr="0044177E">
        <w:rPr>
          <w:rFonts w:ascii="Times New Roman" w:hAnsi="Times New Roman"/>
          <w:sz w:val="28"/>
          <w:szCs w:val="28"/>
        </w:rPr>
        <w:t xml:space="preserve">             </w:t>
      </w:r>
      <w:r w:rsidRPr="0044177E">
        <w:rPr>
          <w:rFonts w:ascii="Times New Roman" w:hAnsi="Times New Roman"/>
          <w:sz w:val="28"/>
          <w:szCs w:val="28"/>
        </w:rPr>
        <w:t xml:space="preserve">      </w:t>
      </w:r>
      <w:r w:rsidR="0044177E">
        <w:rPr>
          <w:rFonts w:ascii="Times New Roman" w:hAnsi="Times New Roman"/>
          <w:sz w:val="28"/>
          <w:szCs w:val="28"/>
        </w:rPr>
        <w:t xml:space="preserve">     В.Е.Кондратьев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C35B6" w:rsidRDefault="006C35B6" w:rsidP="00575E93">
      <w:pPr>
        <w:rPr>
          <w:sz w:val="28"/>
          <w:szCs w:val="28"/>
        </w:rPr>
      </w:pPr>
    </w:p>
    <w:sectPr w:rsidR="006C35B6" w:rsidSect="00575E93">
      <w:headerReference w:type="default" r:id="rId12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BE" w:rsidRDefault="00741EBE" w:rsidP="006657B8">
      <w:r>
        <w:separator/>
      </w:r>
    </w:p>
  </w:endnote>
  <w:endnote w:type="continuationSeparator" w:id="0">
    <w:p w:rsidR="00741EBE" w:rsidRDefault="00741EBE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BE" w:rsidRDefault="00741EBE" w:rsidP="006657B8">
      <w:r>
        <w:separator/>
      </w:r>
    </w:p>
  </w:footnote>
  <w:footnote w:type="continuationSeparator" w:id="0">
    <w:p w:rsidR="00741EBE" w:rsidRDefault="00741EBE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8" w:rsidRDefault="00C7643E">
    <w:pPr>
      <w:pStyle w:val="a9"/>
      <w:jc w:val="center"/>
    </w:pPr>
    <w:r>
      <w:fldChar w:fldCharType="begin"/>
    </w:r>
    <w:r w:rsidR="008C7977">
      <w:instrText xml:space="preserve"> PAGE   \* MERGEFORMAT </w:instrText>
    </w:r>
    <w:r>
      <w:fldChar w:fldCharType="separate"/>
    </w:r>
    <w:r w:rsidR="00534291">
      <w:rPr>
        <w:noProof/>
      </w:rPr>
      <w:t>7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07CC"/>
    <w:rsid w:val="00227B3B"/>
    <w:rsid w:val="0023559A"/>
    <w:rsid w:val="002427ED"/>
    <w:rsid w:val="00246DAB"/>
    <w:rsid w:val="00255169"/>
    <w:rsid w:val="0026479A"/>
    <w:rsid w:val="00290811"/>
    <w:rsid w:val="002A161B"/>
    <w:rsid w:val="002B7880"/>
    <w:rsid w:val="002D07C8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14F16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2418"/>
    <w:rsid w:val="00493EB4"/>
    <w:rsid w:val="004B097D"/>
    <w:rsid w:val="004D563B"/>
    <w:rsid w:val="004E0298"/>
    <w:rsid w:val="004E1680"/>
    <w:rsid w:val="004E5E62"/>
    <w:rsid w:val="004F3C6E"/>
    <w:rsid w:val="00503A05"/>
    <w:rsid w:val="005326B0"/>
    <w:rsid w:val="00534291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3143F"/>
    <w:rsid w:val="00741110"/>
    <w:rsid w:val="00741EBE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E748F"/>
    <w:rsid w:val="008F6F53"/>
    <w:rsid w:val="00910508"/>
    <w:rsid w:val="009228FD"/>
    <w:rsid w:val="00942857"/>
    <w:rsid w:val="009778BF"/>
    <w:rsid w:val="00977AE2"/>
    <w:rsid w:val="00983F1F"/>
    <w:rsid w:val="00990BB1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56D45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D1035"/>
    <w:rsid w:val="00BD2F7C"/>
    <w:rsid w:val="00C12E6A"/>
    <w:rsid w:val="00C35FA7"/>
    <w:rsid w:val="00C7643E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D6263"/>
    <w:rsid w:val="00DE311A"/>
    <w:rsid w:val="00DF7C11"/>
    <w:rsid w:val="00E20365"/>
    <w:rsid w:val="00E266BC"/>
    <w:rsid w:val="00E271AF"/>
    <w:rsid w:val="00E27C8A"/>
    <w:rsid w:val="00E4095C"/>
    <w:rsid w:val="00E40986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56A44DB74E676C293246D9CE89236ECFFCD625FFC2DF9BF5996F0CC2371F770BBF28FA85402176A4N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6A44DB74E676C293246D9CE89236ECFFCD625FFC2DF9BF5996F0CC2371F770BBF28FA85402472A4N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FB4E0-27B0-408D-A05B-78677F9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Доброе утро</cp:lastModifiedBy>
  <cp:revision>2</cp:revision>
  <cp:lastPrinted>2018-02-14T08:44:00Z</cp:lastPrinted>
  <dcterms:created xsi:type="dcterms:W3CDTF">2018-03-06T12:11:00Z</dcterms:created>
  <dcterms:modified xsi:type="dcterms:W3CDTF">2018-03-06T12:11:00Z</dcterms:modified>
</cp:coreProperties>
</file>