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6C" w:rsidRPr="00085F6C" w:rsidRDefault="00085F6C" w:rsidP="00085F6C">
      <w:pPr>
        <w:jc w:val="center"/>
        <w:rPr>
          <w:rFonts w:ascii="Times New Roman" w:hAnsi="Times New Roman"/>
          <w:b/>
          <w:sz w:val="24"/>
          <w:szCs w:val="24"/>
        </w:rPr>
      </w:pPr>
      <w:r w:rsidRPr="00085F6C">
        <w:rPr>
          <w:rFonts w:ascii="Times New Roman" w:hAnsi="Times New Roman"/>
          <w:b/>
          <w:sz w:val="24"/>
          <w:szCs w:val="24"/>
        </w:rPr>
        <w:t>Заключение</w:t>
      </w:r>
    </w:p>
    <w:p w:rsidR="004B7BAC" w:rsidRPr="00085F6C" w:rsidRDefault="00085F6C" w:rsidP="00085F6C">
      <w:pPr>
        <w:jc w:val="center"/>
        <w:rPr>
          <w:rFonts w:ascii="Times New Roman" w:hAnsi="Times New Roman"/>
          <w:sz w:val="24"/>
          <w:szCs w:val="24"/>
        </w:rPr>
      </w:pPr>
      <w:r w:rsidRPr="00085F6C">
        <w:rPr>
          <w:rFonts w:ascii="Times New Roman" w:hAnsi="Times New Roman"/>
          <w:sz w:val="24"/>
          <w:szCs w:val="24"/>
        </w:rPr>
        <w:t>об оценке регулирующего воздействия</w:t>
      </w:r>
    </w:p>
    <w:p w:rsidR="002916DD" w:rsidRPr="00085F6C" w:rsidRDefault="00085F6C" w:rsidP="007D1B05">
      <w:pPr>
        <w:pStyle w:val="a5"/>
        <w:jc w:val="center"/>
      </w:pPr>
      <w:r w:rsidRPr="00085F6C">
        <w:t>проекта</w:t>
      </w:r>
      <w:r w:rsidR="002916DD" w:rsidRPr="00085F6C">
        <w:t xml:space="preserve"> решения с</w:t>
      </w:r>
      <w:r w:rsidR="004B7BAC" w:rsidRPr="00085F6C">
        <w:t>овета депутатов МО «Заневское городское поселение»</w:t>
      </w:r>
    </w:p>
    <w:p w:rsidR="00515F83" w:rsidRPr="00085F6C" w:rsidRDefault="00515F83" w:rsidP="00515F83">
      <w:pPr>
        <w:jc w:val="center"/>
        <w:rPr>
          <w:rFonts w:ascii="Times New Roman" w:hAnsi="Times New Roman"/>
          <w:sz w:val="24"/>
          <w:szCs w:val="24"/>
        </w:rPr>
      </w:pPr>
      <w:r w:rsidRPr="00085F6C">
        <w:rPr>
          <w:rFonts w:ascii="Times New Roman" w:hAnsi="Times New Roman"/>
          <w:sz w:val="24"/>
          <w:szCs w:val="24"/>
        </w:rPr>
        <w:t>«О внесении изменений в решение от 25.01.2017 № 03</w:t>
      </w:r>
    </w:p>
    <w:p w:rsidR="00515F83" w:rsidRPr="00085F6C" w:rsidRDefault="00515F83" w:rsidP="00515F83">
      <w:pPr>
        <w:jc w:val="center"/>
        <w:rPr>
          <w:rFonts w:ascii="Times New Roman" w:hAnsi="Times New Roman"/>
          <w:sz w:val="24"/>
          <w:szCs w:val="24"/>
        </w:rPr>
      </w:pPr>
      <w:r w:rsidRPr="00085F6C">
        <w:rPr>
          <w:rFonts w:ascii="Times New Roman" w:hAnsi="Times New Roman"/>
          <w:sz w:val="24"/>
          <w:szCs w:val="24"/>
        </w:rPr>
        <w:t>«Об утверждении Порядка определения размера арендной платы за использование земельных участков, находящихся в собственности МО «Заневское городское поселение», предоставленных без проведения торгов»</w:t>
      </w:r>
    </w:p>
    <w:p w:rsidR="00515F83" w:rsidRPr="00085F6C" w:rsidRDefault="00515F83" w:rsidP="00515F83">
      <w:pPr>
        <w:ind w:firstLine="0"/>
        <w:rPr>
          <w:sz w:val="24"/>
          <w:szCs w:val="24"/>
        </w:rPr>
      </w:pPr>
    </w:p>
    <w:p w:rsidR="00515F83" w:rsidRPr="00085F6C" w:rsidRDefault="00515F83" w:rsidP="00515F83">
      <w:pPr>
        <w:rPr>
          <w:rFonts w:ascii="Times New Roman" w:eastAsia="Calibri" w:hAnsi="Times New Roman"/>
          <w:sz w:val="24"/>
          <w:szCs w:val="24"/>
        </w:rPr>
      </w:pPr>
      <w:proofErr w:type="gramStart"/>
      <w:r w:rsidRPr="00085F6C">
        <w:rPr>
          <w:rFonts w:ascii="Times New Roman" w:hAnsi="Times New Roman"/>
          <w:sz w:val="24"/>
          <w:szCs w:val="24"/>
        </w:rPr>
        <w:t xml:space="preserve">Проект решения совета депутатов МО «Заневское городское поселение»  «О внесении изменений в решение от 25.01.2017 № 03 «Об утверждении Порядка определения размера арендной платы за использование земельных участков, находящихся в собственности МО «Заневское городское поселение», предоставленных без проведения торгов» разработан </w:t>
      </w:r>
      <w:r w:rsidRPr="00085F6C">
        <w:rPr>
          <w:rFonts w:ascii="Times New Roman" w:hAnsi="Times New Roman"/>
          <w:color w:val="444444"/>
          <w:sz w:val="24"/>
          <w:szCs w:val="24"/>
          <w:bdr w:val="none" w:sz="0" w:space="0" w:color="auto" w:frame="1"/>
        </w:rPr>
        <w:t xml:space="preserve">в </w:t>
      </w:r>
      <w:r w:rsidRPr="00085F6C">
        <w:rPr>
          <w:rFonts w:ascii="Times New Roman" w:hAnsi="Times New Roman"/>
          <w:sz w:val="24"/>
          <w:szCs w:val="24"/>
        </w:rPr>
        <w:t xml:space="preserve">соответствии </w:t>
      </w:r>
      <w:r w:rsidRPr="00085F6C">
        <w:rPr>
          <w:rFonts w:ascii="Times New Roman" w:eastAsia="Calibri" w:hAnsi="Times New Roman"/>
          <w:bCs/>
          <w:sz w:val="24"/>
          <w:szCs w:val="24"/>
        </w:rPr>
        <w:t xml:space="preserve">с Земельным кодексом Российской Федерации,  </w:t>
      </w:r>
      <w:r w:rsidRPr="00085F6C">
        <w:rPr>
          <w:rFonts w:ascii="Times New Roman" w:eastAsia="Calibri" w:hAnsi="Times New Roman"/>
          <w:sz w:val="24"/>
          <w:szCs w:val="24"/>
        </w:rPr>
        <w:t>Постановлением Правительства РФ от 16.07.2009 № 582</w:t>
      </w:r>
      <w:r w:rsidRPr="00085F6C">
        <w:rPr>
          <w:rFonts w:ascii="Times New Roman" w:eastAsia="Calibri" w:hAnsi="Times New Roman"/>
          <w:bCs/>
          <w:sz w:val="24"/>
          <w:szCs w:val="24"/>
        </w:rPr>
        <w:t xml:space="preserve"> «</w:t>
      </w:r>
      <w:r w:rsidRPr="00085F6C">
        <w:rPr>
          <w:rFonts w:ascii="Times New Roman" w:eastAsia="Calibri" w:hAnsi="Times New Roman"/>
          <w:sz w:val="24"/>
          <w:szCs w:val="24"/>
        </w:rPr>
        <w:t>Об основных принципах определения арендной платы при аренде</w:t>
      </w:r>
      <w:proofErr w:type="gramEnd"/>
      <w:r w:rsidRPr="00085F6C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085F6C">
        <w:rPr>
          <w:rFonts w:ascii="Times New Roman" w:eastAsia="Calibri" w:hAnsi="Times New Roman"/>
          <w:sz w:val="24"/>
          <w:szCs w:val="24"/>
        </w:rPr>
        <w:t>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</w:t>
      </w:r>
      <w:r w:rsidRPr="00085F6C">
        <w:rPr>
          <w:rFonts w:ascii="Times New Roman" w:eastAsia="Calibri" w:hAnsi="Times New Roman"/>
          <w:bCs/>
          <w:sz w:val="24"/>
          <w:szCs w:val="24"/>
        </w:rPr>
        <w:t xml:space="preserve"> Постановлением </w:t>
      </w:r>
      <w:r w:rsidRPr="00085F6C">
        <w:rPr>
          <w:rFonts w:ascii="Times New Roman" w:eastAsia="Calibri" w:hAnsi="Times New Roman"/>
          <w:sz w:val="24"/>
          <w:szCs w:val="24"/>
        </w:rPr>
        <w:t>Правительства Ленинградской области от 28.12.2015 № 520</w:t>
      </w:r>
      <w:r w:rsidRPr="00085F6C">
        <w:rPr>
          <w:rFonts w:ascii="Times New Roman" w:eastAsia="Calibri" w:hAnsi="Times New Roman"/>
          <w:bCs/>
          <w:sz w:val="24"/>
          <w:szCs w:val="24"/>
        </w:rPr>
        <w:t xml:space="preserve"> «</w:t>
      </w:r>
      <w:r w:rsidRPr="00085F6C">
        <w:rPr>
          <w:rFonts w:ascii="Times New Roman" w:eastAsia="Calibri" w:hAnsi="Times New Roman"/>
          <w:sz w:val="24"/>
          <w:szCs w:val="24"/>
        </w:rPr>
        <w:t>Об утверждении Порядка определения размера арендной платы за использование земельных участков, находящихся в собственности Ленинградской области, а также земельных участков, государственная собственность</w:t>
      </w:r>
      <w:proofErr w:type="gramEnd"/>
      <w:r w:rsidRPr="00085F6C">
        <w:rPr>
          <w:rFonts w:ascii="Times New Roman" w:eastAsia="Calibri" w:hAnsi="Times New Roman"/>
          <w:sz w:val="24"/>
          <w:szCs w:val="24"/>
        </w:rPr>
        <w:t xml:space="preserve"> на которые не </w:t>
      </w:r>
      <w:proofErr w:type="gramStart"/>
      <w:r w:rsidRPr="00085F6C">
        <w:rPr>
          <w:rFonts w:ascii="Times New Roman" w:eastAsia="Calibri" w:hAnsi="Times New Roman"/>
          <w:sz w:val="24"/>
          <w:szCs w:val="24"/>
        </w:rPr>
        <w:t>разграничена</w:t>
      </w:r>
      <w:proofErr w:type="gramEnd"/>
      <w:r w:rsidRPr="00085F6C">
        <w:rPr>
          <w:rFonts w:ascii="Times New Roman" w:eastAsia="Calibri" w:hAnsi="Times New Roman"/>
          <w:sz w:val="24"/>
          <w:szCs w:val="24"/>
        </w:rPr>
        <w:t>, в Ленинградской области, предоставленных без проведения торгов, и признании утратившими силу отдельных постановлений Правительства Ленинградской области» (с изменениями от 22.12.2017 № 603).</w:t>
      </w:r>
    </w:p>
    <w:p w:rsidR="00515F83" w:rsidRPr="00085F6C" w:rsidRDefault="00515F83" w:rsidP="00515F83">
      <w:pPr>
        <w:rPr>
          <w:rFonts w:ascii="Times New Roman" w:hAnsi="Times New Roman"/>
          <w:sz w:val="24"/>
          <w:szCs w:val="24"/>
        </w:rPr>
      </w:pPr>
      <w:proofErr w:type="gramStart"/>
      <w:r w:rsidRPr="00085F6C">
        <w:rPr>
          <w:rFonts w:ascii="Times New Roman" w:eastAsia="Calibri" w:hAnsi="Times New Roman"/>
          <w:sz w:val="24"/>
          <w:szCs w:val="24"/>
        </w:rPr>
        <w:t xml:space="preserve">В связи с изменениями, внесенными </w:t>
      </w:r>
      <w:r w:rsidRPr="00085F6C">
        <w:rPr>
          <w:rFonts w:ascii="Times New Roman" w:eastAsiaTheme="minorHAnsi" w:hAnsi="Times New Roman"/>
          <w:snapToGrid w:val="0"/>
          <w:color w:val="000000"/>
          <w:sz w:val="24"/>
          <w:szCs w:val="24"/>
          <w:lang w:eastAsia="en-US"/>
        </w:rPr>
        <w:t>в постановление Правительства Ленинградской области от 28 декабря 2015 года № 520 «Об утверждении Порядка определения размера арендной платы за использование земельных участков, находящихся в собственности Ленинградской области, а также земельных участков, государственная собственность на которые не разграничена, в Ленинградской области, предоставленных без проведения торгов, и признании утратившими силу отдельных постановлений Правительства Ленинградской области», постановлением</w:t>
      </w:r>
      <w:r w:rsidRPr="00085F6C">
        <w:rPr>
          <w:rFonts w:ascii="Times New Roman" w:hAnsi="Times New Roman"/>
          <w:sz w:val="24"/>
          <w:szCs w:val="24"/>
        </w:rPr>
        <w:t xml:space="preserve"> </w:t>
      </w:r>
      <w:r w:rsidRPr="00085F6C">
        <w:rPr>
          <w:rFonts w:ascii="Times New Roman" w:eastAsiaTheme="minorHAnsi" w:hAnsi="Times New Roman"/>
          <w:snapToGrid w:val="0"/>
          <w:color w:val="000000"/>
          <w:sz w:val="24"/>
          <w:szCs w:val="24"/>
          <w:lang w:eastAsia="en-US"/>
        </w:rPr>
        <w:t>Правительства</w:t>
      </w:r>
      <w:proofErr w:type="gramEnd"/>
      <w:r w:rsidRPr="00085F6C">
        <w:rPr>
          <w:rFonts w:ascii="Times New Roman" w:eastAsiaTheme="minorHAnsi" w:hAnsi="Times New Roman"/>
          <w:snapToGrid w:val="0"/>
          <w:color w:val="000000"/>
          <w:sz w:val="24"/>
          <w:szCs w:val="24"/>
          <w:lang w:eastAsia="en-US"/>
        </w:rPr>
        <w:t xml:space="preserve"> Ленинградской области от 22.12.2017 № 603</w:t>
      </w:r>
      <w:r w:rsidRPr="00085F6C">
        <w:rPr>
          <w:rFonts w:ascii="Times New Roman" w:hAnsi="Times New Roman"/>
          <w:sz w:val="24"/>
          <w:szCs w:val="24"/>
        </w:rPr>
        <w:t xml:space="preserve">, необходимо внести изменения в </w:t>
      </w:r>
      <w:r w:rsidRPr="00085F6C">
        <w:rPr>
          <w:rFonts w:ascii="Times New Roman" w:eastAsiaTheme="minorHAnsi" w:hAnsi="Times New Roman"/>
          <w:snapToGrid w:val="0"/>
          <w:color w:val="000000"/>
          <w:sz w:val="24"/>
          <w:szCs w:val="24"/>
          <w:lang w:eastAsia="en-US"/>
        </w:rPr>
        <w:t xml:space="preserve"> утвержденный </w:t>
      </w:r>
      <w:r w:rsidRPr="00085F6C">
        <w:rPr>
          <w:rFonts w:ascii="Times New Roman" w:hAnsi="Times New Roman"/>
          <w:sz w:val="24"/>
          <w:szCs w:val="24"/>
        </w:rPr>
        <w:t>Порядок определения размера арендной платы за использование земельных участков, находящихся в собственности МО «Заневское городское поселение».</w:t>
      </w:r>
    </w:p>
    <w:p w:rsidR="00515F83" w:rsidRPr="00085F6C" w:rsidRDefault="00515F83" w:rsidP="00515F83">
      <w:pPr>
        <w:widowControl/>
        <w:ind w:firstLine="540"/>
        <w:rPr>
          <w:rFonts w:ascii="Times New Roman" w:eastAsiaTheme="minorHAnsi" w:hAnsi="Times New Roman"/>
          <w:snapToGrid w:val="0"/>
          <w:color w:val="000000"/>
          <w:sz w:val="24"/>
          <w:szCs w:val="24"/>
          <w:lang w:eastAsia="en-US"/>
        </w:rPr>
      </w:pPr>
      <w:r w:rsidRPr="00085F6C">
        <w:rPr>
          <w:rFonts w:ascii="Times New Roman" w:hAnsi="Times New Roman"/>
          <w:sz w:val="24"/>
          <w:szCs w:val="24"/>
        </w:rPr>
        <w:t>При определении размера арендной платы за использование земельных участков применяется новый коэффициент</w:t>
      </w:r>
      <w:r w:rsidRPr="00085F6C">
        <w:rPr>
          <w:rFonts w:ascii="Times New Roman" w:eastAsiaTheme="minorHAnsi" w:hAnsi="Times New Roman"/>
          <w:snapToGrid w:val="0"/>
          <w:color w:val="000000"/>
          <w:sz w:val="24"/>
          <w:szCs w:val="24"/>
          <w:lang w:eastAsia="en-US"/>
        </w:rPr>
        <w:t xml:space="preserve"> </w:t>
      </w:r>
      <w:proofErr w:type="spellStart"/>
      <w:r w:rsidRPr="00085F6C">
        <w:rPr>
          <w:rFonts w:ascii="Times New Roman" w:eastAsiaTheme="minorHAnsi" w:hAnsi="Times New Roman"/>
          <w:snapToGrid w:val="0"/>
          <w:color w:val="000000"/>
          <w:sz w:val="24"/>
          <w:szCs w:val="24"/>
          <w:lang w:eastAsia="en-US"/>
        </w:rPr>
        <w:t>Кио</w:t>
      </w:r>
      <w:proofErr w:type="spellEnd"/>
      <w:r w:rsidRPr="00085F6C">
        <w:rPr>
          <w:rFonts w:ascii="Times New Roman" w:eastAsiaTheme="minorHAnsi" w:hAnsi="Times New Roman"/>
          <w:snapToGrid w:val="0"/>
          <w:color w:val="000000"/>
          <w:sz w:val="24"/>
          <w:szCs w:val="24"/>
          <w:lang w:eastAsia="en-US"/>
        </w:rPr>
        <w:t xml:space="preserve"> - коэффициент наличия/отсутствия инженерных коммуникаций и типа подъездных путей, устанавливаемый решением совета депутатов в диапазоне от 1 до 2,323. </w:t>
      </w:r>
    </w:p>
    <w:p w:rsidR="00085F6C" w:rsidRPr="0082733B" w:rsidRDefault="00085F6C" w:rsidP="00085F6C">
      <w:pPr>
        <w:widowControl/>
        <w:ind w:firstLine="540"/>
        <w:rPr>
          <w:rFonts w:ascii="Times New Roman" w:hAnsi="Times New Roman"/>
          <w:sz w:val="24"/>
          <w:szCs w:val="24"/>
        </w:rPr>
      </w:pPr>
      <w:r w:rsidRPr="0082733B">
        <w:rPr>
          <w:rFonts w:ascii="Times New Roman" w:hAnsi="Times New Roman"/>
          <w:sz w:val="24"/>
          <w:szCs w:val="24"/>
        </w:rPr>
        <w:t>В проекте решения отсутствуют положения, которые вводят  избыточные обязанности, запреты и ограничения для субъектов предпринимательской и инвестиционной деятельности или способствуют их введению, отсутствуют положения, которые способствуют возникновению необоснованных расходов субъектов предпринимательской и инвестиционной деятельности, бюджета МО «Заневское городское поселение».</w:t>
      </w:r>
    </w:p>
    <w:p w:rsidR="00085F6C" w:rsidRPr="0082733B" w:rsidRDefault="00085F6C" w:rsidP="00085F6C">
      <w:pPr>
        <w:ind w:right="-2"/>
        <w:rPr>
          <w:sz w:val="24"/>
          <w:szCs w:val="24"/>
        </w:rPr>
      </w:pPr>
    </w:p>
    <w:p w:rsidR="00085F6C" w:rsidRPr="0082733B" w:rsidRDefault="00085F6C" w:rsidP="00085F6C">
      <w:pPr>
        <w:pStyle w:val="a4"/>
        <w:jc w:val="both"/>
      </w:pPr>
    </w:p>
    <w:p w:rsidR="00085F6C" w:rsidRDefault="00085F6C" w:rsidP="00085F6C">
      <w:pPr>
        <w:pStyle w:val="a4"/>
        <w:jc w:val="both"/>
      </w:pPr>
      <w:r>
        <w:t xml:space="preserve">Председатель комиссии, ответственной за внедрение процедуры ОРВ </w:t>
      </w:r>
    </w:p>
    <w:p w:rsidR="00085F6C" w:rsidRDefault="00085F6C" w:rsidP="00085F6C">
      <w:pPr>
        <w:pStyle w:val="a4"/>
        <w:jc w:val="both"/>
      </w:pPr>
      <w:r>
        <w:t xml:space="preserve">и выполняющей функции </w:t>
      </w:r>
      <w:proofErr w:type="gramStart"/>
      <w:r>
        <w:t>нормативно-правового</w:t>
      </w:r>
      <w:proofErr w:type="gramEnd"/>
      <w:r>
        <w:t xml:space="preserve">, </w:t>
      </w:r>
    </w:p>
    <w:p w:rsidR="00085F6C" w:rsidRDefault="00085F6C" w:rsidP="00085F6C">
      <w:pPr>
        <w:pStyle w:val="a4"/>
        <w:jc w:val="both"/>
      </w:pPr>
      <w:r>
        <w:t>информационного и методического обеспечения ОРВ,</w:t>
      </w:r>
    </w:p>
    <w:p w:rsidR="00085F6C" w:rsidRDefault="00085F6C" w:rsidP="00085F6C">
      <w:pPr>
        <w:pStyle w:val="a4"/>
        <w:jc w:val="both"/>
      </w:pPr>
      <w:r>
        <w:t xml:space="preserve"> а также оценки качества проведения процедуры </w:t>
      </w:r>
    </w:p>
    <w:p w:rsidR="00085F6C" w:rsidRDefault="00085F6C" w:rsidP="00085F6C">
      <w:pPr>
        <w:pStyle w:val="a4"/>
        <w:jc w:val="both"/>
      </w:pPr>
      <w:r>
        <w:t xml:space="preserve">ОРВ разработчиком проекта муниципального НПА </w:t>
      </w:r>
    </w:p>
    <w:p w:rsidR="00085F6C" w:rsidRPr="003974CE" w:rsidRDefault="00085F6C" w:rsidP="00085F6C">
      <w:pPr>
        <w:pStyle w:val="a4"/>
        <w:jc w:val="both"/>
      </w:pPr>
      <w:r>
        <w:t xml:space="preserve">и за проведение экспертизы </w:t>
      </w:r>
      <w:proofErr w:type="gramStart"/>
      <w:r>
        <w:t>муниципальных</w:t>
      </w:r>
      <w:proofErr w:type="gramEnd"/>
      <w:r>
        <w:t xml:space="preserve"> НПА                                      </w:t>
      </w:r>
      <w:proofErr w:type="spellStart"/>
      <w:r>
        <w:t>В.В.Гречиц</w:t>
      </w:r>
      <w:proofErr w:type="spellEnd"/>
    </w:p>
    <w:p w:rsidR="00085F6C" w:rsidRPr="0082733B" w:rsidRDefault="00085F6C" w:rsidP="00085F6C">
      <w:pPr>
        <w:pStyle w:val="a4"/>
        <w:jc w:val="both"/>
      </w:pPr>
    </w:p>
    <w:p w:rsidR="00085F6C" w:rsidRDefault="00085F6C" w:rsidP="00085F6C"/>
    <w:p w:rsidR="00BB79AB" w:rsidRDefault="00BB79AB" w:rsidP="00085F6C">
      <w:pPr>
        <w:pStyle w:val="a4"/>
        <w:ind w:firstLine="708"/>
        <w:jc w:val="both"/>
      </w:pPr>
    </w:p>
    <w:sectPr w:rsidR="00BB79AB" w:rsidSect="00515F8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BB4"/>
    <w:multiLevelType w:val="multilevel"/>
    <w:tmpl w:val="4142F36A"/>
    <w:lvl w:ilvl="0">
      <w:start w:val="1"/>
      <w:numFmt w:val="decimal"/>
      <w:lvlText w:val="%1."/>
      <w:lvlJc w:val="left"/>
      <w:pPr>
        <w:ind w:left="1215" w:hanging="1215"/>
      </w:pPr>
      <w:rPr>
        <w:rFonts w:eastAsia="Calibri" w:hint="default"/>
        <w:color w:val="auto"/>
        <w:w w:val="100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eastAsia="Calibri" w:hint="default"/>
        <w:color w:val="auto"/>
        <w:w w:val="100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eastAsia="Calibri" w:hint="default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eastAsia="Calibri" w:hint="default"/>
        <w:color w:val="auto"/>
        <w:w w:val="100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eastAsia="Calibri" w:hint="default"/>
        <w:color w:val="auto"/>
        <w:w w:val="1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  <w:color w:val="auto"/>
        <w:w w:val="1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  <w:w w:val="1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  <w:color w:val="auto"/>
        <w:w w:val="1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  <w:w w:val="100"/>
      </w:rPr>
    </w:lvl>
  </w:abstractNum>
  <w:abstractNum w:abstractNumId="1">
    <w:nsid w:val="35B9265D"/>
    <w:multiLevelType w:val="hybridMultilevel"/>
    <w:tmpl w:val="8514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BAC"/>
    <w:rsid w:val="000017BD"/>
    <w:rsid w:val="00022742"/>
    <w:rsid w:val="00026BAA"/>
    <w:rsid w:val="00033CB5"/>
    <w:rsid w:val="0003461B"/>
    <w:rsid w:val="00041AB4"/>
    <w:rsid w:val="000664F3"/>
    <w:rsid w:val="0007394F"/>
    <w:rsid w:val="00085F6C"/>
    <w:rsid w:val="000936A4"/>
    <w:rsid w:val="0009668B"/>
    <w:rsid w:val="00097240"/>
    <w:rsid w:val="000A42F9"/>
    <w:rsid w:val="000B0982"/>
    <w:rsid w:val="000C4B60"/>
    <w:rsid w:val="000D22B6"/>
    <w:rsid w:val="000D3FC0"/>
    <w:rsid w:val="000E2F2D"/>
    <w:rsid w:val="000F6AE9"/>
    <w:rsid w:val="00105568"/>
    <w:rsid w:val="00105EDF"/>
    <w:rsid w:val="00115842"/>
    <w:rsid w:val="00123C4B"/>
    <w:rsid w:val="0013760A"/>
    <w:rsid w:val="0015320C"/>
    <w:rsid w:val="00154F6C"/>
    <w:rsid w:val="0015531E"/>
    <w:rsid w:val="001558E0"/>
    <w:rsid w:val="001616B5"/>
    <w:rsid w:val="001655E1"/>
    <w:rsid w:val="0016685F"/>
    <w:rsid w:val="001700BD"/>
    <w:rsid w:val="00195DC9"/>
    <w:rsid w:val="001A0EFB"/>
    <w:rsid w:val="001B2ED8"/>
    <w:rsid w:val="001B56A6"/>
    <w:rsid w:val="001C15A7"/>
    <w:rsid w:val="001C3481"/>
    <w:rsid w:val="001C7319"/>
    <w:rsid w:val="001D5E92"/>
    <w:rsid w:val="001E020C"/>
    <w:rsid w:val="001E04E6"/>
    <w:rsid w:val="00200406"/>
    <w:rsid w:val="00204BD1"/>
    <w:rsid w:val="00215AF1"/>
    <w:rsid w:val="002165A0"/>
    <w:rsid w:val="002169B1"/>
    <w:rsid w:val="002212E9"/>
    <w:rsid w:val="00222367"/>
    <w:rsid w:val="00234D3F"/>
    <w:rsid w:val="0025575A"/>
    <w:rsid w:val="00260261"/>
    <w:rsid w:val="00270CD1"/>
    <w:rsid w:val="002723DC"/>
    <w:rsid w:val="00273C57"/>
    <w:rsid w:val="002846E7"/>
    <w:rsid w:val="002916DD"/>
    <w:rsid w:val="002A3EDB"/>
    <w:rsid w:val="002B04FD"/>
    <w:rsid w:val="002B397A"/>
    <w:rsid w:val="002B5C9C"/>
    <w:rsid w:val="002B6AB4"/>
    <w:rsid w:val="002C7DC2"/>
    <w:rsid w:val="002D252E"/>
    <w:rsid w:val="00301089"/>
    <w:rsid w:val="003061CB"/>
    <w:rsid w:val="00322D63"/>
    <w:rsid w:val="00327E98"/>
    <w:rsid w:val="00343A40"/>
    <w:rsid w:val="00345331"/>
    <w:rsid w:val="0035518D"/>
    <w:rsid w:val="0036001B"/>
    <w:rsid w:val="003704C4"/>
    <w:rsid w:val="00391D09"/>
    <w:rsid w:val="003A3643"/>
    <w:rsid w:val="003B0000"/>
    <w:rsid w:val="003B4006"/>
    <w:rsid w:val="003C11C3"/>
    <w:rsid w:val="003C3C26"/>
    <w:rsid w:val="003C696F"/>
    <w:rsid w:val="003D3A0C"/>
    <w:rsid w:val="003D77D2"/>
    <w:rsid w:val="003E79B0"/>
    <w:rsid w:val="003F0258"/>
    <w:rsid w:val="003F11C5"/>
    <w:rsid w:val="003F61DF"/>
    <w:rsid w:val="004038BB"/>
    <w:rsid w:val="0040688A"/>
    <w:rsid w:val="004149EA"/>
    <w:rsid w:val="00425587"/>
    <w:rsid w:val="00430189"/>
    <w:rsid w:val="004324E4"/>
    <w:rsid w:val="0045622A"/>
    <w:rsid w:val="004618C5"/>
    <w:rsid w:val="00465B49"/>
    <w:rsid w:val="00465F07"/>
    <w:rsid w:val="00470B29"/>
    <w:rsid w:val="0048426E"/>
    <w:rsid w:val="00492EF7"/>
    <w:rsid w:val="00496F62"/>
    <w:rsid w:val="004A09B1"/>
    <w:rsid w:val="004A4367"/>
    <w:rsid w:val="004A4AC5"/>
    <w:rsid w:val="004B43DC"/>
    <w:rsid w:val="004B7BAC"/>
    <w:rsid w:val="004C257C"/>
    <w:rsid w:val="004C6D4B"/>
    <w:rsid w:val="004C7568"/>
    <w:rsid w:val="004D77A2"/>
    <w:rsid w:val="004F296F"/>
    <w:rsid w:val="00511876"/>
    <w:rsid w:val="00515F83"/>
    <w:rsid w:val="005204C7"/>
    <w:rsid w:val="005233BF"/>
    <w:rsid w:val="00543E8C"/>
    <w:rsid w:val="00555B44"/>
    <w:rsid w:val="00583484"/>
    <w:rsid w:val="005A0443"/>
    <w:rsid w:val="005A0A21"/>
    <w:rsid w:val="005D0198"/>
    <w:rsid w:val="005D65DB"/>
    <w:rsid w:val="005E0ECA"/>
    <w:rsid w:val="005F5B4A"/>
    <w:rsid w:val="00603F27"/>
    <w:rsid w:val="00624221"/>
    <w:rsid w:val="00631629"/>
    <w:rsid w:val="0064036B"/>
    <w:rsid w:val="006414E0"/>
    <w:rsid w:val="00642538"/>
    <w:rsid w:val="00642B6F"/>
    <w:rsid w:val="0064308D"/>
    <w:rsid w:val="00645DDC"/>
    <w:rsid w:val="0064612A"/>
    <w:rsid w:val="00651B17"/>
    <w:rsid w:val="006744E2"/>
    <w:rsid w:val="006A6D99"/>
    <w:rsid w:val="006B0991"/>
    <w:rsid w:val="006B1131"/>
    <w:rsid w:val="006B5203"/>
    <w:rsid w:val="006C1480"/>
    <w:rsid w:val="006D0778"/>
    <w:rsid w:val="006D17C0"/>
    <w:rsid w:val="006E29AF"/>
    <w:rsid w:val="006E667F"/>
    <w:rsid w:val="006E7D60"/>
    <w:rsid w:val="006F2FF2"/>
    <w:rsid w:val="00713002"/>
    <w:rsid w:val="0071301C"/>
    <w:rsid w:val="0071317F"/>
    <w:rsid w:val="0071406C"/>
    <w:rsid w:val="00714B20"/>
    <w:rsid w:val="00715445"/>
    <w:rsid w:val="00717AE0"/>
    <w:rsid w:val="00720D3D"/>
    <w:rsid w:val="00723C18"/>
    <w:rsid w:val="00740303"/>
    <w:rsid w:val="007420E1"/>
    <w:rsid w:val="00744C81"/>
    <w:rsid w:val="0074614A"/>
    <w:rsid w:val="0075621A"/>
    <w:rsid w:val="007569EE"/>
    <w:rsid w:val="00761B50"/>
    <w:rsid w:val="00765582"/>
    <w:rsid w:val="00780E64"/>
    <w:rsid w:val="00791B16"/>
    <w:rsid w:val="00791B68"/>
    <w:rsid w:val="00792053"/>
    <w:rsid w:val="007924E5"/>
    <w:rsid w:val="00792C23"/>
    <w:rsid w:val="00793AE5"/>
    <w:rsid w:val="00796B21"/>
    <w:rsid w:val="007A32F9"/>
    <w:rsid w:val="007A3542"/>
    <w:rsid w:val="007A6B93"/>
    <w:rsid w:val="007C09C3"/>
    <w:rsid w:val="007C27E9"/>
    <w:rsid w:val="007C7D67"/>
    <w:rsid w:val="007D02FB"/>
    <w:rsid w:val="007D1B05"/>
    <w:rsid w:val="007D5D18"/>
    <w:rsid w:val="00806758"/>
    <w:rsid w:val="00821396"/>
    <w:rsid w:val="0082191B"/>
    <w:rsid w:val="0082240C"/>
    <w:rsid w:val="00823A52"/>
    <w:rsid w:val="00826B26"/>
    <w:rsid w:val="008320BD"/>
    <w:rsid w:val="00837339"/>
    <w:rsid w:val="00840565"/>
    <w:rsid w:val="00843520"/>
    <w:rsid w:val="00844531"/>
    <w:rsid w:val="00852CA9"/>
    <w:rsid w:val="00854BCE"/>
    <w:rsid w:val="00856FD3"/>
    <w:rsid w:val="00862D78"/>
    <w:rsid w:val="00871314"/>
    <w:rsid w:val="00874780"/>
    <w:rsid w:val="00886B58"/>
    <w:rsid w:val="00886E51"/>
    <w:rsid w:val="00891879"/>
    <w:rsid w:val="00892C39"/>
    <w:rsid w:val="00896515"/>
    <w:rsid w:val="008A62EB"/>
    <w:rsid w:val="008B36FC"/>
    <w:rsid w:val="008B5DC5"/>
    <w:rsid w:val="008C0B59"/>
    <w:rsid w:val="008C1BC1"/>
    <w:rsid w:val="008D2A3D"/>
    <w:rsid w:val="008D6BF3"/>
    <w:rsid w:val="008D7568"/>
    <w:rsid w:val="008E62C8"/>
    <w:rsid w:val="008F7B67"/>
    <w:rsid w:val="009061E6"/>
    <w:rsid w:val="009143BA"/>
    <w:rsid w:val="00915719"/>
    <w:rsid w:val="00953B25"/>
    <w:rsid w:val="00956101"/>
    <w:rsid w:val="0095655E"/>
    <w:rsid w:val="00964D0F"/>
    <w:rsid w:val="009677F7"/>
    <w:rsid w:val="0098145C"/>
    <w:rsid w:val="009854E7"/>
    <w:rsid w:val="009873D8"/>
    <w:rsid w:val="00991E91"/>
    <w:rsid w:val="009A340F"/>
    <w:rsid w:val="009B3643"/>
    <w:rsid w:val="009B3BEE"/>
    <w:rsid w:val="009C2812"/>
    <w:rsid w:val="009C7FCF"/>
    <w:rsid w:val="009D16F6"/>
    <w:rsid w:val="009D3349"/>
    <w:rsid w:val="009E4AEC"/>
    <w:rsid w:val="009E4E3C"/>
    <w:rsid w:val="009F34A7"/>
    <w:rsid w:val="009F6B82"/>
    <w:rsid w:val="00A26266"/>
    <w:rsid w:val="00A30E80"/>
    <w:rsid w:val="00A316F7"/>
    <w:rsid w:val="00A32C52"/>
    <w:rsid w:val="00A36E6C"/>
    <w:rsid w:val="00A41DF3"/>
    <w:rsid w:val="00A56155"/>
    <w:rsid w:val="00A568A0"/>
    <w:rsid w:val="00A577C5"/>
    <w:rsid w:val="00A6483D"/>
    <w:rsid w:val="00A933E2"/>
    <w:rsid w:val="00A97CAA"/>
    <w:rsid w:val="00AA0E2E"/>
    <w:rsid w:val="00AA7E32"/>
    <w:rsid w:val="00AB0846"/>
    <w:rsid w:val="00AB5DD8"/>
    <w:rsid w:val="00AB6CB6"/>
    <w:rsid w:val="00AD3C9A"/>
    <w:rsid w:val="00AD572E"/>
    <w:rsid w:val="00AE31F9"/>
    <w:rsid w:val="00AE33A3"/>
    <w:rsid w:val="00AE3678"/>
    <w:rsid w:val="00B04FEF"/>
    <w:rsid w:val="00B13C2C"/>
    <w:rsid w:val="00B14E09"/>
    <w:rsid w:val="00B20A73"/>
    <w:rsid w:val="00B24ADE"/>
    <w:rsid w:val="00B40E09"/>
    <w:rsid w:val="00B40F0A"/>
    <w:rsid w:val="00B47DE4"/>
    <w:rsid w:val="00B618A3"/>
    <w:rsid w:val="00B6237F"/>
    <w:rsid w:val="00B62F5A"/>
    <w:rsid w:val="00B732D9"/>
    <w:rsid w:val="00B80A7A"/>
    <w:rsid w:val="00B90099"/>
    <w:rsid w:val="00B93882"/>
    <w:rsid w:val="00B951D2"/>
    <w:rsid w:val="00BB79AB"/>
    <w:rsid w:val="00BC7890"/>
    <w:rsid w:val="00BE3178"/>
    <w:rsid w:val="00BE462E"/>
    <w:rsid w:val="00BF2C2C"/>
    <w:rsid w:val="00BF42C4"/>
    <w:rsid w:val="00C24D6E"/>
    <w:rsid w:val="00C26FC1"/>
    <w:rsid w:val="00C27A11"/>
    <w:rsid w:val="00C31076"/>
    <w:rsid w:val="00C334F7"/>
    <w:rsid w:val="00C34F1D"/>
    <w:rsid w:val="00C54B3C"/>
    <w:rsid w:val="00C55D35"/>
    <w:rsid w:val="00C633AA"/>
    <w:rsid w:val="00C6470D"/>
    <w:rsid w:val="00C6545B"/>
    <w:rsid w:val="00C74F10"/>
    <w:rsid w:val="00C75296"/>
    <w:rsid w:val="00C77F91"/>
    <w:rsid w:val="00C86DED"/>
    <w:rsid w:val="00CB394F"/>
    <w:rsid w:val="00CD31DE"/>
    <w:rsid w:val="00CE610D"/>
    <w:rsid w:val="00CF3B89"/>
    <w:rsid w:val="00D026B9"/>
    <w:rsid w:val="00D03A7A"/>
    <w:rsid w:val="00D05406"/>
    <w:rsid w:val="00D079FF"/>
    <w:rsid w:val="00D12F3A"/>
    <w:rsid w:val="00D20D18"/>
    <w:rsid w:val="00D26F91"/>
    <w:rsid w:val="00D45584"/>
    <w:rsid w:val="00D7149A"/>
    <w:rsid w:val="00D73B55"/>
    <w:rsid w:val="00D80D35"/>
    <w:rsid w:val="00DA1C4C"/>
    <w:rsid w:val="00DB22BE"/>
    <w:rsid w:val="00DB3350"/>
    <w:rsid w:val="00DB5AC3"/>
    <w:rsid w:val="00DC4DE8"/>
    <w:rsid w:val="00DD180A"/>
    <w:rsid w:val="00DD5D35"/>
    <w:rsid w:val="00DE0D4F"/>
    <w:rsid w:val="00DE6DBB"/>
    <w:rsid w:val="00DE6FC2"/>
    <w:rsid w:val="00DF112B"/>
    <w:rsid w:val="00DF5BDD"/>
    <w:rsid w:val="00DF60BE"/>
    <w:rsid w:val="00E00162"/>
    <w:rsid w:val="00E0213A"/>
    <w:rsid w:val="00E07459"/>
    <w:rsid w:val="00E1181C"/>
    <w:rsid w:val="00E3129F"/>
    <w:rsid w:val="00E44050"/>
    <w:rsid w:val="00E44B5A"/>
    <w:rsid w:val="00E45B60"/>
    <w:rsid w:val="00E63592"/>
    <w:rsid w:val="00E72D3F"/>
    <w:rsid w:val="00E84D00"/>
    <w:rsid w:val="00E93E60"/>
    <w:rsid w:val="00EA1370"/>
    <w:rsid w:val="00EA3AC2"/>
    <w:rsid w:val="00EA558C"/>
    <w:rsid w:val="00EB15E4"/>
    <w:rsid w:val="00EB5F4E"/>
    <w:rsid w:val="00ED3243"/>
    <w:rsid w:val="00EE3A1F"/>
    <w:rsid w:val="00EF57E4"/>
    <w:rsid w:val="00EF7F4D"/>
    <w:rsid w:val="00F021BF"/>
    <w:rsid w:val="00F02336"/>
    <w:rsid w:val="00F05322"/>
    <w:rsid w:val="00F07C25"/>
    <w:rsid w:val="00F11D7D"/>
    <w:rsid w:val="00F15360"/>
    <w:rsid w:val="00F47CE1"/>
    <w:rsid w:val="00F532B5"/>
    <w:rsid w:val="00F62AD1"/>
    <w:rsid w:val="00F67901"/>
    <w:rsid w:val="00F72930"/>
    <w:rsid w:val="00F827A5"/>
    <w:rsid w:val="00F92298"/>
    <w:rsid w:val="00FA0A8E"/>
    <w:rsid w:val="00FA4132"/>
    <w:rsid w:val="00FB465A"/>
    <w:rsid w:val="00FD4EF3"/>
    <w:rsid w:val="00FE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napToGrid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napToGrid/>
      <w:color w:val="auto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93AE5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5204C7"/>
    <w:pPr>
      <w:widowControl/>
      <w:suppressAutoHyphens/>
      <w:autoSpaceDE/>
      <w:autoSpaceDN/>
      <w:adjustRightInd/>
      <w:ind w:firstLine="0"/>
      <w:jc w:val="left"/>
    </w:pPr>
    <w:rPr>
      <w:rFonts w:ascii="Times New Roman" w:eastAsia="Calibri" w:hAnsi="Times New Roman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2916DD"/>
    <w:pPr>
      <w:spacing w:after="0" w:line="240" w:lineRule="auto"/>
    </w:pPr>
    <w:rPr>
      <w:rFonts w:eastAsia="Times New Roman"/>
      <w:snapToGrid/>
      <w:color w:val="auto"/>
      <w:lang w:eastAsia="ru-RU"/>
    </w:rPr>
  </w:style>
  <w:style w:type="character" w:styleId="a6">
    <w:name w:val="Hyperlink"/>
    <w:basedOn w:val="a0"/>
    <w:uiPriority w:val="99"/>
    <w:semiHidden/>
    <w:unhideWhenUsed/>
    <w:rsid w:val="009D16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3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A83BA-709E-448E-8E54-550BE374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zanevka</dc:creator>
  <cp:lastModifiedBy>Доброе утро</cp:lastModifiedBy>
  <cp:revision>5</cp:revision>
  <cp:lastPrinted>2018-03-13T07:32:00Z</cp:lastPrinted>
  <dcterms:created xsi:type="dcterms:W3CDTF">2018-03-06T12:11:00Z</dcterms:created>
  <dcterms:modified xsi:type="dcterms:W3CDTF">2018-03-13T07:32:00Z</dcterms:modified>
</cp:coreProperties>
</file>