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90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992"/>
        <w:gridCol w:w="1277"/>
        <w:gridCol w:w="283"/>
        <w:gridCol w:w="8221"/>
        <w:gridCol w:w="142"/>
        <w:gridCol w:w="1275"/>
      </w:tblGrid>
      <w:tr w:rsidR="00760316" w:rsidRPr="003946FC" w:rsidTr="00A766E2">
        <w:trPr>
          <w:trHeight w:val="665"/>
        </w:trPr>
        <w:tc>
          <w:tcPr>
            <w:tcW w:w="2269" w:type="dxa"/>
            <w:gridSpan w:val="2"/>
            <w:vAlign w:val="center"/>
          </w:tcPr>
          <w:p w:rsidR="00760316" w:rsidRPr="003946FC" w:rsidRDefault="002C344B">
            <w:pPr>
              <w:spacing w:line="276" w:lineRule="auto"/>
              <w:ind w:left="284" w:right="-2" w:firstLine="34"/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pict w14:anchorId="59FA6A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logotip" style="width:47.25pt;height:35.25pt;visibility:visible;mso-wrap-style:square">
                  <v:imagedata r:id="rId9" o:title="logotip"/>
                </v:shape>
              </w:pict>
            </w:r>
          </w:p>
        </w:tc>
        <w:tc>
          <w:tcPr>
            <w:tcW w:w="283" w:type="dxa"/>
            <w:vAlign w:val="center"/>
          </w:tcPr>
          <w:p w:rsidR="00760316" w:rsidRPr="003946FC" w:rsidRDefault="00760316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3946FC">
              <w:rPr>
                <w:noProof/>
                <w:sz w:val="28"/>
                <w:szCs w:val="28"/>
                <w:lang w:eastAsia="en-US"/>
              </w:rPr>
              <w:br/>
            </w:r>
          </w:p>
          <w:p w:rsidR="00760316" w:rsidRPr="003946FC" w:rsidRDefault="00760316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21" w:type="dxa"/>
          </w:tcPr>
          <w:p w:rsidR="00760316" w:rsidRPr="003946FC" w:rsidRDefault="00760316">
            <w:pPr>
              <w:spacing w:line="276" w:lineRule="auto"/>
              <w:ind w:left="90" w:right="-2" w:hanging="24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3946FC">
              <w:rPr>
                <w:noProof/>
                <w:sz w:val="28"/>
                <w:szCs w:val="28"/>
                <w:lang w:eastAsia="en-US"/>
              </w:rPr>
              <w:t xml:space="preserve">©  </w:t>
            </w:r>
            <w:r w:rsidRPr="003946FC">
              <w:rPr>
                <w:sz w:val="28"/>
                <w:szCs w:val="28"/>
                <w:lang w:eastAsia="en-US"/>
              </w:rPr>
              <w:t>АКЦИОНЕРНОЕ ОБЩЕСТВО</w:t>
            </w:r>
            <w:r w:rsidRPr="003946FC">
              <w:rPr>
                <w:sz w:val="28"/>
                <w:szCs w:val="28"/>
                <w:lang w:eastAsia="en-US"/>
              </w:rPr>
              <w:br w:type="textWrapping" w:clear="all"/>
              <w:t>«П Е Т Е Р Б У Р Г -Д О Р С Е Р В И С»</w:t>
            </w:r>
          </w:p>
          <w:p w:rsidR="00760316" w:rsidRPr="003946FC" w:rsidRDefault="00760316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</w:tcPr>
          <w:p w:rsidR="00760316" w:rsidRPr="003946FC" w:rsidRDefault="00760316" w:rsidP="0097241C">
            <w:pPr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766E2" w:rsidRPr="003946FC" w:rsidTr="00A766E2">
        <w:trPr>
          <w:gridBefore w:val="1"/>
          <w:gridAfter w:val="1"/>
          <w:wBefore w:w="992" w:type="dxa"/>
          <w:wAfter w:w="1275" w:type="dxa"/>
          <w:trHeight w:val="2986"/>
        </w:trPr>
        <w:tc>
          <w:tcPr>
            <w:tcW w:w="9923" w:type="dxa"/>
            <w:gridSpan w:val="4"/>
          </w:tcPr>
          <w:p w:rsidR="00A766E2" w:rsidRPr="003946FC" w:rsidRDefault="00A766E2" w:rsidP="00A766E2">
            <w:pPr>
              <w:ind w:right="-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Свидетельство № 0506.09-2009-7806051300-П-077 от 03.06.2016</w:t>
            </w:r>
          </w:p>
          <w:p w:rsidR="00A766E2" w:rsidRDefault="00A766E2" w:rsidP="00A766E2">
            <w:pPr>
              <w:tabs>
                <w:tab w:val="left" w:pos="0"/>
              </w:tabs>
              <w:ind w:right="-2"/>
              <w:rPr>
                <w:b/>
                <w:sz w:val="28"/>
                <w:szCs w:val="28"/>
              </w:rPr>
            </w:pPr>
          </w:p>
          <w:p w:rsidR="00DE18AD" w:rsidRPr="003946FC" w:rsidRDefault="00DE18AD" w:rsidP="00A766E2">
            <w:pPr>
              <w:tabs>
                <w:tab w:val="left" w:pos="0"/>
              </w:tabs>
              <w:ind w:right="-2"/>
              <w:rPr>
                <w:b/>
                <w:sz w:val="28"/>
                <w:szCs w:val="28"/>
              </w:rPr>
            </w:pPr>
          </w:p>
          <w:p w:rsidR="00A766E2" w:rsidRPr="003946FC" w:rsidRDefault="00A766E2" w:rsidP="00A766E2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DE18AD" w:rsidRDefault="00DE18AD" w:rsidP="00DE18AD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BC5B36">
              <w:rPr>
                <w:b/>
                <w:sz w:val="32"/>
                <w:szCs w:val="32"/>
              </w:rPr>
              <w:t>«Реконструкция автомобильной дороги «Санкт-Петербург – Колтуши» на участке от кольцевой автодороги Санкт-Петербурга до Колтуши»</w:t>
            </w:r>
          </w:p>
          <w:p w:rsidR="00A766E2" w:rsidRPr="003946FC" w:rsidRDefault="00DE18AD" w:rsidP="00DE18AD">
            <w:pPr>
              <w:tabs>
                <w:tab w:val="left" w:pos="5954"/>
              </w:tabs>
              <w:ind w:right="-2"/>
              <w:jc w:val="center"/>
              <w:rPr>
                <w:b/>
                <w:sz w:val="28"/>
                <w:szCs w:val="28"/>
              </w:rPr>
            </w:pPr>
            <w:r w:rsidRPr="00893A1A">
              <w:rPr>
                <w:sz w:val="32"/>
                <w:szCs w:val="32"/>
              </w:rPr>
              <w:t>(«Реконструкция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</w:t>
            </w:r>
          </w:p>
        </w:tc>
      </w:tr>
    </w:tbl>
    <w:p w:rsidR="00DE18AD" w:rsidRDefault="00DE18AD" w:rsidP="00904EF2">
      <w:pPr>
        <w:pStyle w:val="a5"/>
        <w:ind w:left="-284" w:right="-2"/>
        <w:jc w:val="center"/>
        <w:rPr>
          <w:b/>
          <w:sz w:val="28"/>
          <w:szCs w:val="28"/>
        </w:rPr>
      </w:pPr>
    </w:p>
    <w:p w:rsidR="00DE18AD" w:rsidRDefault="00DE18AD" w:rsidP="00904EF2">
      <w:pPr>
        <w:pStyle w:val="a5"/>
        <w:ind w:left="-284" w:right="-2"/>
        <w:jc w:val="center"/>
        <w:rPr>
          <w:b/>
          <w:sz w:val="28"/>
          <w:szCs w:val="28"/>
        </w:rPr>
      </w:pPr>
    </w:p>
    <w:p w:rsidR="00904EF2" w:rsidRPr="003946FC" w:rsidRDefault="00904EF2" w:rsidP="00904EF2">
      <w:pPr>
        <w:pStyle w:val="a5"/>
        <w:ind w:left="-284" w:right="-2"/>
        <w:jc w:val="center"/>
        <w:rPr>
          <w:b/>
          <w:sz w:val="28"/>
          <w:szCs w:val="28"/>
        </w:rPr>
      </w:pPr>
      <w:r w:rsidRPr="003946FC">
        <w:rPr>
          <w:b/>
          <w:sz w:val="28"/>
          <w:szCs w:val="28"/>
        </w:rPr>
        <w:t xml:space="preserve">ПРОЕКТ ПЛАНИРОВКИ ТЕРРИТОРИИ </w:t>
      </w:r>
    </w:p>
    <w:p w:rsidR="00904EF2" w:rsidRPr="003946FC" w:rsidRDefault="00904EF2" w:rsidP="00904EF2">
      <w:pPr>
        <w:pStyle w:val="a5"/>
        <w:jc w:val="center"/>
        <w:rPr>
          <w:b/>
          <w:i/>
          <w:sz w:val="28"/>
          <w:szCs w:val="28"/>
        </w:rPr>
      </w:pPr>
    </w:p>
    <w:p w:rsidR="00261B4E" w:rsidRPr="00DE18AD" w:rsidRDefault="00261B4E" w:rsidP="00261B4E">
      <w:pPr>
        <w:pStyle w:val="a5"/>
        <w:ind w:right="-2"/>
        <w:jc w:val="center"/>
        <w:rPr>
          <w:b/>
          <w:bCs/>
          <w:sz w:val="32"/>
          <w:szCs w:val="32"/>
        </w:rPr>
      </w:pPr>
      <w:r w:rsidRPr="00DE18AD">
        <w:rPr>
          <w:b/>
          <w:bCs/>
          <w:sz w:val="32"/>
          <w:szCs w:val="32"/>
        </w:rPr>
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</w:r>
    </w:p>
    <w:p w:rsidR="00261B4E" w:rsidRDefault="00261B4E" w:rsidP="00261B4E">
      <w:pPr>
        <w:pStyle w:val="a5"/>
        <w:ind w:right="-2"/>
        <w:jc w:val="center"/>
        <w:rPr>
          <w:b/>
          <w:bCs/>
          <w:sz w:val="32"/>
          <w:szCs w:val="32"/>
        </w:rPr>
      </w:pPr>
    </w:p>
    <w:p w:rsidR="00261B4E" w:rsidRPr="00DE18AD" w:rsidRDefault="00261B4E" w:rsidP="00261B4E">
      <w:pPr>
        <w:pStyle w:val="a5"/>
        <w:ind w:right="-2"/>
        <w:jc w:val="center"/>
        <w:rPr>
          <w:b/>
          <w:bCs/>
          <w:sz w:val="32"/>
          <w:szCs w:val="32"/>
        </w:rPr>
      </w:pPr>
      <w:r w:rsidRPr="00DE18AD">
        <w:rPr>
          <w:b/>
          <w:bCs/>
          <w:sz w:val="32"/>
          <w:szCs w:val="32"/>
        </w:rPr>
        <w:t>Книга 1</w:t>
      </w:r>
    </w:p>
    <w:p w:rsidR="00261B4E" w:rsidRPr="00DE18AD" w:rsidRDefault="00261B4E" w:rsidP="00261B4E">
      <w:pPr>
        <w:pStyle w:val="a5"/>
        <w:ind w:right="-2"/>
        <w:jc w:val="center"/>
        <w:rPr>
          <w:b/>
          <w:bCs/>
          <w:sz w:val="32"/>
          <w:szCs w:val="32"/>
        </w:rPr>
      </w:pPr>
    </w:p>
    <w:p w:rsidR="00261B4E" w:rsidRPr="00DE18AD" w:rsidRDefault="00261B4E" w:rsidP="00261B4E">
      <w:pPr>
        <w:pStyle w:val="a5"/>
        <w:ind w:right="-2"/>
        <w:jc w:val="center"/>
        <w:rPr>
          <w:b/>
          <w:bCs/>
          <w:sz w:val="32"/>
          <w:szCs w:val="32"/>
        </w:rPr>
      </w:pPr>
      <w:r w:rsidRPr="00DE18AD">
        <w:rPr>
          <w:b/>
          <w:bCs/>
          <w:sz w:val="32"/>
          <w:szCs w:val="32"/>
        </w:rPr>
        <w:t>Положение о территориальном планировании</w:t>
      </w:r>
    </w:p>
    <w:p w:rsidR="00A766E2" w:rsidRDefault="00A766E2" w:rsidP="00A766E2">
      <w:pPr>
        <w:pStyle w:val="a5"/>
        <w:ind w:right="-2"/>
        <w:jc w:val="center"/>
        <w:rPr>
          <w:b/>
          <w:bCs/>
          <w:sz w:val="32"/>
          <w:szCs w:val="32"/>
        </w:rPr>
      </w:pPr>
    </w:p>
    <w:p w:rsidR="00261B4E" w:rsidRPr="00DE18AD" w:rsidRDefault="00261B4E" w:rsidP="00A766E2">
      <w:pPr>
        <w:pStyle w:val="a5"/>
        <w:ind w:right="-2"/>
        <w:jc w:val="center"/>
        <w:rPr>
          <w:b/>
          <w:bCs/>
          <w:sz w:val="32"/>
          <w:szCs w:val="32"/>
        </w:rPr>
      </w:pPr>
    </w:p>
    <w:p w:rsidR="00DE18AD" w:rsidRPr="00DE18AD" w:rsidRDefault="00904EF2" w:rsidP="00A766E2">
      <w:pPr>
        <w:pStyle w:val="a5"/>
        <w:ind w:right="-2"/>
        <w:jc w:val="center"/>
        <w:rPr>
          <w:b/>
          <w:bCs/>
          <w:sz w:val="32"/>
          <w:szCs w:val="32"/>
        </w:rPr>
      </w:pPr>
      <w:r w:rsidRPr="00DE18AD">
        <w:rPr>
          <w:b/>
          <w:bCs/>
          <w:sz w:val="32"/>
          <w:szCs w:val="32"/>
        </w:rPr>
        <w:t>800-13</w:t>
      </w:r>
    </w:p>
    <w:p w:rsidR="00A766E2" w:rsidRPr="00DE18AD" w:rsidRDefault="00A766E2" w:rsidP="00A766E2">
      <w:pPr>
        <w:pStyle w:val="a5"/>
        <w:ind w:right="-2"/>
        <w:jc w:val="center"/>
        <w:rPr>
          <w:b/>
          <w:bCs/>
          <w:sz w:val="32"/>
          <w:szCs w:val="32"/>
        </w:rPr>
      </w:pPr>
    </w:p>
    <w:p w:rsidR="00904EF2" w:rsidRPr="003946FC" w:rsidRDefault="00904EF2" w:rsidP="00A766E2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110E67" w:rsidRPr="003946FC" w:rsidRDefault="00110E67" w:rsidP="00A766E2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DB7E26" w:rsidRPr="003946FC" w:rsidRDefault="00DB7E26" w:rsidP="00A766E2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DB7E26" w:rsidRPr="003946FC" w:rsidRDefault="00DB7E26" w:rsidP="00A766E2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DB7E26" w:rsidRPr="003946FC" w:rsidRDefault="00DB7E26" w:rsidP="00A766E2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DB7E26" w:rsidRPr="003946FC" w:rsidRDefault="00DB7E26" w:rsidP="00A766E2">
      <w:pPr>
        <w:pStyle w:val="a5"/>
        <w:ind w:right="-2"/>
        <w:jc w:val="center"/>
        <w:rPr>
          <w:b/>
          <w:bCs/>
          <w:sz w:val="28"/>
          <w:szCs w:val="28"/>
        </w:rPr>
      </w:pPr>
    </w:p>
    <w:p w:rsidR="00904EF2" w:rsidRPr="003946FC" w:rsidRDefault="00AD28A2" w:rsidP="00904EF2">
      <w:pPr>
        <w:spacing w:before="120" w:line="288" w:lineRule="auto"/>
        <w:ind w:left="3539" w:firstLine="709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904EF2" w:rsidRPr="003946FC">
        <w:rPr>
          <w:b/>
          <w:sz w:val="28"/>
          <w:szCs w:val="28"/>
        </w:rPr>
        <w:t>2017</w:t>
      </w:r>
    </w:p>
    <w:p w:rsidR="002E1B59" w:rsidRPr="003946FC" w:rsidRDefault="002E1B59" w:rsidP="002E1B59">
      <w:pPr>
        <w:rPr>
          <w:sz w:val="28"/>
          <w:szCs w:val="28"/>
        </w:rPr>
      </w:pPr>
    </w:p>
    <w:p w:rsidR="00110E67" w:rsidRPr="003946FC" w:rsidRDefault="002E1B59" w:rsidP="00110E67">
      <w:pPr>
        <w:ind w:right="-2"/>
        <w:jc w:val="center"/>
        <w:rPr>
          <w:b/>
          <w:spacing w:val="10"/>
          <w:sz w:val="28"/>
          <w:szCs w:val="28"/>
        </w:rPr>
      </w:pPr>
      <w:r w:rsidRPr="003946FC">
        <w:rPr>
          <w:sz w:val="28"/>
          <w:szCs w:val="28"/>
        </w:rPr>
        <w:br w:type="page"/>
      </w:r>
      <w:r w:rsidR="00110E67" w:rsidRPr="003946FC">
        <w:rPr>
          <w:b/>
          <w:spacing w:val="10"/>
          <w:sz w:val="28"/>
          <w:szCs w:val="28"/>
        </w:rPr>
        <w:lastRenderedPageBreak/>
        <w:t>СОДЕРЖАНИЕ</w:t>
      </w:r>
    </w:p>
    <w:p w:rsidR="002E1B59" w:rsidRPr="003946FC" w:rsidRDefault="002E1B59" w:rsidP="002E1B59">
      <w:pPr>
        <w:rPr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7386"/>
        <w:gridCol w:w="992"/>
      </w:tblGrid>
      <w:tr w:rsidR="00C94C8F" w:rsidRPr="003946FC" w:rsidTr="00207F2A">
        <w:trPr>
          <w:cantSplit/>
          <w:trHeight w:val="646"/>
          <w:tblHeader/>
        </w:trPr>
        <w:tc>
          <w:tcPr>
            <w:tcW w:w="1971" w:type="dxa"/>
            <w:shd w:val="clear" w:color="auto" w:fill="auto"/>
            <w:vAlign w:val="center"/>
          </w:tcPr>
          <w:p w:rsidR="00C94C8F" w:rsidRPr="003946FC" w:rsidRDefault="00C94C8F" w:rsidP="0097241C">
            <w:pPr>
              <w:ind w:left="-108" w:right="-107"/>
              <w:jc w:val="center"/>
              <w:rPr>
                <w:bCs/>
                <w:iCs/>
                <w:sz w:val="28"/>
                <w:szCs w:val="28"/>
              </w:rPr>
            </w:pPr>
            <w:r w:rsidRPr="003946FC">
              <w:rPr>
                <w:bCs/>
                <w:iCs/>
                <w:sz w:val="28"/>
                <w:szCs w:val="28"/>
              </w:rPr>
              <w:t>Обозначение</w:t>
            </w:r>
          </w:p>
        </w:tc>
        <w:tc>
          <w:tcPr>
            <w:tcW w:w="7386" w:type="dxa"/>
            <w:shd w:val="clear" w:color="auto" w:fill="auto"/>
            <w:vAlign w:val="center"/>
          </w:tcPr>
          <w:p w:rsidR="00C94C8F" w:rsidRPr="003946FC" w:rsidRDefault="00C94C8F" w:rsidP="0097241C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 w:rsidRPr="003946FC">
              <w:rPr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4C8F" w:rsidRPr="003946FC" w:rsidRDefault="009C0441" w:rsidP="0097241C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Стр.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  <w:vAlign w:val="center"/>
          </w:tcPr>
          <w:p w:rsidR="00C94C8F" w:rsidRPr="009514AF" w:rsidRDefault="00341B38" w:rsidP="0097241C">
            <w:pPr>
              <w:ind w:right="141"/>
              <w:rPr>
                <w:sz w:val="28"/>
                <w:szCs w:val="28"/>
              </w:rPr>
            </w:pPr>
            <w:r w:rsidRPr="00341B38">
              <w:rPr>
                <w:sz w:val="28"/>
                <w:szCs w:val="28"/>
              </w:rPr>
              <w:t>800-13</w:t>
            </w:r>
          </w:p>
        </w:tc>
        <w:tc>
          <w:tcPr>
            <w:tcW w:w="7386" w:type="dxa"/>
            <w:vAlign w:val="center"/>
          </w:tcPr>
          <w:p w:rsidR="00C94C8F" w:rsidRPr="003946FC" w:rsidRDefault="00C94C8F" w:rsidP="0097241C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</w:t>
            </w:r>
            <w:r w:rsidR="00F0106D" w:rsidRPr="003946FC">
              <w:rPr>
                <w:bCs/>
                <w:sz w:val="28"/>
                <w:szCs w:val="28"/>
              </w:rPr>
              <w:t>го района Ленинградской области</w:t>
            </w:r>
          </w:p>
        </w:tc>
        <w:tc>
          <w:tcPr>
            <w:tcW w:w="992" w:type="dxa"/>
            <w:vAlign w:val="center"/>
          </w:tcPr>
          <w:p w:rsidR="00C94C8F" w:rsidRPr="003946FC" w:rsidRDefault="00C94C8F" w:rsidP="0097241C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C94C8F" w:rsidRPr="003946FC" w:rsidTr="00207F2A">
        <w:trPr>
          <w:cantSplit/>
        </w:trPr>
        <w:tc>
          <w:tcPr>
            <w:tcW w:w="1971" w:type="dxa"/>
            <w:vAlign w:val="center"/>
          </w:tcPr>
          <w:p w:rsidR="00C94C8F" w:rsidRPr="003946FC" w:rsidRDefault="00C94C8F" w:rsidP="0097241C">
            <w:pPr>
              <w:ind w:right="141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Книга 1</w:t>
            </w:r>
          </w:p>
        </w:tc>
        <w:tc>
          <w:tcPr>
            <w:tcW w:w="7386" w:type="dxa"/>
            <w:vAlign w:val="center"/>
          </w:tcPr>
          <w:p w:rsidR="00C94C8F" w:rsidRPr="003946FC" w:rsidRDefault="00C94C8F" w:rsidP="0097241C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Положения</w:t>
            </w:r>
            <w:r w:rsidR="00DB176A" w:rsidRPr="003946FC">
              <w:rPr>
                <w:bCs/>
                <w:sz w:val="28"/>
                <w:szCs w:val="28"/>
              </w:rPr>
              <w:t xml:space="preserve"> о территориальном планировании</w:t>
            </w:r>
          </w:p>
        </w:tc>
        <w:tc>
          <w:tcPr>
            <w:tcW w:w="992" w:type="dxa"/>
            <w:vAlign w:val="center"/>
          </w:tcPr>
          <w:p w:rsidR="00C94C8F" w:rsidRPr="003946FC" w:rsidRDefault="00C94C8F" w:rsidP="0097241C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A766E2" w:rsidRPr="003946FC" w:rsidTr="00207F2A">
        <w:trPr>
          <w:cantSplit/>
        </w:trPr>
        <w:tc>
          <w:tcPr>
            <w:tcW w:w="1971" w:type="dxa"/>
            <w:vAlign w:val="center"/>
          </w:tcPr>
          <w:p w:rsidR="00A766E2" w:rsidRPr="003946FC" w:rsidRDefault="00A766E2" w:rsidP="0097241C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6" w:type="dxa"/>
            <w:vAlign w:val="center"/>
          </w:tcPr>
          <w:p w:rsidR="00A766E2" w:rsidRPr="003946FC" w:rsidRDefault="00A766E2" w:rsidP="0065270E">
            <w:pPr>
              <w:ind w:right="-2"/>
              <w:jc w:val="both"/>
              <w:rPr>
                <w:b/>
                <w:bCs/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</w:tcPr>
          <w:p w:rsidR="00A766E2" w:rsidRPr="003946FC" w:rsidRDefault="00A766E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2</w:t>
            </w:r>
          </w:p>
        </w:tc>
      </w:tr>
      <w:tr w:rsidR="00A766E2" w:rsidRPr="003946FC" w:rsidTr="00207F2A">
        <w:trPr>
          <w:cantSplit/>
        </w:trPr>
        <w:tc>
          <w:tcPr>
            <w:tcW w:w="1971" w:type="dxa"/>
            <w:vAlign w:val="center"/>
          </w:tcPr>
          <w:p w:rsidR="00A766E2" w:rsidRPr="003946FC" w:rsidRDefault="00A766E2" w:rsidP="0097241C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6" w:type="dxa"/>
            <w:vAlign w:val="center"/>
          </w:tcPr>
          <w:p w:rsidR="00A766E2" w:rsidRPr="003946FC" w:rsidRDefault="00A766E2" w:rsidP="0065270E">
            <w:pPr>
              <w:ind w:right="-2"/>
              <w:jc w:val="both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Состав документации по планировке территории</w:t>
            </w:r>
          </w:p>
        </w:tc>
        <w:tc>
          <w:tcPr>
            <w:tcW w:w="992" w:type="dxa"/>
          </w:tcPr>
          <w:p w:rsidR="00A766E2" w:rsidRPr="003946FC" w:rsidRDefault="00A766E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3</w:t>
            </w:r>
          </w:p>
        </w:tc>
      </w:tr>
      <w:tr w:rsidR="00B063B4" w:rsidRPr="003946FC" w:rsidTr="00207F2A">
        <w:trPr>
          <w:cantSplit/>
        </w:trPr>
        <w:tc>
          <w:tcPr>
            <w:tcW w:w="1971" w:type="dxa"/>
            <w:vAlign w:val="center"/>
          </w:tcPr>
          <w:p w:rsidR="00B063B4" w:rsidRPr="003946FC" w:rsidRDefault="00B063B4" w:rsidP="0097241C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6" w:type="dxa"/>
            <w:vAlign w:val="center"/>
          </w:tcPr>
          <w:p w:rsidR="00B063B4" w:rsidRPr="003946FC" w:rsidRDefault="00B063B4" w:rsidP="0097241C">
            <w:pPr>
              <w:rPr>
                <w:b/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Перечень сокращений</w:t>
            </w:r>
          </w:p>
        </w:tc>
        <w:tc>
          <w:tcPr>
            <w:tcW w:w="992" w:type="dxa"/>
          </w:tcPr>
          <w:p w:rsidR="00B063B4" w:rsidRPr="003946FC" w:rsidRDefault="00665D5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4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</w:tcPr>
          <w:p w:rsidR="00C94C8F" w:rsidRPr="003946FC" w:rsidRDefault="00C94C8F" w:rsidP="0097241C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6" w:type="dxa"/>
          </w:tcPr>
          <w:p w:rsidR="00C94C8F" w:rsidRPr="003946FC" w:rsidRDefault="004D6FB7" w:rsidP="0097241C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Внесение изменений в г</w:t>
            </w:r>
            <w:r w:rsidR="00C94C8F" w:rsidRPr="003946FC">
              <w:rPr>
                <w:bCs/>
                <w:sz w:val="28"/>
                <w:szCs w:val="28"/>
              </w:rPr>
              <w:t>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992" w:type="dxa"/>
          </w:tcPr>
          <w:p w:rsidR="00C94C8F" w:rsidRPr="003946FC" w:rsidRDefault="00665D5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5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</w:tcPr>
          <w:p w:rsidR="00C94C8F" w:rsidRPr="003946FC" w:rsidRDefault="00C94C8F" w:rsidP="0097241C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86" w:type="dxa"/>
          </w:tcPr>
          <w:p w:rsidR="00C94C8F" w:rsidRPr="003946FC" w:rsidRDefault="00C94C8F" w:rsidP="0097241C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Положение</w:t>
            </w:r>
            <w:r w:rsidR="00DB176A" w:rsidRPr="003946FC">
              <w:rPr>
                <w:bCs/>
                <w:sz w:val="28"/>
                <w:szCs w:val="28"/>
              </w:rPr>
              <w:t xml:space="preserve"> о территориальном планировании</w:t>
            </w:r>
          </w:p>
        </w:tc>
        <w:tc>
          <w:tcPr>
            <w:tcW w:w="992" w:type="dxa"/>
          </w:tcPr>
          <w:p w:rsidR="00C94C8F" w:rsidRPr="003946FC" w:rsidRDefault="00665D5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5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</w:tcPr>
          <w:p w:rsidR="00C94C8F" w:rsidRPr="003946FC" w:rsidRDefault="00C94C8F" w:rsidP="0097241C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86" w:type="dxa"/>
          </w:tcPr>
          <w:p w:rsidR="00C94C8F" w:rsidRPr="003946FC" w:rsidRDefault="00C94C8F" w:rsidP="0097241C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Характеристика, планируемого</w:t>
            </w:r>
            <w:r w:rsidR="00DB176A" w:rsidRPr="003946FC">
              <w:rPr>
                <w:bCs/>
                <w:sz w:val="28"/>
                <w:szCs w:val="28"/>
              </w:rPr>
              <w:t xml:space="preserve"> к размещению линейного объекта</w:t>
            </w:r>
            <w:r w:rsidRPr="003946F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94C8F" w:rsidRPr="003946FC" w:rsidRDefault="00665D5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5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</w:tcPr>
          <w:p w:rsidR="00C94C8F" w:rsidRPr="003946FC" w:rsidRDefault="00C94C8F" w:rsidP="0097241C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86" w:type="dxa"/>
          </w:tcPr>
          <w:p w:rsidR="00C94C8F" w:rsidRPr="003946FC" w:rsidRDefault="00C94C8F" w:rsidP="00D833C1">
            <w:pPr>
              <w:ind w:right="-5"/>
              <w:jc w:val="both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 xml:space="preserve">Основные технико-экономические показатели по </w:t>
            </w:r>
            <w:r w:rsidRPr="003946FC">
              <w:rPr>
                <w:sz w:val="28"/>
                <w:szCs w:val="28"/>
              </w:rPr>
              <w:t>объекту «Реконструкция автомобильной дороги общего пользования регионального значения «Санкт-Петербург – Колтуши» на участке КАД - Колтуши» во Всеволожск</w:t>
            </w:r>
            <w:r w:rsidR="00DB176A" w:rsidRPr="003946FC">
              <w:rPr>
                <w:sz w:val="28"/>
                <w:szCs w:val="28"/>
              </w:rPr>
              <w:t>ом районе Ленинградской области</w:t>
            </w:r>
          </w:p>
        </w:tc>
        <w:tc>
          <w:tcPr>
            <w:tcW w:w="992" w:type="dxa"/>
          </w:tcPr>
          <w:p w:rsidR="00C94C8F" w:rsidRPr="003946FC" w:rsidRDefault="00665D5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5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</w:tcPr>
          <w:p w:rsidR="00C94C8F" w:rsidRPr="003946FC" w:rsidRDefault="00C94C8F" w:rsidP="0097241C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86" w:type="dxa"/>
            <w:vAlign w:val="center"/>
          </w:tcPr>
          <w:p w:rsidR="00C94C8F" w:rsidRPr="003946FC" w:rsidRDefault="00C94C8F" w:rsidP="0097241C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bookmarkStart w:id="0" w:name="_Toc460926879"/>
            <w:r w:rsidRPr="003946FC">
              <w:rPr>
                <w:bCs/>
                <w:sz w:val="28"/>
                <w:szCs w:val="28"/>
              </w:rPr>
              <w:t>Описание функциональных зон и сведения о параметрах функциональных зон</w:t>
            </w:r>
            <w:bookmarkEnd w:id="0"/>
          </w:p>
        </w:tc>
        <w:tc>
          <w:tcPr>
            <w:tcW w:w="992" w:type="dxa"/>
          </w:tcPr>
          <w:p w:rsidR="00C94C8F" w:rsidRPr="003946FC" w:rsidRDefault="00665D52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7</w:t>
            </w:r>
          </w:p>
        </w:tc>
      </w:tr>
      <w:tr w:rsidR="00C94C8F" w:rsidRPr="003946FC" w:rsidTr="00207F2A">
        <w:trPr>
          <w:cantSplit/>
        </w:trPr>
        <w:tc>
          <w:tcPr>
            <w:tcW w:w="1971" w:type="dxa"/>
          </w:tcPr>
          <w:p w:rsidR="00C94C8F" w:rsidRPr="003946FC" w:rsidRDefault="00C94C8F" w:rsidP="0097241C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86" w:type="dxa"/>
            <w:vAlign w:val="center"/>
          </w:tcPr>
          <w:p w:rsidR="00C94C8F" w:rsidRPr="003946FC" w:rsidRDefault="00C94C8F" w:rsidP="00470185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 xml:space="preserve">Схема, отображающая предлагаемые изменения функционального зонирования в генеральном плане муниципального образования «Заневское </w:t>
            </w:r>
            <w:r w:rsidR="00470185" w:rsidRPr="003946FC">
              <w:rPr>
                <w:bCs/>
                <w:sz w:val="28"/>
                <w:szCs w:val="28"/>
              </w:rPr>
              <w:t xml:space="preserve">городское </w:t>
            </w:r>
            <w:r w:rsidRPr="003946FC">
              <w:rPr>
                <w:bCs/>
                <w:sz w:val="28"/>
                <w:szCs w:val="28"/>
              </w:rPr>
              <w:t>поселение» Всеволожского муниципального района Ленинградской обл</w:t>
            </w:r>
            <w:r w:rsidR="00DB176A" w:rsidRPr="003946FC">
              <w:rPr>
                <w:bCs/>
                <w:sz w:val="28"/>
                <w:szCs w:val="28"/>
              </w:rPr>
              <w:t>асти (после внесения изменений)</w:t>
            </w:r>
          </w:p>
        </w:tc>
        <w:tc>
          <w:tcPr>
            <w:tcW w:w="992" w:type="dxa"/>
          </w:tcPr>
          <w:p w:rsidR="00C94C8F" w:rsidRPr="003946FC" w:rsidRDefault="00F61388" w:rsidP="00A766E2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94C8F" w:rsidRPr="003946FC" w:rsidRDefault="00C94C8F" w:rsidP="002E1B59">
      <w:pPr>
        <w:rPr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A766E2" w:rsidRPr="003946FC" w:rsidRDefault="00A766E2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DB176A" w:rsidRPr="003946FC" w:rsidRDefault="00DB176A" w:rsidP="00A766E2">
      <w:pPr>
        <w:snapToGrid w:val="0"/>
        <w:ind w:right="165"/>
        <w:jc w:val="center"/>
        <w:rPr>
          <w:b/>
          <w:spacing w:val="10"/>
          <w:sz w:val="28"/>
          <w:szCs w:val="28"/>
        </w:rPr>
      </w:pPr>
    </w:p>
    <w:p w:rsidR="00110E67" w:rsidRPr="00DE18AD" w:rsidRDefault="00110E67" w:rsidP="00C94C8F">
      <w:pPr>
        <w:rPr>
          <w:b/>
          <w:spacing w:val="10"/>
          <w:sz w:val="28"/>
          <w:szCs w:val="28"/>
        </w:rPr>
      </w:pPr>
      <w:r w:rsidRPr="003946FC">
        <w:rPr>
          <w:b/>
          <w:spacing w:val="10"/>
          <w:sz w:val="28"/>
          <w:szCs w:val="28"/>
        </w:rPr>
        <w:lastRenderedPageBreak/>
        <w:t>СОСТАВ ДОКУМЕНТАЦИИ ПО ПЛАНИРОВКЕ ТЕРРИТОРИИ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6378"/>
        <w:gridCol w:w="851"/>
      </w:tblGrid>
      <w:tr w:rsidR="00026F53" w:rsidRPr="0017366D" w:rsidTr="00D03555">
        <w:trPr>
          <w:trHeight w:hRule="exact" w:val="1041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Номер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Обозначение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center"/>
              <w:rPr>
                <w:bCs/>
                <w:iCs/>
                <w:szCs w:val="24"/>
                <w:lang w:eastAsia="en-US"/>
              </w:rPr>
            </w:pPr>
            <w:r w:rsidRPr="00D03555">
              <w:rPr>
                <w:bCs/>
                <w:iCs/>
                <w:szCs w:val="24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17366D" w:rsidRDefault="00026F53" w:rsidP="004275F4">
            <w:pPr>
              <w:tabs>
                <w:tab w:val="left" w:pos="875"/>
              </w:tabs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Примечание</w:t>
            </w: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Основная часть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Положения о  развитии территории и размещении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Материалы по обоснованию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51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2C344B" w:rsidRDefault="002C344B" w:rsidP="004275F4">
            <w:pPr>
              <w:rPr>
                <w:bCs/>
                <w:szCs w:val="24"/>
                <w:lang w:eastAsia="en-US"/>
              </w:rPr>
            </w:pPr>
            <w:r w:rsidRPr="002C344B">
              <w:rPr>
                <w:bCs/>
                <w:szCs w:val="24"/>
                <w:lang w:eastAsia="en-US"/>
              </w:rPr>
              <w:t>Книга 1, Книга 2, Книга 3, Книга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026F53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F53" w:rsidRPr="00D03555" w:rsidRDefault="00026F53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D03555" w:rsidRDefault="00026F53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53" w:rsidRPr="00D03555" w:rsidRDefault="00026F53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Пояснительная записка с графическими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F53" w:rsidRPr="0017366D" w:rsidRDefault="00026F53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03555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2C344B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 xml:space="preserve">Приложение </w:t>
            </w:r>
            <w:r w:rsidR="002C344B">
              <w:rPr>
                <w:bCs/>
                <w:szCs w:val="24"/>
                <w:lang w:eastAsia="en-US"/>
              </w:rPr>
              <w:t>1</w:t>
            </w:r>
            <w:r w:rsidRPr="00D03555">
              <w:rPr>
                <w:bCs/>
                <w:szCs w:val="24"/>
                <w:lang w:eastAsia="en-US"/>
              </w:rPr>
              <w:t xml:space="preserve">, </w:t>
            </w:r>
            <w:r w:rsidR="002C344B">
              <w:rPr>
                <w:bCs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5" w:rsidRPr="00D03555" w:rsidRDefault="00D03555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17366D" w:rsidRDefault="00D03555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03555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5" w:rsidRPr="00D03555" w:rsidRDefault="00D03555" w:rsidP="004275F4">
            <w:pPr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5" w:rsidRPr="00D03555" w:rsidRDefault="00D03555" w:rsidP="004275F4">
            <w:pPr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Ведомости координат характерных точек границ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17366D" w:rsidRDefault="00D03555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D03555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5" w:rsidRPr="00D03555" w:rsidRDefault="00D03555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bCs/>
                <w:szCs w:val="24"/>
                <w:lang w:eastAsia="en-US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17366D" w:rsidRDefault="00D03555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D03555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5" w:rsidRPr="00D03555" w:rsidRDefault="00D03555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17366D" w:rsidRDefault="00D03555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D03555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Книга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5" w:rsidRPr="00D03555" w:rsidRDefault="00D03555" w:rsidP="004275F4">
            <w:pPr>
              <w:jc w:val="both"/>
              <w:rPr>
                <w:szCs w:val="24"/>
                <w:lang w:val="en-US" w:eastAsia="en-US"/>
              </w:rPr>
            </w:pPr>
            <w:r w:rsidRPr="00D03555">
              <w:rPr>
                <w:bCs/>
                <w:szCs w:val="24"/>
                <w:lang w:eastAsia="en-US"/>
              </w:rPr>
              <w:t>Материалы по обоснованию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17366D" w:rsidRDefault="00D03555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D03555" w:rsidRPr="0017366D" w:rsidTr="00D0355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D03555" w:rsidRDefault="00D03555" w:rsidP="004275F4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5" w:rsidRPr="00D03555" w:rsidRDefault="00D03555" w:rsidP="004275F4">
            <w:pPr>
              <w:ind w:right="141"/>
              <w:jc w:val="both"/>
              <w:rPr>
                <w:bCs/>
                <w:szCs w:val="24"/>
                <w:lang w:eastAsia="en-US"/>
              </w:rPr>
            </w:pPr>
            <w:r w:rsidRPr="00D03555">
              <w:rPr>
                <w:bCs/>
                <w:szCs w:val="24"/>
                <w:lang w:eastAsia="en-US"/>
              </w:rPr>
              <w:t>800-13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55" w:rsidRPr="00D03555" w:rsidRDefault="00D03555" w:rsidP="004275F4">
            <w:pPr>
              <w:jc w:val="both"/>
              <w:rPr>
                <w:b/>
                <w:bCs/>
                <w:szCs w:val="24"/>
                <w:lang w:eastAsia="en-US"/>
              </w:rPr>
            </w:pPr>
            <w:r w:rsidRPr="00D03555">
              <w:rPr>
                <w:b/>
                <w:szCs w:val="24"/>
                <w:lang w:eastAsia="en-US"/>
              </w:rPr>
              <w:t xml:space="preserve">Предложения о внесении изменений в правила землепользования и застройки </w:t>
            </w:r>
            <w:r w:rsidRPr="00D03555">
              <w:rPr>
                <w:b/>
                <w:bCs/>
                <w:szCs w:val="24"/>
                <w:lang w:eastAsia="en-US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555" w:rsidRPr="0017366D" w:rsidRDefault="00D03555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2C344B" w:rsidRDefault="002C344B" w:rsidP="00CF0EAB">
      <w:pPr>
        <w:ind w:right="-2" w:firstLine="708"/>
        <w:jc w:val="both"/>
        <w:rPr>
          <w:b/>
          <w:sz w:val="28"/>
          <w:szCs w:val="28"/>
        </w:rPr>
      </w:pPr>
    </w:p>
    <w:p w:rsidR="002C344B" w:rsidRDefault="002C344B" w:rsidP="00CF0EAB">
      <w:pPr>
        <w:ind w:right="-2" w:firstLine="708"/>
        <w:jc w:val="both"/>
        <w:rPr>
          <w:b/>
          <w:sz w:val="28"/>
          <w:szCs w:val="28"/>
        </w:rPr>
      </w:pPr>
    </w:p>
    <w:p w:rsidR="002C344B" w:rsidRDefault="002C344B" w:rsidP="00CF0EAB">
      <w:pPr>
        <w:ind w:right="-2" w:firstLine="708"/>
        <w:jc w:val="both"/>
        <w:rPr>
          <w:b/>
          <w:sz w:val="28"/>
          <w:szCs w:val="28"/>
        </w:rPr>
      </w:pPr>
    </w:p>
    <w:p w:rsidR="00CF0EAB" w:rsidRPr="003946FC" w:rsidRDefault="00CF0EAB" w:rsidP="00CF0EAB">
      <w:pPr>
        <w:ind w:right="-2" w:firstLine="708"/>
        <w:jc w:val="both"/>
        <w:rPr>
          <w:b/>
          <w:sz w:val="28"/>
          <w:szCs w:val="28"/>
        </w:rPr>
      </w:pPr>
      <w:bookmarkStart w:id="1" w:name="_GoBack"/>
      <w:bookmarkEnd w:id="1"/>
      <w:r w:rsidRPr="003946FC">
        <w:rPr>
          <w:b/>
          <w:sz w:val="28"/>
          <w:szCs w:val="28"/>
        </w:rPr>
        <w:lastRenderedPageBreak/>
        <w:t>Перечень сокращений, используемых в проекте планировке территории по объекту «Реконструкция автомобильной дороги общего пользования регионального значения «Санкт-Петербург – Колтуши» на участке КАД - Колтуши» во Всеволожском районе Ленинградской области</w:t>
      </w:r>
    </w:p>
    <w:p w:rsidR="00CF0EAB" w:rsidRPr="003946FC" w:rsidRDefault="00CF0EAB" w:rsidP="00CF0EAB">
      <w:pPr>
        <w:pStyle w:val="a5"/>
        <w:spacing w:line="240" w:lineRule="auto"/>
        <w:ind w:firstLine="709"/>
        <w:contextualSpacing/>
        <w:jc w:val="right"/>
        <w:rPr>
          <w:b/>
          <w:i/>
          <w:sz w:val="28"/>
          <w:szCs w:val="28"/>
        </w:rPr>
      </w:pPr>
    </w:p>
    <w:p w:rsidR="00110E67" w:rsidRPr="000F20F4" w:rsidRDefault="00110E67" w:rsidP="00C94C8F">
      <w:pPr>
        <w:pStyle w:val="a5"/>
        <w:spacing w:line="240" w:lineRule="auto"/>
        <w:ind w:firstLine="709"/>
        <w:contextualSpacing/>
        <w:jc w:val="right"/>
        <w:rPr>
          <w:b/>
          <w:i/>
          <w:sz w:val="28"/>
          <w:szCs w:val="28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441"/>
        <w:gridCol w:w="5873"/>
      </w:tblGrid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246E8A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246E8A">
              <w:rPr>
                <w:b/>
                <w:sz w:val="28"/>
                <w:szCs w:val="28"/>
              </w:rPr>
              <w:t>Полное наименование</w:t>
            </w:r>
          </w:p>
        </w:tc>
      </w:tr>
      <w:tr w:rsidR="00DE18AD" w:rsidRPr="00246E8A" w:rsidTr="00E757F8">
        <w:tc>
          <w:tcPr>
            <w:tcW w:w="4441" w:type="dxa"/>
            <w:shd w:val="clear" w:color="auto" w:fill="auto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КАД</w:t>
            </w:r>
          </w:p>
        </w:tc>
        <w:tc>
          <w:tcPr>
            <w:tcW w:w="5873" w:type="dxa"/>
            <w:shd w:val="clear" w:color="auto" w:fill="auto"/>
          </w:tcPr>
          <w:p w:rsidR="00DE18AD" w:rsidRPr="00246E8A" w:rsidRDefault="00DE18AD" w:rsidP="00E757F8">
            <w:pPr>
              <w:ind w:right="-2"/>
              <w:rPr>
                <w:rFonts w:eastAsiaTheme="minorHAnsi"/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Кольцевая автомобильная дорога вокруг г. Санкт-Петербурга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ЛЭП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Линии электропередачи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ВЛЭП</w:t>
            </w:r>
          </w:p>
        </w:tc>
        <w:tc>
          <w:tcPr>
            <w:tcW w:w="5873" w:type="dxa"/>
            <w:shd w:val="clear" w:color="auto" w:fill="auto"/>
          </w:tcPr>
          <w:p w:rsidR="00DE18AD" w:rsidRPr="00FE5C8E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color w:val="000000"/>
                <w:sz w:val="28"/>
                <w:szCs w:val="28"/>
                <w:shd w:val="clear" w:color="auto" w:fill="F2FCF7"/>
              </w:rPr>
              <w:t>Воздушные  линии электропередач</w:t>
            </w:r>
            <w:r>
              <w:rPr>
                <w:color w:val="000000"/>
                <w:sz w:val="28"/>
                <w:szCs w:val="28"/>
                <w:shd w:val="clear" w:color="auto" w:fill="F2FCF7"/>
              </w:rPr>
              <w:t>и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ВЛ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Воздушные линии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color w:val="000000"/>
                <w:sz w:val="28"/>
                <w:szCs w:val="28"/>
              </w:rPr>
              <w:t>КЛ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Кабельные линии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bCs/>
                <w:sz w:val="28"/>
                <w:szCs w:val="28"/>
              </w:rPr>
              <w:t>МО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Муниципальное образование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bCs/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ЛОС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Локальные очистные сооружения</w:t>
            </w:r>
          </w:p>
        </w:tc>
      </w:tr>
      <w:tr w:rsidR="00DE18AD" w:rsidRPr="00246E8A" w:rsidTr="00E757F8">
        <w:tc>
          <w:tcPr>
            <w:tcW w:w="4441" w:type="dxa"/>
            <w:shd w:val="clear" w:color="auto" w:fill="auto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bCs/>
                <w:sz w:val="28"/>
                <w:szCs w:val="28"/>
              </w:rPr>
              <w:t>ПК 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Пикет (местоположение сооружения)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bCs/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ЛПХ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Личное подсобное хозяйство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ЗУ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Земельный участок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дБА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Децибелы акустические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Ед./ч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Единица в час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246E8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Физ.ед.</w:t>
            </w:r>
          </w:p>
        </w:tc>
        <w:tc>
          <w:tcPr>
            <w:tcW w:w="5873" w:type="dxa"/>
          </w:tcPr>
          <w:p w:rsidR="00DE18AD" w:rsidRPr="00246E8A" w:rsidRDefault="00DE18AD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единица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</w:tc>
        <w:tc>
          <w:tcPr>
            <w:tcW w:w="5873" w:type="dxa"/>
          </w:tcPr>
          <w:p w:rsidR="00DE18AD" w:rsidRDefault="00DE18AD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Подстанция</w:t>
            </w:r>
          </w:p>
        </w:tc>
      </w:tr>
      <w:tr w:rsidR="00DE18AD" w:rsidRPr="00246E8A" w:rsidTr="00E757F8">
        <w:tc>
          <w:tcPr>
            <w:tcW w:w="4441" w:type="dxa"/>
          </w:tcPr>
          <w:p w:rsidR="00DE18AD" w:rsidRPr="00B407BA" w:rsidRDefault="00DE18AD" w:rsidP="00E757F8">
            <w:pPr>
              <w:ind w:right="-2"/>
              <w:contextualSpacing/>
              <w:jc w:val="both"/>
              <w:rPr>
                <w:sz w:val="28"/>
                <w:szCs w:val="28"/>
                <w:vertAlign w:val="subscript"/>
              </w:rPr>
            </w:pPr>
            <w:r w:rsidRPr="004A1EDC">
              <w:rPr>
                <w:sz w:val="28"/>
                <w:szCs w:val="28"/>
              </w:rPr>
              <w:t>ПДК</w:t>
            </w:r>
            <w:r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5873" w:type="dxa"/>
          </w:tcPr>
          <w:p w:rsidR="00DE18AD" w:rsidRDefault="00DE18AD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07BA">
              <w:rPr>
                <w:sz w:val="28"/>
                <w:szCs w:val="28"/>
              </w:rPr>
              <w:t>редельно допустимая концентрация рассматриваемого вещества в атмосферном воздухе населенных мест</w:t>
            </w:r>
            <w:r w:rsidRPr="00657AF2">
              <w:rPr>
                <w:sz w:val="28"/>
                <w:szCs w:val="28"/>
              </w:rPr>
              <w:t>, утвержденная Минздравом России</w:t>
            </w:r>
          </w:p>
        </w:tc>
      </w:tr>
    </w:tbl>
    <w:p w:rsidR="00110E67" w:rsidRPr="00DE18AD" w:rsidRDefault="00110E67" w:rsidP="00C94C8F">
      <w:pPr>
        <w:pStyle w:val="a5"/>
        <w:spacing w:line="240" w:lineRule="auto"/>
        <w:ind w:firstLine="709"/>
        <w:contextualSpacing/>
        <w:jc w:val="right"/>
        <w:rPr>
          <w:b/>
          <w:i/>
          <w:sz w:val="28"/>
          <w:szCs w:val="28"/>
        </w:rPr>
      </w:pPr>
    </w:p>
    <w:p w:rsidR="00C94C8F" w:rsidRPr="003946FC" w:rsidRDefault="00C94C8F" w:rsidP="00C94C8F">
      <w:pPr>
        <w:rPr>
          <w:sz w:val="28"/>
          <w:szCs w:val="28"/>
        </w:rPr>
      </w:pPr>
      <w:r w:rsidRPr="003946FC">
        <w:rPr>
          <w:sz w:val="28"/>
          <w:szCs w:val="28"/>
        </w:rPr>
        <w:br w:type="page"/>
      </w:r>
    </w:p>
    <w:p w:rsidR="00D833C1" w:rsidRPr="003946FC" w:rsidRDefault="00D833C1" w:rsidP="00C95FB7">
      <w:pPr>
        <w:pStyle w:val="10"/>
        <w:keepLines/>
        <w:tabs>
          <w:tab w:val="left" w:pos="426"/>
        </w:tabs>
        <w:spacing w:before="100" w:beforeAutospacing="1" w:after="0"/>
        <w:ind w:right="-2" w:firstLine="426"/>
        <w:jc w:val="both"/>
        <w:rPr>
          <w:sz w:val="28"/>
          <w:szCs w:val="28"/>
        </w:rPr>
      </w:pPr>
      <w:r w:rsidRPr="003946FC">
        <w:rPr>
          <w:b w:val="0"/>
          <w:bCs/>
          <w:color w:val="000000"/>
          <w:sz w:val="28"/>
          <w:szCs w:val="28"/>
        </w:rPr>
        <w:lastRenderedPageBreak/>
        <w:tab/>
      </w:r>
      <w:r w:rsidR="00027A73" w:rsidRPr="003946FC">
        <w:rPr>
          <w:sz w:val="28"/>
          <w:szCs w:val="28"/>
        </w:rPr>
        <w:t>Внесение изменений в г</w:t>
      </w:r>
      <w:r w:rsidR="00C94C8F" w:rsidRPr="003946FC">
        <w:rPr>
          <w:sz w:val="28"/>
          <w:szCs w:val="28"/>
        </w:rPr>
        <w:t>енеральный план муниципального образования «Заневское городское поселение» Всеволожского муниципального района Ленинградской области</w:t>
      </w:r>
      <w:bookmarkStart w:id="2" w:name="_Toc468178786"/>
    </w:p>
    <w:p w:rsidR="00C95FB7" w:rsidRPr="003946FC" w:rsidRDefault="00C95FB7" w:rsidP="00646B65">
      <w:pPr>
        <w:ind w:left="708"/>
        <w:jc w:val="both"/>
        <w:rPr>
          <w:b/>
          <w:bCs/>
          <w:sz w:val="28"/>
          <w:szCs w:val="28"/>
        </w:rPr>
      </w:pPr>
    </w:p>
    <w:p w:rsidR="00C94C8F" w:rsidRPr="003946FC" w:rsidRDefault="00C94C8F" w:rsidP="00646B65">
      <w:pPr>
        <w:ind w:left="708"/>
        <w:jc w:val="both"/>
        <w:rPr>
          <w:b/>
          <w:bCs/>
          <w:sz w:val="28"/>
          <w:szCs w:val="28"/>
        </w:rPr>
      </w:pPr>
      <w:r w:rsidRPr="003946FC">
        <w:rPr>
          <w:b/>
          <w:bCs/>
          <w:sz w:val="28"/>
          <w:szCs w:val="28"/>
        </w:rPr>
        <w:t>Положение о территориальном планировании</w:t>
      </w:r>
      <w:bookmarkEnd w:id="2"/>
    </w:p>
    <w:p w:rsidR="00D833C1" w:rsidRPr="003946FC" w:rsidRDefault="00D833C1" w:rsidP="00110E67">
      <w:pPr>
        <w:jc w:val="both"/>
        <w:rPr>
          <w:b/>
          <w:sz w:val="28"/>
          <w:szCs w:val="28"/>
        </w:rPr>
      </w:pPr>
    </w:p>
    <w:p w:rsidR="00C94C8F" w:rsidRPr="003946FC" w:rsidRDefault="00C94C8F" w:rsidP="00D833C1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</w:rPr>
      </w:pPr>
      <w:r w:rsidRPr="003946FC">
        <w:rPr>
          <w:color w:val="000000"/>
          <w:sz w:val="28"/>
          <w:szCs w:val="28"/>
        </w:rPr>
        <w:t xml:space="preserve">Внесение изменений в генеральный план муниципального образования «Заневское </w:t>
      </w:r>
      <w:r w:rsidR="00470185" w:rsidRPr="003946FC">
        <w:rPr>
          <w:color w:val="000000"/>
          <w:sz w:val="28"/>
          <w:szCs w:val="28"/>
        </w:rPr>
        <w:t>городское</w:t>
      </w:r>
      <w:r w:rsidRPr="003946FC">
        <w:rPr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области, утвержденный решением совета депутатов от 29</w:t>
      </w:r>
      <w:r w:rsidR="00D833C1" w:rsidRPr="003946FC">
        <w:rPr>
          <w:color w:val="000000"/>
          <w:sz w:val="28"/>
          <w:szCs w:val="28"/>
        </w:rPr>
        <w:t xml:space="preserve">  мая </w:t>
      </w:r>
      <w:r w:rsidR="0086523A" w:rsidRPr="003946FC">
        <w:rPr>
          <w:color w:val="000000"/>
          <w:sz w:val="28"/>
          <w:szCs w:val="28"/>
        </w:rPr>
        <w:t>2013</w:t>
      </w:r>
      <w:r w:rsidR="000962B6">
        <w:rPr>
          <w:color w:val="000000"/>
          <w:sz w:val="28"/>
          <w:szCs w:val="28"/>
        </w:rPr>
        <w:t xml:space="preserve"> </w:t>
      </w:r>
      <w:r w:rsidR="000962B6">
        <w:rPr>
          <w:sz w:val="28"/>
          <w:szCs w:val="28"/>
        </w:rPr>
        <w:t xml:space="preserve">года </w:t>
      </w:r>
      <w:r w:rsidR="0086523A" w:rsidRPr="003946FC">
        <w:rPr>
          <w:color w:val="000000"/>
          <w:sz w:val="28"/>
          <w:szCs w:val="28"/>
        </w:rPr>
        <w:t xml:space="preserve"> № </w:t>
      </w:r>
      <w:r w:rsidRPr="003946FC">
        <w:rPr>
          <w:color w:val="000000"/>
          <w:sz w:val="28"/>
          <w:szCs w:val="28"/>
        </w:rPr>
        <w:t>22, планируется в связи с реконструкцией линейного объекта автомобильной дороги региональ</w:t>
      </w:r>
      <w:r w:rsidR="00D833C1" w:rsidRPr="003946FC">
        <w:rPr>
          <w:color w:val="000000"/>
          <w:sz w:val="28"/>
          <w:szCs w:val="28"/>
        </w:rPr>
        <w:t>ного значения «Санкт-Петербург -</w:t>
      </w:r>
      <w:r w:rsidRPr="003946FC">
        <w:rPr>
          <w:color w:val="000000"/>
          <w:sz w:val="28"/>
          <w:szCs w:val="28"/>
        </w:rPr>
        <w:t xml:space="preserve"> Колтуши» на участке от кольцевой автодороги Санкт-Петербурга до Колтуши» (титул: «Реконструкция автомоб</w:t>
      </w:r>
      <w:r w:rsidR="00D833C1" w:rsidRPr="003946FC">
        <w:rPr>
          <w:color w:val="000000"/>
          <w:sz w:val="28"/>
          <w:szCs w:val="28"/>
        </w:rPr>
        <w:t>ильной дороги «Санкт-Петербург -</w:t>
      </w:r>
      <w:r w:rsidRPr="003946FC">
        <w:rPr>
          <w:color w:val="000000"/>
          <w:sz w:val="28"/>
          <w:szCs w:val="28"/>
        </w:rPr>
        <w:t xml:space="preserve"> Колтуши» на участке от кольцевой автодороги Санкт-Петербурга до Колтуши» (Реконструкция автомобильной дороги общего пользования региональ</w:t>
      </w:r>
      <w:r w:rsidR="00D833C1" w:rsidRPr="003946FC">
        <w:rPr>
          <w:color w:val="000000"/>
          <w:sz w:val="28"/>
          <w:szCs w:val="28"/>
        </w:rPr>
        <w:t>ного значения «Санкт-Петербург -</w:t>
      </w:r>
      <w:r w:rsidRPr="003946FC">
        <w:rPr>
          <w:color w:val="000000"/>
          <w:sz w:val="28"/>
          <w:szCs w:val="28"/>
        </w:rPr>
        <w:t xml:space="preserve"> Колтуши» на участке КАД</w:t>
      </w:r>
      <w:r w:rsidR="00D833C1" w:rsidRPr="003946FC">
        <w:rPr>
          <w:color w:val="000000"/>
          <w:sz w:val="28"/>
          <w:szCs w:val="28"/>
        </w:rPr>
        <w:t xml:space="preserve"> </w:t>
      </w:r>
      <w:r w:rsidRPr="003946FC">
        <w:rPr>
          <w:color w:val="000000"/>
          <w:sz w:val="28"/>
          <w:szCs w:val="28"/>
        </w:rPr>
        <w:t>-</w:t>
      </w:r>
      <w:r w:rsidR="00D833C1" w:rsidRPr="003946FC">
        <w:rPr>
          <w:color w:val="000000"/>
          <w:sz w:val="28"/>
          <w:szCs w:val="28"/>
        </w:rPr>
        <w:t xml:space="preserve"> </w:t>
      </w:r>
      <w:r w:rsidRPr="003946FC">
        <w:rPr>
          <w:color w:val="000000"/>
          <w:sz w:val="28"/>
          <w:szCs w:val="28"/>
        </w:rPr>
        <w:t>Колтуши во Всеволожском районе Ленинградской области»).</w:t>
      </w:r>
    </w:p>
    <w:p w:rsidR="00C94C8F" w:rsidRPr="003946FC" w:rsidRDefault="00C94C8F" w:rsidP="00C94C8F">
      <w:pPr>
        <w:tabs>
          <w:tab w:val="left" w:pos="10206"/>
        </w:tabs>
        <w:ind w:left="142" w:firstLine="284"/>
        <w:jc w:val="both"/>
        <w:rPr>
          <w:color w:val="000000"/>
          <w:sz w:val="28"/>
          <w:szCs w:val="28"/>
        </w:rPr>
      </w:pPr>
    </w:p>
    <w:p w:rsidR="00C94C8F" w:rsidRPr="003946FC" w:rsidRDefault="00C94C8F" w:rsidP="006F1824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3946FC">
        <w:rPr>
          <w:b/>
          <w:bCs/>
          <w:sz w:val="28"/>
          <w:szCs w:val="28"/>
        </w:rPr>
        <w:t>Характеристика, планируемого</w:t>
      </w:r>
      <w:r w:rsidR="00D833C1" w:rsidRPr="003946FC">
        <w:rPr>
          <w:b/>
          <w:bCs/>
          <w:sz w:val="28"/>
          <w:szCs w:val="28"/>
        </w:rPr>
        <w:t xml:space="preserve"> к размещению линейного объекта</w:t>
      </w:r>
      <w:r w:rsidRPr="003946FC">
        <w:rPr>
          <w:b/>
          <w:bCs/>
          <w:sz w:val="28"/>
          <w:szCs w:val="28"/>
        </w:rPr>
        <w:t xml:space="preserve"> </w:t>
      </w:r>
    </w:p>
    <w:p w:rsidR="00D833C1" w:rsidRPr="003946FC" w:rsidRDefault="00D833C1" w:rsidP="006F1824">
      <w:pPr>
        <w:tabs>
          <w:tab w:val="num" w:pos="284"/>
        </w:tabs>
        <w:jc w:val="both"/>
        <w:rPr>
          <w:b/>
          <w:bCs/>
          <w:color w:val="000000"/>
          <w:sz w:val="28"/>
          <w:szCs w:val="28"/>
        </w:rPr>
      </w:pPr>
    </w:p>
    <w:p w:rsidR="00C94C8F" w:rsidRPr="003946FC" w:rsidRDefault="00C94C8F" w:rsidP="00F074E1">
      <w:pPr>
        <w:pStyle w:val="aa"/>
        <w:ind w:left="0" w:firstLine="566"/>
        <w:jc w:val="both"/>
        <w:rPr>
          <w:color w:val="000000"/>
          <w:sz w:val="28"/>
          <w:szCs w:val="28"/>
          <w:lang w:val="ru-RU"/>
        </w:rPr>
      </w:pPr>
      <w:r w:rsidRPr="003946FC">
        <w:rPr>
          <w:color w:val="000000"/>
          <w:sz w:val="28"/>
          <w:szCs w:val="28"/>
          <w:lang w:val="ru-RU"/>
        </w:rPr>
        <w:t>Проект планировки и проект межевания территории в целях реконструкции линейного объекта автомобильной дороги региональ</w:t>
      </w:r>
      <w:r w:rsidR="00D833C1" w:rsidRPr="003946FC">
        <w:rPr>
          <w:color w:val="000000"/>
          <w:sz w:val="28"/>
          <w:szCs w:val="28"/>
          <w:lang w:val="ru-RU"/>
        </w:rPr>
        <w:t>ного значения «Санкт-Петербург -</w:t>
      </w:r>
      <w:r w:rsidRPr="003946FC">
        <w:rPr>
          <w:color w:val="000000"/>
          <w:sz w:val="28"/>
          <w:szCs w:val="28"/>
          <w:lang w:val="ru-RU"/>
        </w:rPr>
        <w:t xml:space="preserve"> Колтуши» на участке от кольцевой автодороги Санкт-Петербурга до Колтуши» (титул: «Реконструкция автомоб</w:t>
      </w:r>
      <w:r w:rsidR="00D833C1" w:rsidRPr="003946FC">
        <w:rPr>
          <w:color w:val="000000"/>
          <w:sz w:val="28"/>
          <w:szCs w:val="28"/>
          <w:lang w:val="ru-RU"/>
        </w:rPr>
        <w:t>ильной дороги «Санкт-Петербург -</w:t>
      </w:r>
      <w:r w:rsidRPr="003946FC">
        <w:rPr>
          <w:color w:val="000000"/>
          <w:sz w:val="28"/>
          <w:szCs w:val="28"/>
          <w:lang w:val="ru-RU"/>
        </w:rPr>
        <w:t xml:space="preserve"> Колтуши» на участке от кольцевой автодороги Санкт-Петербурга до Колтуши» (Реконструкция автомобильной дороги общего пользования регионального значения «Санкт-Петербург – Колтуши» на участке КАД</w:t>
      </w:r>
      <w:r w:rsidR="00D833C1" w:rsidRPr="003946FC">
        <w:rPr>
          <w:color w:val="000000"/>
          <w:sz w:val="28"/>
          <w:szCs w:val="28"/>
          <w:lang w:val="ru-RU"/>
        </w:rPr>
        <w:t xml:space="preserve"> </w:t>
      </w:r>
      <w:r w:rsidRPr="003946FC">
        <w:rPr>
          <w:color w:val="000000"/>
          <w:sz w:val="28"/>
          <w:szCs w:val="28"/>
          <w:lang w:val="ru-RU"/>
        </w:rPr>
        <w:t>-</w:t>
      </w:r>
      <w:r w:rsidR="00D833C1" w:rsidRPr="003946FC">
        <w:rPr>
          <w:color w:val="000000"/>
          <w:sz w:val="28"/>
          <w:szCs w:val="28"/>
          <w:lang w:val="ru-RU"/>
        </w:rPr>
        <w:t xml:space="preserve"> </w:t>
      </w:r>
      <w:r w:rsidRPr="003946FC">
        <w:rPr>
          <w:color w:val="000000"/>
          <w:sz w:val="28"/>
          <w:szCs w:val="28"/>
          <w:lang w:val="ru-RU"/>
        </w:rPr>
        <w:t>Колтуши во Всеволожском районе Ленинградской области»)</w:t>
      </w:r>
      <w:r w:rsidR="00027A73" w:rsidRPr="003946FC">
        <w:rPr>
          <w:color w:val="000000"/>
          <w:sz w:val="28"/>
          <w:szCs w:val="28"/>
          <w:lang w:val="ru-RU"/>
        </w:rPr>
        <w:t xml:space="preserve">, (далее Объект), </w:t>
      </w:r>
      <w:r w:rsidRPr="003946FC">
        <w:rPr>
          <w:color w:val="000000"/>
          <w:sz w:val="28"/>
          <w:szCs w:val="28"/>
          <w:lang w:val="ru-RU"/>
        </w:rPr>
        <w:t xml:space="preserve"> разработан на основании Распоряжения комитета по архитектуре и градостроительству администрации Ленинградской области от 27</w:t>
      </w:r>
      <w:r w:rsidR="00646B65" w:rsidRPr="003946FC">
        <w:rPr>
          <w:color w:val="000000"/>
          <w:sz w:val="28"/>
          <w:szCs w:val="28"/>
          <w:lang w:val="ru-RU"/>
        </w:rPr>
        <w:t xml:space="preserve"> </w:t>
      </w:r>
      <w:r w:rsidR="00D833C1" w:rsidRPr="003946FC">
        <w:rPr>
          <w:color w:val="000000"/>
          <w:sz w:val="28"/>
          <w:szCs w:val="28"/>
          <w:lang w:val="ru-RU"/>
        </w:rPr>
        <w:t>мая 201</w:t>
      </w:r>
      <w:r w:rsidRPr="003946FC">
        <w:rPr>
          <w:color w:val="000000"/>
          <w:sz w:val="28"/>
          <w:szCs w:val="28"/>
          <w:lang w:val="ru-RU"/>
        </w:rPr>
        <w:t>4</w:t>
      </w:r>
      <w:r w:rsidR="000962B6" w:rsidRPr="000962B6">
        <w:rPr>
          <w:sz w:val="28"/>
          <w:szCs w:val="28"/>
          <w:lang w:val="ru-RU"/>
        </w:rPr>
        <w:t xml:space="preserve"> года</w:t>
      </w:r>
      <w:r w:rsidRPr="003946FC">
        <w:rPr>
          <w:color w:val="000000"/>
          <w:sz w:val="28"/>
          <w:szCs w:val="28"/>
          <w:lang w:val="ru-RU"/>
        </w:rPr>
        <w:t> № 7 в соответствии с утвержденным заданием на проектирование.</w:t>
      </w:r>
    </w:p>
    <w:p w:rsidR="00C94C8F" w:rsidRPr="003946FC" w:rsidRDefault="00C94C8F" w:rsidP="00F074E1">
      <w:pPr>
        <w:pStyle w:val="a3"/>
        <w:tabs>
          <w:tab w:val="left" w:pos="708"/>
        </w:tabs>
        <w:outlineLvl w:val="0"/>
        <w:rPr>
          <w:b/>
          <w:bCs/>
          <w:sz w:val="28"/>
          <w:szCs w:val="28"/>
        </w:rPr>
      </w:pPr>
    </w:p>
    <w:p w:rsidR="00C94C8F" w:rsidRPr="003946FC" w:rsidRDefault="00C94C8F" w:rsidP="006F1824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3946FC">
        <w:rPr>
          <w:b/>
          <w:bCs/>
          <w:sz w:val="28"/>
          <w:szCs w:val="28"/>
        </w:rPr>
        <w:t>Основные технико-экономические показатели по проекту планировки территории по объекту «Реконструкция автомобильной дороги общего пользования региона</w:t>
      </w:r>
      <w:r w:rsidR="00D833C1" w:rsidRPr="003946FC">
        <w:rPr>
          <w:b/>
          <w:bCs/>
          <w:sz w:val="28"/>
          <w:szCs w:val="28"/>
        </w:rPr>
        <w:t>льного значения «Санкт-Петербург</w:t>
      </w:r>
      <w:r w:rsidRPr="003946FC">
        <w:rPr>
          <w:b/>
          <w:bCs/>
          <w:sz w:val="28"/>
          <w:szCs w:val="28"/>
        </w:rPr>
        <w:t xml:space="preserve"> –</w:t>
      </w:r>
      <w:r w:rsidR="00D833C1" w:rsidRPr="003946FC">
        <w:rPr>
          <w:b/>
          <w:bCs/>
          <w:sz w:val="28"/>
          <w:szCs w:val="28"/>
        </w:rPr>
        <w:t xml:space="preserve"> </w:t>
      </w:r>
      <w:r w:rsidRPr="003946FC">
        <w:rPr>
          <w:b/>
          <w:bCs/>
          <w:sz w:val="28"/>
          <w:szCs w:val="28"/>
        </w:rPr>
        <w:t>Колтуши» на участке КАД</w:t>
      </w:r>
      <w:r w:rsidR="00D833C1" w:rsidRPr="003946FC">
        <w:rPr>
          <w:b/>
          <w:bCs/>
          <w:sz w:val="28"/>
          <w:szCs w:val="28"/>
        </w:rPr>
        <w:t xml:space="preserve"> </w:t>
      </w:r>
      <w:r w:rsidRPr="003946FC">
        <w:rPr>
          <w:b/>
          <w:bCs/>
          <w:sz w:val="28"/>
          <w:szCs w:val="28"/>
        </w:rPr>
        <w:t>- Колтуши» во Всеволожском районе Ленинградской о</w:t>
      </w:r>
      <w:r w:rsidR="00646B65" w:rsidRPr="003946FC">
        <w:rPr>
          <w:b/>
          <w:bCs/>
          <w:sz w:val="28"/>
          <w:szCs w:val="28"/>
        </w:rPr>
        <w:t>бласти</w:t>
      </w:r>
    </w:p>
    <w:p w:rsidR="00C95FB7" w:rsidRPr="003946FC" w:rsidRDefault="00C95FB7" w:rsidP="006F1824">
      <w:pPr>
        <w:pStyle w:val="a3"/>
        <w:tabs>
          <w:tab w:val="left" w:pos="708"/>
        </w:tabs>
        <w:ind w:left="142"/>
        <w:outlineLvl w:val="0"/>
        <w:rPr>
          <w:b/>
          <w:sz w:val="28"/>
          <w:szCs w:val="28"/>
        </w:rPr>
      </w:pPr>
    </w:p>
    <w:tbl>
      <w:tblPr>
        <w:tblW w:w="10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811"/>
        <w:gridCol w:w="1471"/>
        <w:gridCol w:w="1842"/>
      </w:tblGrid>
      <w:tr w:rsidR="00C94C8F" w:rsidRPr="003946FC" w:rsidTr="009C0441">
        <w:tc>
          <w:tcPr>
            <w:tcW w:w="993" w:type="dxa"/>
          </w:tcPr>
          <w:p w:rsidR="00C94C8F" w:rsidRPr="003946FC" w:rsidRDefault="00C94C8F" w:rsidP="00646B65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№</w:t>
            </w:r>
          </w:p>
          <w:p w:rsidR="00C94C8F" w:rsidRPr="003946FC" w:rsidRDefault="00C94C8F" w:rsidP="00646B65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п.п</w:t>
            </w:r>
          </w:p>
        </w:tc>
        <w:tc>
          <w:tcPr>
            <w:tcW w:w="5811" w:type="dxa"/>
          </w:tcPr>
          <w:p w:rsidR="00C94C8F" w:rsidRPr="003946FC" w:rsidRDefault="00C94C8F" w:rsidP="00646B65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471" w:type="dxa"/>
          </w:tcPr>
          <w:p w:rsidR="00C94C8F" w:rsidRPr="003946FC" w:rsidRDefault="00C94C8F" w:rsidP="00646B65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Единица</w:t>
            </w:r>
          </w:p>
          <w:p w:rsidR="00C94C8F" w:rsidRPr="003946FC" w:rsidRDefault="00646B65" w:rsidP="00646B65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и</w:t>
            </w:r>
            <w:r w:rsidR="00C94C8F" w:rsidRPr="003946FC">
              <w:rPr>
                <w:bCs/>
                <w:sz w:val="28"/>
                <w:szCs w:val="28"/>
                <w:lang w:val="ru-RU"/>
              </w:rPr>
              <w:t>зме</w:t>
            </w:r>
            <w:r w:rsidRPr="003946FC">
              <w:rPr>
                <w:bCs/>
                <w:sz w:val="28"/>
                <w:szCs w:val="28"/>
                <w:lang w:val="ru-RU"/>
              </w:rPr>
              <w:t>-</w:t>
            </w:r>
            <w:r w:rsidR="00C94C8F" w:rsidRPr="003946FC">
              <w:rPr>
                <w:bCs/>
                <w:sz w:val="28"/>
                <w:szCs w:val="28"/>
                <w:lang w:val="ru-RU"/>
              </w:rPr>
              <w:t>рения</w:t>
            </w:r>
          </w:p>
        </w:tc>
        <w:tc>
          <w:tcPr>
            <w:tcW w:w="1842" w:type="dxa"/>
          </w:tcPr>
          <w:p w:rsidR="00C94C8F" w:rsidRPr="003946FC" w:rsidRDefault="00C94C8F" w:rsidP="00646B65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Проектные решения</w:t>
            </w:r>
          </w:p>
        </w:tc>
      </w:tr>
      <w:tr w:rsidR="00C94C8F" w:rsidRPr="003946FC" w:rsidTr="009C0441">
        <w:tc>
          <w:tcPr>
            <w:tcW w:w="993" w:type="dxa"/>
          </w:tcPr>
          <w:p w:rsidR="00C94C8F" w:rsidRPr="003946FC" w:rsidRDefault="00C94C8F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9124" w:type="dxa"/>
            <w:gridSpan w:val="3"/>
          </w:tcPr>
          <w:p w:rsidR="00C94C8F" w:rsidRPr="003946FC" w:rsidRDefault="00C94C8F" w:rsidP="00CF577E">
            <w:pPr>
              <w:ind w:left="142"/>
              <w:jc w:val="center"/>
              <w:rPr>
                <w:bCs/>
                <w:sz w:val="28"/>
                <w:szCs w:val="28"/>
              </w:rPr>
            </w:pPr>
            <w:r w:rsidRPr="003946FC">
              <w:rPr>
                <w:b/>
                <w:sz w:val="28"/>
                <w:szCs w:val="28"/>
              </w:rPr>
              <w:t>ТЕРРИТОРИЯ</w:t>
            </w:r>
          </w:p>
        </w:tc>
      </w:tr>
      <w:tr w:rsidR="00C94C8F" w:rsidRPr="003946FC" w:rsidTr="009C0441">
        <w:tc>
          <w:tcPr>
            <w:tcW w:w="993" w:type="dxa"/>
          </w:tcPr>
          <w:p w:rsidR="00C94C8F" w:rsidRPr="003946FC" w:rsidRDefault="00C94C8F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1.1</w:t>
            </w:r>
          </w:p>
        </w:tc>
        <w:tc>
          <w:tcPr>
            <w:tcW w:w="5811" w:type="dxa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Площадь проектируемой  территории, всего</w:t>
            </w:r>
          </w:p>
        </w:tc>
        <w:tc>
          <w:tcPr>
            <w:tcW w:w="1471" w:type="dxa"/>
          </w:tcPr>
          <w:p w:rsidR="00C94C8F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г</w:t>
            </w:r>
            <w:r w:rsidR="00C94C8F" w:rsidRPr="003946FC">
              <w:rPr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1842" w:type="dxa"/>
          </w:tcPr>
          <w:p w:rsidR="00C94C8F" w:rsidRPr="003946FC" w:rsidRDefault="00C94C8F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178,4</w:t>
            </w:r>
          </w:p>
        </w:tc>
      </w:tr>
      <w:tr w:rsidR="00C94C8F" w:rsidRPr="003946FC" w:rsidTr="009C0441">
        <w:tc>
          <w:tcPr>
            <w:tcW w:w="993" w:type="dxa"/>
          </w:tcPr>
          <w:p w:rsidR="00C94C8F" w:rsidRPr="003946FC" w:rsidRDefault="00C94C8F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Из них на территориях:</w:t>
            </w:r>
          </w:p>
        </w:tc>
        <w:tc>
          <w:tcPr>
            <w:tcW w:w="1471" w:type="dxa"/>
          </w:tcPr>
          <w:p w:rsidR="00C94C8F" w:rsidRPr="003946FC" w:rsidRDefault="00C94C8F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C94C8F" w:rsidRPr="003946FC" w:rsidRDefault="00C94C8F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1.1.1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МО «Заневское городское поселение»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100,7</w:t>
            </w:r>
          </w:p>
        </w:tc>
      </w:tr>
      <w:tr w:rsidR="006F1824" w:rsidRPr="003946FC" w:rsidTr="009C0441">
        <w:trPr>
          <w:trHeight w:val="482"/>
        </w:trPr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1.1.2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 xml:space="preserve">МО «Колтушское сельское поселение» 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77,7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Площадь планируемого размещения линейного объекта в границах красных линий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43,7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Из них на территориях: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1.2.1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МО «Заневское городское поселение»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30,2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1.2.2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 xml:space="preserve">МО «Колтушское сельское поселение» 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13,5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1.3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Площадь формируемых земельных участков, предназначенных для размещения объектов капитального строительства регионального значения, в том числе: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43,7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1.3.1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МО «Заневское городское поселение»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30,2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1.3.2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 xml:space="preserve">МО «Колтушское сельское поселение» 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13,5</w:t>
            </w:r>
          </w:p>
        </w:tc>
      </w:tr>
      <w:tr w:rsidR="006F1824" w:rsidRPr="003946FC" w:rsidTr="009C0441">
        <w:tc>
          <w:tcPr>
            <w:tcW w:w="993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811" w:type="dxa"/>
          </w:tcPr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Площадь земельных участков подлежащих</w:t>
            </w:r>
          </w:p>
          <w:p w:rsidR="006F1824" w:rsidRPr="003946FC" w:rsidRDefault="006F1824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выкупу/изъятию</w:t>
            </w:r>
          </w:p>
        </w:tc>
        <w:tc>
          <w:tcPr>
            <w:tcW w:w="1471" w:type="dxa"/>
          </w:tcPr>
          <w:p w:rsidR="006F1824" w:rsidRPr="003946FC" w:rsidRDefault="006F1824" w:rsidP="006F1824">
            <w:pPr>
              <w:jc w:val="center"/>
              <w:rPr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</w:rPr>
              <w:t>га</w:t>
            </w:r>
          </w:p>
        </w:tc>
        <w:tc>
          <w:tcPr>
            <w:tcW w:w="1842" w:type="dxa"/>
          </w:tcPr>
          <w:p w:rsidR="006F1824" w:rsidRPr="003946FC" w:rsidRDefault="006F1824" w:rsidP="0097241C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15,4</w:t>
            </w:r>
          </w:p>
        </w:tc>
      </w:tr>
    </w:tbl>
    <w:p w:rsidR="00C94C8F" w:rsidRPr="003946FC" w:rsidRDefault="00C94C8F" w:rsidP="00C94C8F">
      <w:pPr>
        <w:pStyle w:val="a3"/>
        <w:tabs>
          <w:tab w:val="left" w:pos="708"/>
        </w:tabs>
        <w:ind w:left="142"/>
        <w:outlineLvl w:val="0"/>
        <w:rPr>
          <w:b/>
          <w:bCs/>
          <w:sz w:val="28"/>
          <w:szCs w:val="28"/>
        </w:rPr>
      </w:pPr>
    </w:p>
    <w:tbl>
      <w:tblPr>
        <w:tblStyle w:val="a9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33"/>
        <w:gridCol w:w="4703"/>
        <w:gridCol w:w="1276"/>
        <w:gridCol w:w="1417"/>
        <w:gridCol w:w="1559"/>
      </w:tblGrid>
      <w:tr w:rsidR="00141354" w:rsidRPr="003946FC" w:rsidTr="009C0441">
        <w:tc>
          <w:tcPr>
            <w:tcW w:w="933" w:type="dxa"/>
          </w:tcPr>
          <w:p w:rsidR="00141354" w:rsidRPr="003946FC" w:rsidRDefault="00141354" w:rsidP="00C94C8F">
            <w:pPr>
              <w:pStyle w:val="aa"/>
              <w:ind w:left="0"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955" w:type="dxa"/>
            <w:gridSpan w:val="4"/>
          </w:tcPr>
          <w:p w:rsidR="00141354" w:rsidRPr="003946FC" w:rsidRDefault="00141354" w:rsidP="00141354">
            <w:pPr>
              <w:ind w:left="142"/>
              <w:jc w:val="center"/>
              <w:rPr>
                <w:color w:val="000000"/>
                <w:sz w:val="28"/>
                <w:szCs w:val="28"/>
              </w:rPr>
            </w:pPr>
            <w:r w:rsidRPr="003946FC">
              <w:rPr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141354" w:rsidRPr="003946FC" w:rsidTr="009C0441">
        <w:tc>
          <w:tcPr>
            <w:tcW w:w="933" w:type="dxa"/>
            <w:vAlign w:val="center"/>
          </w:tcPr>
          <w:p w:rsidR="00141354" w:rsidRPr="003946FC" w:rsidRDefault="00141354" w:rsidP="0065270E">
            <w:pPr>
              <w:ind w:left="142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№№</w:t>
            </w:r>
          </w:p>
          <w:p w:rsidR="00141354" w:rsidRPr="003946FC" w:rsidRDefault="00141354" w:rsidP="0065270E">
            <w:pPr>
              <w:ind w:left="142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п/п</w:t>
            </w:r>
          </w:p>
        </w:tc>
        <w:tc>
          <w:tcPr>
            <w:tcW w:w="4703" w:type="dxa"/>
            <w:vAlign w:val="center"/>
          </w:tcPr>
          <w:p w:rsidR="00141354" w:rsidRPr="003946FC" w:rsidRDefault="00141354" w:rsidP="0065270E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141354" w:rsidRPr="003946FC" w:rsidRDefault="00141354" w:rsidP="0065270E">
            <w:pPr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Единица измере-ния</w:t>
            </w:r>
          </w:p>
        </w:tc>
        <w:tc>
          <w:tcPr>
            <w:tcW w:w="1417" w:type="dxa"/>
          </w:tcPr>
          <w:p w:rsidR="00141354" w:rsidRPr="003946FC" w:rsidRDefault="00141354" w:rsidP="0065270E">
            <w:pPr>
              <w:ind w:left="33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Существующее положение</w:t>
            </w:r>
          </w:p>
        </w:tc>
        <w:tc>
          <w:tcPr>
            <w:tcW w:w="1559" w:type="dxa"/>
            <w:vAlign w:val="center"/>
          </w:tcPr>
          <w:p w:rsidR="00141354" w:rsidRPr="003946FC" w:rsidRDefault="00141354" w:rsidP="0065270E">
            <w:pPr>
              <w:ind w:left="142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Проектные решения</w:t>
            </w:r>
          </w:p>
        </w:tc>
      </w:tr>
    </w:tbl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677"/>
        <w:gridCol w:w="1276"/>
        <w:gridCol w:w="1417"/>
        <w:gridCol w:w="1559"/>
      </w:tblGrid>
      <w:tr w:rsidR="00141354" w:rsidRPr="003946FC" w:rsidTr="009C0441">
        <w:trPr>
          <w:trHeight w:val="441"/>
          <w:tblHeader/>
        </w:trPr>
        <w:tc>
          <w:tcPr>
            <w:tcW w:w="993" w:type="dxa"/>
            <w:shd w:val="clear" w:color="auto" w:fill="auto"/>
            <w:vAlign w:val="center"/>
          </w:tcPr>
          <w:p w:rsidR="00141354" w:rsidRPr="003946FC" w:rsidRDefault="00141354" w:rsidP="00141354">
            <w:pPr>
              <w:pStyle w:val="aa"/>
              <w:snapToGrid w:val="0"/>
              <w:ind w:left="142" w:right="0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41354" w:rsidRPr="003946FC" w:rsidRDefault="00141354" w:rsidP="00141354">
            <w:pPr>
              <w:pStyle w:val="aa"/>
              <w:snapToGrid w:val="0"/>
              <w:ind w:left="142" w:right="0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1354" w:rsidRPr="003946FC" w:rsidRDefault="00141354" w:rsidP="00141354">
            <w:pPr>
              <w:pStyle w:val="aa"/>
              <w:snapToGrid w:val="0"/>
              <w:ind w:left="142" w:right="0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141354" w:rsidRPr="003946FC" w:rsidRDefault="00141354" w:rsidP="0065270E">
            <w:pPr>
              <w:pStyle w:val="aa"/>
              <w:snapToGrid w:val="0"/>
              <w:ind w:left="142" w:right="0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354" w:rsidRPr="003946FC" w:rsidRDefault="00141354" w:rsidP="00141354">
            <w:pPr>
              <w:pStyle w:val="aa"/>
              <w:snapToGrid w:val="0"/>
              <w:ind w:left="142" w:right="0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5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Протяженность реконструируемого участка линейного объекта всего,</w:t>
            </w:r>
          </w:p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7,99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7,99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  <w:r w:rsidRPr="003946F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- непрерывного движения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5,28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  <w:r w:rsidRPr="003946FC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- регулируемого движения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км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7,99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2,71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Количество полос движения в каждом направлении: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2</w:t>
            </w:r>
            <w:r w:rsidRPr="003946F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- на участке от автомобильной дороги «Кольцевая автомобильная дорога вокруг г. Санкт-Петербург</w:t>
            </w:r>
            <w:r w:rsidR="00F074E1" w:rsidRPr="003946FC">
              <w:rPr>
                <w:bCs/>
                <w:sz w:val="28"/>
                <w:szCs w:val="28"/>
                <w:lang w:val="ru-RU"/>
              </w:rPr>
              <w:t>а</w:t>
            </w:r>
            <w:r w:rsidRPr="003946FC">
              <w:rPr>
                <w:bCs/>
                <w:sz w:val="28"/>
                <w:szCs w:val="28"/>
                <w:lang w:val="ru-RU"/>
              </w:rPr>
              <w:t>» до автомобильной дороги «Деревня Старая - Кудрово» (от начала проектирования ПК 61)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2</w:t>
            </w:r>
          </w:p>
        </w:tc>
      </w:tr>
      <w:tr w:rsidR="00C94C8F" w:rsidRPr="003946FC" w:rsidTr="009C0441">
        <w:trPr>
          <w:trHeight w:val="1701"/>
        </w:trPr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2</w:t>
            </w:r>
            <w:r w:rsidRPr="003946FC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- на участке от автомобильной дороги «Деревня Старая - Кудрово» до автомобильной дороги «Санкт-Петербург - завод имени Свердлова – Всеволожск» (от ПК 61 до конца проектирования)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1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Ширина полосы движения,</w:t>
            </w:r>
          </w:p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3</w:t>
            </w:r>
            <w:r w:rsidRPr="003946F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- на участке от автомобильной дороги «Кольцевая автомобильная дорога вокруг г. Санкт-Петербург</w:t>
            </w:r>
            <w:r w:rsidR="00F074E1" w:rsidRPr="003946FC">
              <w:rPr>
                <w:bCs/>
                <w:sz w:val="28"/>
                <w:szCs w:val="28"/>
                <w:lang w:val="ru-RU"/>
              </w:rPr>
              <w:t>а</w:t>
            </w:r>
            <w:r w:rsidRPr="003946FC">
              <w:rPr>
                <w:bCs/>
                <w:sz w:val="28"/>
                <w:szCs w:val="28"/>
                <w:lang w:val="ru-RU"/>
              </w:rPr>
              <w:t>» до автомобильной дороги «Деревня Старая - Кудрово»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3,0-3,5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3,75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3</w:t>
            </w:r>
            <w:r w:rsidRPr="003946FC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- на участке от автомобильной дороги «Деревня Старая - Кудрово» до автомобильной дороги «Санкт-Пет</w:t>
            </w:r>
            <w:r w:rsidR="00F074E1" w:rsidRPr="003946FC">
              <w:rPr>
                <w:bCs/>
                <w:sz w:val="28"/>
                <w:szCs w:val="28"/>
                <w:lang w:val="ru-RU"/>
              </w:rPr>
              <w:t>ербург - завод имени Свердлова -</w:t>
            </w:r>
            <w:r w:rsidRPr="003946FC">
              <w:rPr>
                <w:bCs/>
                <w:sz w:val="28"/>
                <w:szCs w:val="28"/>
                <w:lang w:val="ru-RU"/>
              </w:rPr>
              <w:t xml:space="preserve"> Всеволожск»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м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3,0-3,5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3,50</w:t>
            </w:r>
          </w:p>
        </w:tc>
      </w:tr>
      <w:tr w:rsidR="00C94C8F" w:rsidRPr="003946FC" w:rsidTr="009C0441">
        <w:trPr>
          <w:trHeight w:val="358"/>
        </w:trPr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ind w:left="142"/>
              <w:rPr>
                <w:b/>
                <w:sz w:val="28"/>
                <w:szCs w:val="28"/>
              </w:rPr>
            </w:pPr>
            <w:r w:rsidRPr="003946FC">
              <w:rPr>
                <w:b/>
                <w:sz w:val="28"/>
                <w:szCs w:val="28"/>
              </w:rPr>
              <w:t>ОРГАНИЗАЦИЯ И БЕЗОПАСНОСТЬ ДВИЖЕНИЯ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Транспортные пересечения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  <w:r w:rsidRPr="003946F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Количество пересечений в разных уровнях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0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1</w:t>
            </w:r>
            <w:r w:rsidRPr="003946FC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Количество пересечений в одном уровне саморегулируемых кольцевых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2</w:t>
            </w:r>
          </w:p>
        </w:tc>
      </w:tr>
      <w:tr w:rsidR="00C94C8F" w:rsidRPr="003946FC" w:rsidTr="009C0441">
        <w:tc>
          <w:tcPr>
            <w:tcW w:w="993" w:type="dxa"/>
            <w:shd w:val="clear" w:color="auto" w:fill="auto"/>
          </w:tcPr>
          <w:p w:rsidR="00C94C8F" w:rsidRPr="003946FC" w:rsidRDefault="00C94C8F" w:rsidP="00483C32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C94C8F" w:rsidRPr="003946FC" w:rsidRDefault="00C94C8F" w:rsidP="0097241C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3946FC">
              <w:rPr>
                <w:bCs/>
                <w:sz w:val="28"/>
                <w:szCs w:val="28"/>
                <w:lang w:val="ru-RU"/>
              </w:rPr>
              <w:t>Количество пешеходных переходов в разных уровнях</w:t>
            </w:r>
          </w:p>
        </w:tc>
        <w:tc>
          <w:tcPr>
            <w:tcW w:w="1276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94C8F" w:rsidRPr="003946FC" w:rsidRDefault="00C94C8F" w:rsidP="00141354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3946FC">
              <w:rPr>
                <w:sz w:val="28"/>
                <w:szCs w:val="28"/>
              </w:rPr>
              <w:t>3</w:t>
            </w:r>
          </w:p>
        </w:tc>
      </w:tr>
    </w:tbl>
    <w:p w:rsidR="0086523A" w:rsidRPr="003946FC" w:rsidRDefault="0086523A" w:rsidP="0086523A">
      <w:pPr>
        <w:ind w:left="708"/>
        <w:jc w:val="both"/>
        <w:rPr>
          <w:b/>
          <w:bCs/>
          <w:sz w:val="28"/>
          <w:szCs w:val="28"/>
        </w:rPr>
      </w:pPr>
    </w:p>
    <w:p w:rsidR="00C94C8F" w:rsidRPr="003946FC" w:rsidRDefault="00C94C8F" w:rsidP="0086523A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3946FC">
        <w:rPr>
          <w:b/>
          <w:bCs/>
          <w:sz w:val="28"/>
          <w:szCs w:val="28"/>
        </w:rPr>
        <w:t>Описание функциональных зон и сведения о параметрах функциональных зон</w:t>
      </w:r>
    </w:p>
    <w:p w:rsidR="0086523A" w:rsidRPr="003946FC" w:rsidRDefault="0086523A" w:rsidP="0086523A">
      <w:pPr>
        <w:ind w:left="708"/>
        <w:jc w:val="both"/>
        <w:rPr>
          <w:b/>
          <w:bCs/>
          <w:sz w:val="28"/>
          <w:szCs w:val="28"/>
        </w:rPr>
      </w:pPr>
    </w:p>
    <w:p w:rsidR="00C94C8F" w:rsidRPr="003946FC" w:rsidRDefault="00C94C8F" w:rsidP="00D2020D">
      <w:pPr>
        <w:tabs>
          <w:tab w:val="left" w:pos="10206"/>
        </w:tabs>
        <w:ind w:left="142" w:firstLine="567"/>
        <w:jc w:val="both"/>
        <w:rPr>
          <w:sz w:val="28"/>
          <w:szCs w:val="28"/>
        </w:rPr>
      </w:pPr>
      <w:r w:rsidRPr="003946FC">
        <w:rPr>
          <w:sz w:val="28"/>
          <w:szCs w:val="28"/>
        </w:rPr>
        <w:t xml:space="preserve">В границах территории, применительно к которой планируется внесение изменений, в соответствии с генеральным планом муниципального образования </w:t>
      </w:r>
      <w:r w:rsidRPr="003946FC">
        <w:rPr>
          <w:sz w:val="28"/>
          <w:szCs w:val="28"/>
        </w:rPr>
        <w:lastRenderedPageBreak/>
        <w:t xml:space="preserve">«Заневское </w:t>
      </w:r>
      <w:r w:rsidR="00DC3140">
        <w:rPr>
          <w:sz w:val="28"/>
          <w:szCs w:val="28"/>
        </w:rPr>
        <w:t>сельское</w:t>
      </w:r>
      <w:r w:rsidRPr="003946FC">
        <w:rPr>
          <w:sz w:val="28"/>
          <w:szCs w:val="28"/>
        </w:rPr>
        <w:t xml:space="preserve"> поселение» Всеволожского муниципального района Ленинградской области, утвержденного решением совета депутатов от 29.05.2013</w:t>
      </w:r>
      <w:r w:rsidR="000962B6" w:rsidRPr="000962B6">
        <w:rPr>
          <w:sz w:val="28"/>
          <w:szCs w:val="28"/>
        </w:rPr>
        <w:t xml:space="preserve"> </w:t>
      </w:r>
      <w:r w:rsidR="000962B6">
        <w:rPr>
          <w:sz w:val="28"/>
          <w:szCs w:val="28"/>
        </w:rPr>
        <w:t>года</w:t>
      </w:r>
      <w:r w:rsidRPr="003946FC">
        <w:rPr>
          <w:sz w:val="28"/>
          <w:szCs w:val="28"/>
        </w:rPr>
        <w:t xml:space="preserve"> № 22</w:t>
      </w:r>
      <w:r w:rsidR="00DC3140">
        <w:rPr>
          <w:rStyle w:val="af5"/>
          <w:sz w:val="28"/>
          <w:szCs w:val="28"/>
        </w:rPr>
        <w:footnoteReference w:id="1"/>
      </w:r>
      <w:r w:rsidRPr="003946FC">
        <w:rPr>
          <w:sz w:val="28"/>
          <w:szCs w:val="28"/>
        </w:rPr>
        <w:t>, установлены следующие функциональные зоны:</w:t>
      </w:r>
    </w:p>
    <w:p w:rsidR="00C94C8F" w:rsidRPr="003946FC" w:rsidRDefault="0086523A" w:rsidP="00C94C8F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3946FC">
        <w:rPr>
          <w:sz w:val="28"/>
          <w:szCs w:val="28"/>
        </w:rPr>
        <w:t xml:space="preserve">- </w:t>
      </w:r>
      <w:r w:rsidR="00C94C8F" w:rsidRPr="003946FC">
        <w:rPr>
          <w:sz w:val="28"/>
          <w:szCs w:val="28"/>
        </w:rPr>
        <w:t>жилые зоны (зоны существующей застройки индивидуальными жилыми домами с участками (Ж2.1с), зоны существующей застройки многоквартирными среднеэтажными жилыми домами (Ж4с);</w:t>
      </w:r>
    </w:p>
    <w:p w:rsidR="00C94C8F" w:rsidRPr="003946FC" w:rsidRDefault="00C94C8F" w:rsidP="00C94C8F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3946FC">
        <w:rPr>
          <w:sz w:val="28"/>
          <w:szCs w:val="28"/>
        </w:rPr>
        <w:t>-  общественно-деловые зоны (зоны делового, общественного, административного, научного и торгового назначения (Д1), зоны социально-бытового, учебно-образовательного, культурно-досугового, спортивного, торгового назначения, здравоохранения и социального обеспечения (Д2);</w:t>
      </w:r>
    </w:p>
    <w:p w:rsidR="00C94C8F" w:rsidRPr="003946FC" w:rsidRDefault="00C94C8F" w:rsidP="00C94C8F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3946FC">
        <w:rPr>
          <w:sz w:val="28"/>
          <w:szCs w:val="28"/>
        </w:rPr>
        <w:t>- производственные зоны, зоны инженерной инфраструктуры  (зоны коммунального назначения и инженерной инфраструктуры (П0), зоны производственных, складских объектов не более IV класса опасности (П1);</w:t>
      </w:r>
    </w:p>
    <w:p w:rsidR="00C94C8F" w:rsidRPr="003946FC" w:rsidRDefault="00C94C8F" w:rsidP="00C94C8F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3946FC">
        <w:rPr>
          <w:sz w:val="28"/>
          <w:szCs w:val="28"/>
        </w:rPr>
        <w:t>- зоны сельскохозяйственного использования (зоны сельскохозяйственных угодий (С1), зоны, занятые объектами сельскохозяйственного назначения (С2).</w:t>
      </w:r>
    </w:p>
    <w:p w:rsidR="00C94C8F" w:rsidRPr="003946FC" w:rsidRDefault="00C94C8F" w:rsidP="00C94C8F">
      <w:pPr>
        <w:pStyle w:val="Default"/>
        <w:tabs>
          <w:tab w:val="left" w:pos="10206"/>
        </w:tabs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46FC">
        <w:rPr>
          <w:rFonts w:ascii="Times New Roman" w:hAnsi="Times New Roman" w:cs="Times New Roman"/>
          <w:color w:val="auto"/>
          <w:sz w:val="28"/>
          <w:szCs w:val="28"/>
        </w:rPr>
        <w:t>В связи с размещением Объекта планируется установление функциональной зоны транспортной инфраструктуры (з</w:t>
      </w:r>
      <w:r w:rsidR="00D2020D" w:rsidRPr="003946FC">
        <w:rPr>
          <w:rFonts w:ascii="Times New Roman" w:hAnsi="Times New Roman" w:cs="Times New Roman"/>
          <w:color w:val="auto"/>
          <w:sz w:val="28"/>
          <w:szCs w:val="28"/>
        </w:rPr>
        <w:t>оны автомобильного транспорта (И2)</w:t>
      </w:r>
      <w:r w:rsidRPr="003946FC">
        <w:rPr>
          <w:rFonts w:ascii="Times New Roman" w:hAnsi="Times New Roman" w:cs="Times New Roman"/>
          <w:color w:val="auto"/>
          <w:sz w:val="28"/>
          <w:szCs w:val="28"/>
        </w:rPr>
        <w:t xml:space="preserve"> в границах зоны планируемого размещения Объекта, установленной проектом планировки территории, а также соответственное изменение границ ранее установленных функциональных зон Ж2.1с (зоны существующей застройки индивидуальными жилыми домами с участками), Ж4с (зоны существующей застройки многоквартирными среднеэтажными жилыми домами), Д1 (зоны делового, общественного, административного, научного и торгового назначения),</w:t>
      </w:r>
      <w:r w:rsidR="00027A73" w:rsidRPr="003946F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946FC">
        <w:rPr>
          <w:rFonts w:ascii="Times New Roman" w:hAnsi="Times New Roman" w:cs="Times New Roman"/>
          <w:color w:val="auto"/>
          <w:sz w:val="28"/>
          <w:szCs w:val="28"/>
        </w:rPr>
        <w:t>Д2 (зоны социально-бытового, учебно-образовательного, культурно-досугового, спортивного, торгового назначения, здравоохранения и социального обеспечения), П0 (зоны коммунального назначения и инженерной инфраструктуры), П1 (зоны производственных, складских объектов не более IV класса опасности), С1 (зоны сельскохозяйственных угодий), С2 (зоны, занятые объектами сельскохозяйственного назначения).</w:t>
      </w:r>
    </w:p>
    <w:p w:rsidR="00C94C8F" w:rsidRPr="003946FC" w:rsidRDefault="00C94C8F" w:rsidP="00C94C8F">
      <w:pPr>
        <w:pStyle w:val="af0"/>
        <w:tabs>
          <w:tab w:val="left" w:pos="284"/>
        </w:tabs>
        <w:ind w:left="142" w:firstLine="425"/>
        <w:rPr>
          <w:sz w:val="28"/>
          <w:szCs w:val="28"/>
        </w:rPr>
      </w:pPr>
      <w:r w:rsidRPr="003946FC">
        <w:rPr>
          <w:sz w:val="28"/>
          <w:szCs w:val="28"/>
        </w:rPr>
        <w:t xml:space="preserve">Границы функциональных зон отражены на схеме, отображающей предлагаемые изменения функционального зонирования в генеральном плане муниципального образования «Заневское </w:t>
      </w:r>
      <w:r w:rsidR="00470185" w:rsidRPr="003946FC">
        <w:rPr>
          <w:sz w:val="28"/>
          <w:szCs w:val="28"/>
        </w:rPr>
        <w:t>городское</w:t>
      </w:r>
      <w:r w:rsidRPr="003946FC">
        <w:rPr>
          <w:sz w:val="28"/>
          <w:szCs w:val="28"/>
        </w:rPr>
        <w:t xml:space="preserve"> поселение» Всеволожского муниципального района Ленинградской области (после внесения изменений).</w:t>
      </w:r>
    </w:p>
    <w:p w:rsidR="00C94C8F" w:rsidRPr="003946FC" w:rsidRDefault="00027A73" w:rsidP="00C94C8F">
      <w:pPr>
        <w:widowControl w:val="0"/>
        <w:ind w:left="142" w:firstLine="425"/>
        <w:jc w:val="both"/>
        <w:rPr>
          <w:sz w:val="28"/>
          <w:szCs w:val="28"/>
        </w:rPr>
      </w:pPr>
      <w:r w:rsidRPr="003946FC">
        <w:rPr>
          <w:sz w:val="28"/>
          <w:szCs w:val="28"/>
        </w:rPr>
        <w:t>Предлагается в</w:t>
      </w:r>
      <w:r w:rsidR="00C94C8F" w:rsidRPr="003946FC">
        <w:rPr>
          <w:sz w:val="28"/>
          <w:szCs w:val="28"/>
        </w:rPr>
        <w:t xml:space="preserve"> соответствии с решениями проекта планировки и проекта межевания территории внести изменения в схему планируемых границ функциональных зон (ГП-2). </w:t>
      </w:r>
    </w:p>
    <w:p w:rsidR="00C94C8F" w:rsidRPr="003946FC" w:rsidRDefault="00C94C8F" w:rsidP="00C94C8F">
      <w:pPr>
        <w:pStyle w:val="af0"/>
        <w:tabs>
          <w:tab w:val="left" w:pos="284"/>
        </w:tabs>
        <w:ind w:left="142" w:firstLine="425"/>
        <w:rPr>
          <w:sz w:val="28"/>
          <w:szCs w:val="28"/>
        </w:rPr>
      </w:pPr>
    </w:p>
    <w:p w:rsidR="00C94C8F" w:rsidRPr="003946FC" w:rsidRDefault="00C94C8F" w:rsidP="00C94C8F">
      <w:pPr>
        <w:pStyle w:val="Default"/>
        <w:tabs>
          <w:tab w:val="left" w:pos="10206"/>
        </w:tabs>
        <w:ind w:left="142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946FC">
        <w:rPr>
          <w:rFonts w:ascii="Times New Roman" w:hAnsi="Times New Roman" w:cs="Times New Roman"/>
          <w:b/>
          <w:color w:val="auto"/>
          <w:sz w:val="28"/>
          <w:szCs w:val="28"/>
        </w:rPr>
        <w:t>Карты:</w:t>
      </w:r>
    </w:p>
    <w:p w:rsidR="00FD3D4A" w:rsidRPr="003946FC" w:rsidRDefault="00C94C8F" w:rsidP="00665D52">
      <w:pPr>
        <w:pStyle w:val="af0"/>
        <w:tabs>
          <w:tab w:val="left" w:pos="284"/>
        </w:tabs>
        <w:ind w:left="142" w:firstLine="425"/>
        <w:rPr>
          <w:sz w:val="28"/>
          <w:szCs w:val="28"/>
        </w:rPr>
      </w:pPr>
      <w:r w:rsidRPr="003946FC">
        <w:rPr>
          <w:sz w:val="28"/>
          <w:szCs w:val="28"/>
        </w:rPr>
        <w:t xml:space="preserve">- </w:t>
      </w:r>
      <w:r w:rsidR="00027A73" w:rsidRPr="003946FC">
        <w:rPr>
          <w:sz w:val="28"/>
          <w:szCs w:val="28"/>
        </w:rPr>
        <w:t>«</w:t>
      </w:r>
      <w:r w:rsidRPr="003946FC">
        <w:rPr>
          <w:sz w:val="28"/>
          <w:szCs w:val="28"/>
        </w:rPr>
        <w:t xml:space="preserve">Схема, отображающая предлагаемые изменения функционального зонирования в генеральном плане муниципального образования «Заневское </w:t>
      </w:r>
      <w:r w:rsidR="000F20F4">
        <w:rPr>
          <w:sz w:val="28"/>
          <w:szCs w:val="28"/>
        </w:rPr>
        <w:t>городское</w:t>
      </w:r>
      <w:r w:rsidR="00470185" w:rsidRPr="003946FC">
        <w:rPr>
          <w:sz w:val="28"/>
          <w:szCs w:val="28"/>
        </w:rPr>
        <w:t xml:space="preserve"> </w:t>
      </w:r>
      <w:r w:rsidRPr="003946FC">
        <w:rPr>
          <w:sz w:val="28"/>
          <w:szCs w:val="28"/>
        </w:rPr>
        <w:t>поселение» Всеволожского муниципального района Ленинградской области (после внесения изменений)</w:t>
      </w:r>
      <w:r w:rsidR="00027A73" w:rsidRPr="003946FC">
        <w:rPr>
          <w:sz w:val="28"/>
          <w:szCs w:val="28"/>
        </w:rPr>
        <w:t>»</w:t>
      </w:r>
      <w:r w:rsidRPr="003946FC">
        <w:rPr>
          <w:sz w:val="28"/>
          <w:szCs w:val="28"/>
        </w:rPr>
        <w:t>.</w:t>
      </w:r>
    </w:p>
    <w:sectPr w:rsidR="00FD3D4A" w:rsidRPr="003946FC" w:rsidSect="00973DEC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00" w:rsidRDefault="00423C00" w:rsidP="00B24B5F">
      <w:r>
        <w:separator/>
      </w:r>
    </w:p>
  </w:endnote>
  <w:endnote w:type="continuationSeparator" w:id="0">
    <w:p w:rsidR="00423C00" w:rsidRDefault="00423C00" w:rsidP="00B2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00" w:rsidRDefault="00423C00" w:rsidP="00B24B5F">
      <w:r>
        <w:separator/>
      </w:r>
    </w:p>
  </w:footnote>
  <w:footnote w:type="continuationSeparator" w:id="0">
    <w:p w:rsidR="00423C00" w:rsidRDefault="00423C00" w:rsidP="00B24B5F">
      <w:r>
        <w:continuationSeparator/>
      </w:r>
    </w:p>
  </w:footnote>
  <w:footnote w:id="1">
    <w:p w:rsidR="00DC3140" w:rsidRDefault="00DC3140" w:rsidP="00DC3140">
      <w:pPr>
        <w:pStyle w:val="aa"/>
        <w:ind w:left="142" w:right="-28" w:firstLine="566"/>
        <w:jc w:val="both"/>
        <w:rPr>
          <w:sz w:val="16"/>
          <w:szCs w:val="16"/>
          <w:lang w:val="ru-RU"/>
        </w:rPr>
      </w:pPr>
      <w:r w:rsidRPr="00DC3140">
        <w:rPr>
          <w:rStyle w:val="af5"/>
          <w:sz w:val="22"/>
          <w:szCs w:val="22"/>
        </w:rPr>
        <w:footnoteRef/>
      </w:r>
      <w:r w:rsidRPr="00DC3140">
        <w:rPr>
          <w:lang w:val="ru-RU"/>
        </w:rPr>
        <w:t xml:space="preserve"> </w:t>
      </w:r>
      <w:r>
        <w:rPr>
          <w:sz w:val="16"/>
          <w:szCs w:val="16"/>
          <w:lang w:val="ru-RU"/>
        </w:rPr>
        <w:t>В соответствии с областным законом № 148-оз от 23 декабря 2015 года, осуществлены административно-территориальные преобразования во Всеволожском муниципальном районе Ленинградской области:</w:t>
      </w:r>
    </w:p>
    <w:p w:rsidR="00DC3140" w:rsidRDefault="00DC3140" w:rsidP="00DC3140">
      <w:pPr>
        <w:pStyle w:val="af3"/>
      </w:pPr>
      <w:r>
        <w:rPr>
          <w:sz w:val="16"/>
          <w:szCs w:val="16"/>
        </w:rPr>
        <w:t>- изменён статус Заневского сельского поселения в статус городского поселения (Заневское городское поселение).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838218"/>
      <w:docPartObj>
        <w:docPartGallery w:val="Page Numbers (Top of Page)"/>
        <w:docPartUnique/>
      </w:docPartObj>
    </w:sdtPr>
    <w:sdtEndPr/>
    <w:sdtContent>
      <w:p w:rsidR="003A4E48" w:rsidRDefault="003A4E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4B">
          <w:rPr>
            <w:noProof/>
          </w:rPr>
          <w:t>4</w:t>
        </w:r>
        <w:r>
          <w:fldChar w:fldCharType="end"/>
        </w:r>
      </w:p>
    </w:sdtContent>
  </w:sdt>
  <w:p w:rsidR="00B24B5F" w:rsidRDefault="00B24B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2FF4"/>
    <w:multiLevelType w:val="hybridMultilevel"/>
    <w:tmpl w:val="8CF29D2C"/>
    <w:lvl w:ilvl="0" w:tplc="79260B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E2D7588"/>
    <w:multiLevelType w:val="hybridMultilevel"/>
    <w:tmpl w:val="6C80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F193D"/>
    <w:multiLevelType w:val="hybridMultilevel"/>
    <w:tmpl w:val="541C5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671F8"/>
    <w:multiLevelType w:val="hybridMultilevel"/>
    <w:tmpl w:val="BCFA59D8"/>
    <w:lvl w:ilvl="0" w:tplc="45123B5A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9"/>
    <w:rsid w:val="00024A1A"/>
    <w:rsid w:val="00026F53"/>
    <w:rsid w:val="00027A73"/>
    <w:rsid w:val="00041B79"/>
    <w:rsid w:val="00045238"/>
    <w:rsid w:val="000475B5"/>
    <w:rsid w:val="000962B6"/>
    <w:rsid w:val="000F20F4"/>
    <w:rsid w:val="00110E67"/>
    <w:rsid w:val="00141354"/>
    <w:rsid w:val="00186C76"/>
    <w:rsid w:val="00207F2A"/>
    <w:rsid w:val="0021296F"/>
    <w:rsid w:val="00222EE8"/>
    <w:rsid w:val="00261B4E"/>
    <w:rsid w:val="00291D36"/>
    <w:rsid w:val="002C344B"/>
    <w:rsid w:val="002E1B59"/>
    <w:rsid w:val="003011E6"/>
    <w:rsid w:val="00304811"/>
    <w:rsid w:val="00330633"/>
    <w:rsid w:val="00341B38"/>
    <w:rsid w:val="0037518A"/>
    <w:rsid w:val="003805ED"/>
    <w:rsid w:val="003946FC"/>
    <w:rsid w:val="003A4E48"/>
    <w:rsid w:val="003B0BC9"/>
    <w:rsid w:val="003C3A4E"/>
    <w:rsid w:val="00423C00"/>
    <w:rsid w:val="00470185"/>
    <w:rsid w:val="00483C32"/>
    <w:rsid w:val="00490D49"/>
    <w:rsid w:val="004D6FB7"/>
    <w:rsid w:val="00511DFB"/>
    <w:rsid w:val="005E6EBF"/>
    <w:rsid w:val="00646B65"/>
    <w:rsid w:val="00665D52"/>
    <w:rsid w:val="006F1824"/>
    <w:rsid w:val="006F7C30"/>
    <w:rsid w:val="00760316"/>
    <w:rsid w:val="00771F6D"/>
    <w:rsid w:val="007A521B"/>
    <w:rsid w:val="008146FA"/>
    <w:rsid w:val="0086523A"/>
    <w:rsid w:val="008A76A1"/>
    <w:rsid w:val="00904EF2"/>
    <w:rsid w:val="009514AF"/>
    <w:rsid w:val="0096485A"/>
    <w:rsid w:val="00973DEC"/>
    <w:rsid w:val="009B2BCE"/>
    <w:rsid w:val="009C0441"/>
    <w:rsid w:val="00A01522"/>
    <w:rsid w:val="00A4576C"/>
    <w:rsid w:val="00A766E2"/>
    <w:rsid w:val="00AD28A2"/>
    <w:rsid w:val="00B063B4"/>
    <w:rsid w:val="00B16EE4"/>
    <w:rsid w:val="00B24B5F"/>
    <w:rsid w:val="00B81F99"/>
    <w:rsid w:val="00BE2F37"/>
    <w:rsid w:val="00C8392B"/>
    <w:rsid w:val="00C94C8F"/>
    <w:rsid w:val="00C95FB7"/>
    <w:rsid w:val="00CD4276"/>
    <w:rsid w:val="00CE50D3"/>
    <w:rsid w:val="00CF0EAB"/>
    <w:rsid w:val="00CF577E"/>
    <w:rsid w:val="00D03555"/>
    <w:rsid w:val="00D177EF"/>
    <w:rsid w:val="00D2020D"/>
    <w:rsid w:val="00D833C1"/>
    <w:rsid w:val="00DB176A"/>
    <w:rsid w:val="00DB7E26"/>
    <w:rsid w:val="00DC3140"/>
    <w:rsid w:val="00DD20DF"/>
    <w:rsid w:val="00DE18AD"/>
    <w:rsid w:val="00DE5AE9"/>
    <w:rsid w:val="00ED22C7"/>
    <w:rsid w:val="00F0106D"/>
    <w:rsid w:val="00F074E1"/>
    <w:rsid w:val="00F35192"/>
    <w:rsid w:val="00F61388"/>
    <w:rsid w:val="00FD3D4A"/>
    <w:rsid w:val="00FE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 Знак3,Знак3"/>
    <w:basedOn w:val="a"/>
    <w:next w:val="a"/>
    <w:link w:val="11"/>
    <w:qFormat/>
    <w:rsid w:val="006F1824"/>
    <w:pPr>
      <w:keepNext/>
      <w:spacing w:before="240" w:after="240"/>
      <w:ind w:right="284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1,ВерхКолонтитул,I.L.T.,??????? ??????????"/>
    <w:basedOn w:val="a"/>
    <w:link w:val="a4"/>
    <w:uiPriority w:val="99"/>
    <w:rsid w:val="002E1B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ний колонтитул1 Знак,ВерхКолонтитул Знак,I.L.T. Знак,??????? ?????????? Знак"/>
    <w:basedOn w:val="a0"/>
    <w:link w:val="a3"/>
    <w:uiPriority w:val="99"/>
    <w:rsid w:val="002E1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???????? ????? 2"/>
    <w:basedOn w:val="a"/>
    <w:rsid w:val="002E1B5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5">
    <w:name w:val="Обычный рис.табл."/>
    <w:basedOn w:val="a"/>
    <w:qFormat/>
    <w:rsid w:val="002E1B59"/>
    <w:pPr>
      <w:spacing w:line="288" w:lineRule="auto"/>
    </w:pPr>
    <w:rPr>
      <w:sz w:val="22"/>
      <w:szCs w:val="22"/>
    </w:rPr>
  </w:style>
  <w:style w:type="paragraph" w:customStyle="1" w:styleId="a6">
    <w:name w:val="Название раздела"/>
    <w:basedOn w:val="a"/>
    <w:autoRedefine/>
    <w:rsid w:val="002E1B59"/>
    <w:pPr>
      <w:widowControl w:val="0"/>
      <w:spacing w:before="240" w:after="240"/>
      <w:jc w:val="center"/>
    </w:pPr>
    <w:rPr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E1B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B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4C8F"/>
  </w:style>
  <w:style w:type="table" w:styleId="a9">
    <w:name w:val="Table Grid"/>
    <w:basedOn w:val="a1"/>
    <w:rsid w:val="00C94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aliases w:val="Основной текст Знак Знак,Знак Знак Знак Знак Знак,Знак Знак Знак"/>
    <w:basedOn w:val="a"/>
    <w:link w:val="ab"/>
    <w:rsid w:val="00C94C8F"/>
    <w:pPr>
      <w:ind w:left="284" w:right="113" w:firstLine="567"/>
      <w:jc w:val="center"/>
    </w:pPr>
    <w:rPr>
      <w:sz w:val="32"/>
      <w:lang w:val="en-US"/>
    </w:rPr>
  </w:style>
  <w:style w:type="character" w:customStyle="1" w:styleId="ab">
    <w:name w:val="Основной текст Знак"/>
    <w:aliases w:val="Основной текст Знак Знак Знак,Знак Знак Знак Знак Знак Знак,Знак Знак Знак Знак"/>
    <w:basedOn w:val="a0"/>
    <w:link w:val="aa"/>
    <w:rsid w:val="00C94C8F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1">
    <w:name w:val="toc 1"/>
    <w:basedOn w:val="a"/>
    <w:next w:val="a"/>
    <w:autoRedefine/>
    <w:uiPriority w:val="39"/>
    <w:rsid w:val="00D833C1"/>
    <w:pPr>
      <w:numPr>
        <w:numId w:val="1"/>
      </w:numPr>
      <w:tabs>
        <w:tab w:val="left" w:pos="992"/>
        <w:tab w:val="right" w:leader="dot" w:pos="9781"/>
      </w:tabs>
      <w:spacing w:before="120"/>
      <w:ind w:right="1418"/>
      <w:jc w:val="both"/>
    </w:pPr>
    <w:rPr>
      <w:b/>
      <w:noProof/>
      <w:sz w:val="28"/>
      <w:szCs w:val="28"/>
    </w:rPr>
  </w:style>
  <w:style w:type="paragraph" w:styleId="ac">
    <w:name w:val="List Paragraph"/>
    <w:aliases w:val="Заголовок мой1"/>
    <w:basedOn w:val="a"/>
    <w:link w:val="ad"/>
    <w:qFormat/>
    <w:rsid w:val="00C94C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94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aliases w:val="ЗАГ1"/>
    <w:link w:val="af"/>
    <w:uiPriority w:val="1"/>
    <w:qFormat/>
    <w:rsid w:val="00C94C8F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ЗАГ1 Знак"/>
    <w:link w:val="ae"/>
    <w:uiPriority w:val="1"/>
    <w:rsid w:val="00C94C8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Список без маркировки"/>
    <w:basedOn w:val="a"/>
    <w:rsid w:val="00C94C8F"/>
    <w:pPr>
      <w:widowControl w:val="0"/>
      <w:shd w:val="clear" w:color="auto" w:fill="FFFFFF"/>
      <w:autoSpaceDE w:val="0"/>
      <w:autoSpaceDN w:val="0"/>
      <w:adjustRightInd w:val="0"/>
      <w:ind w:left="284"/>
      <w:jc w:val="both"/>
    </w:pPr>
  </w:style>
  <w:style w:type="character" w:customStyle="1" w:styleId="ad">
    <w:name w:val="Абзац списка Знак"/>
    <w:aliases w:val="Заголовок мой1 Знак"/>
    <w:basedOn w:val="a0"/>
    <w:link w:val="ac"/>
    <w:rsid w:val="00C94C8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B24B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4B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110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 Знак3 Знак,Знак3 Знак"/>
    <w:basedOn w:val="a0"/>
    <w:link w:val="10"/>
    <w:rsid w:val="006F1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0">
    <w:name w:val="Сетка таблицы2"/>
    <w:basedOn w:val="a1"/>
    <w:next w:val="a9"/>
    <w:uiPriority w:val="59"/>
    <w:rsid w:val="00CF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C3140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C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DC31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aliases w:val=" Знак3,Знак3"/>
    <w:basedOn w:val="a"/>
    <w:next w:val="a"/>
    <w:link w:val="11"/>
    <w:qFormat/>
    <w:rsid w:val="006F1824"/>
    <w:pPr>
      <w:keepNext/>
      <w:spacing w:before="240" w:after="240"/>
      <w:ind w:right="284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1,ВерхКолонтитул,I.L.T.,??????? ??????????"/>
    <w:basedOn w:val="a"/>
    <w:link w:val="a4"/>
    <w:uiPriority w:val="99"/>
    <w:rsid w:val="002E1B5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ний колонтитул1 Знак,ВерхКолонтитул Знак,I.L.T. Знак,??????? ?????????? Знак"/>
    <w:basedOn w:val="a0"/>
    <w:link w:val="a3"/>
    <w:uiPriority w:val="99"/>
    <w:rsid w:val="002E1B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???????? ????? 2"/>
    <w:basedOn w:val="a"/>
    <w:rsid w:val="002E1B59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5">
    <w:name w:val="Обычный рис.табл."/>
    <w:basedOn w:val="a"/>
    <w:qFormat/>
    <w:rsid w:val="002E1B59"/>
    <w:pPr>
      <w:spacing w:line="288" w:lineRule="auto"/>
    </w:pPr>
    <w:rPr>
      <w:sz w:val="22"/>
      <w:szCs w:val="22"/>
    </w:rPr>
  </w:style>
  <w:style w:type="paragraph" w:customStyle="1" w:styleId="a6">
    <w:name w:val="Название раздела"/>
    <w:basedOn w:val="a"/>
    <w:autoRedefine/>
    <w:rsid w:val="002E1B59"/>
    <w:pPr>
      <w:widowControl w:val="0"/>
      <w:spacing w:before="240" w:after="240"/>
      <w:jc w:val="center"/>
    </w:pPr>
    <w:rPr>
      <w:b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E1B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B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94C8F"/>
  </w:style>
  <w:style w:type="table" w:styleId="a9">
    <w:name w:val="Table Grid"/>
    <w:basedOn w:val="a1"/>
    <w:rsid w:val="00C94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aliases w:val="Основной текст Знак Знак,Знак Знак Знак Знак Знак,Знак Знак Знак"/>
    <w:basedOn w:val="a"/>
    <w:link w:val="ab"/>
    <w:rsid w:val="00C94C8F"/>
    <w:pPr>
      <w:ind w:left="284" w:right="113" w:firstLine="567"/>
      <w:jc w:val="center"/>
    </w:pPr>
    <w:rPr>
      <w:sz w:val="32"/>
      <w:lang w:val="en-US"/>
    </w:rPr>
  </w:style>
  <w:style w:type="character" w:customStyle="1" w:styleId="ab">
    <w:name w:val="Основной текст Знак"/>
    <w:aliases w:val="Основной текст Знак Знак Знак,Знак Знак Знак Знак Знак Знак,Знак Знак Знак Знак"/>
    <w:basedOn w:val="a0"/>
    <w:link w:val="aa"/>
    <w:rsid w:val="00C94C8F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1">
    <w:name w:val="toc 1"/>
    <w:basedOn w:val="a"/>
    <w:next w:val="a"/>
    <w:autoRedefine/>
    <w:uiPriority w:val="39"/>
    <w:rsid w:val="00D833C1"/>
    <w:pPr>
      <w:numPr>
        <w:numId w:val="1"/>
      </w:numPr>
      <w:tabs>
        <w:tab w:val="left" w:pos="992"/>
        <w:tab w:val="right" w:leader="dot" w:pos="9781"/>
      </w:tabs>
      <w:spacing w:before="120"/>
      <w:ind w:right="1418"/>
      <w:jc w:val="both"/>
    </w:pPr>
    <w:rPr>
      <w:b/>
      <w:noProof/>
      <w:sz w:val="28"/>
      <w:szCs w:val="28"/>
    </w:rPr>
  </w:style>
  <w:style w:type="paragraph" w:styleId="ac">
    <w:name w:val="List Paragraph"/>
    <w:aliases w:val="Заголовок мой1"/>
    <w:basedOn w:val="a"/>
    <w:link w:val="ad"/>
    <w:qFormat/>
    <w:rsid w:val="00C94C8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C94C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aliases w:val="ЗАГ1"/>
    <w:link w:val="af"/>
    <w:uiPriority w:val="1"/>
    <w:qFormat/>
    <w:rsid w:val="00C94C8F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ЗАГ1 Знак"/>
    <w:link w:val="ae"/>
    <w:uiPriority w:val="1"/>
    <w:rsid w:val="00C94C8F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Список без маркировки"/>
    <w:basedOn w:val="a"/>
    <w:rsid w:val="00C94C8F"/>
    <w:pPr>
      <w:widowControl w:val="0"/>
      <w:shd w:val="clear" w:color="auto" w:fill="FFFFFF"/>
      <w:autoSpaceDE w:val="0"/>
      <w:autoSpaceDN w:val="0"/>
      <w:adjustRightInd w:val="0"/>
      <w:ind w:left="284"/>
      <w:jc w:val="both"/>
    </w:pPr>
  </w:style>
  <w:style w:type="character" w:customStyle="1" w:styleId="ad">
    <w:name w:val="Абзац списка Знак"/>
    <w:aliases w:val="Заголовок мой1 Знак"/>
    <w:basedOn w:val="a0"/>
    <w:link w:val="ac"/>
    <w:rsid w:val="00C94C8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B24B5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24B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2">
    <w:name w:val="Сетка таблицы1"/>
    <w:basedOn w:val="a1"/>
    <w:next w:val="a9"/>
    <w:uiPriority w:val="59"/>
    <w:rsid w:val="00110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aliases w:val=" Знак3 Знак,Знак3 Знак"/>
    <w:basedOn w:val="a0"/>
    <w:link w:val="10"/>
    <w:rsid w:val="006F18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0">
    <w:name w:val="Сетка таблицы2"/>
    <w:basedOn w:val="a1"/>
    <w:next w:val="a9"/>
    <w:uiPriority w:val="59"/>
    <w:rsid w:val="00CF0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DC3140"/>
    <w:rPr>
      <w:sz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C31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DC3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B6D9-8B7A-48B2-95A8-35747B63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Фархуллин Рамиль Михайлович</cp:lastModifiedBy>
  <cp:revision>41</cp:revision>
  <cp:lastPrinted>2017-08-03T14:36:00Z</cp:lastPrinted>
  <dcterms:created xsi:type="dcterms:W3CDTF">2017-04-05T09:13:00Z</dcterms:created>
  <dcterms:modified xsi:type="dcterms:W3CDTF">2017-09-04T05:11:00Z</dcterms:modified>
</cp:coreProperties>
</file>