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8C" w:rsidRDefault="0092478C" w:rsidP="0092478C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92478C" w:rsidRDefault="0092478C" w:rsidP="0092478C">
      <w:pPr>
        <w:pStyle w:val="ConsPlusTitle"/>
        <w:jc w:val="center"/>
      </w:pPr>
      <w:r>
        <w:t>ПОСТАНОВЛЕНИЕ</w:t>
      </w:r>
    </w:p>
    <w:p w:rsidR="0092478C" w:rsidRDefault="0092478C" w:rsidP="0092478C">
      <w:pPr>
        <w:pStyle w:val="ConsPlusTitle"/>
        <w:jc w:val="center"/>
      </w:pPr>
      <w:r>
        <w:t>от 25 августа 2009 г. N 274</w:t>
      </w:r>
    </w:p>
    <w:p w:rsidR="0092478C" w:rsidRDefault="0092478C" w:rsidP="0092478C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92478C" w:rsidRDefault="0092478C" w:rsidP="0092478C">
      <w:pPr>
        <w:pStyle w:val="ConsPlusTitle"/>
        <w:jc w:val="center"/>
      </w:pPr>
      <w:r>
        <w:t>ГРАЖДАНСКОЙ СЛУЖБЫ ЛЕНИНГРАДСКОЙ ОБЛАСТИ В АДМИНИСТРАЦИИ</w:t>
      </w:r>
    </w:p>
    <w:p w:rsidR="0092478C" w:rsidRDefault="0092478C" w:rsidP="0092478C">
      <w:pPr>
        <w:pStyle w:val="ConsPlusTitle"/>
        <w:jc w:val="center"/>
      </w:pPr>
      <w:r>
        <w:t>ЛЕНИНГРАДСКОЙ ОБЛАСТИ И АППАРАТАХ МИРОВЫХ СУДЕЙ</w:t>
      </w:r>
    </w:p>
    <w:p w:rsidR="0092478C" w:rsidRDefault="0092478C" w:rsidP="0092478C">
      <w:pPr>
        <w:pStyle w:val="ConsPlusTitle"/>
        <w:jc w:val="center"/>
      </w:pPr>
      <w:proofErr w:type="gramStart"/>
      <w:r>
        <w:t>ЛЕНИНГРАДСКОЙ ОБЛАСТИ, ПРИ ЗАМЕЩЕНИИ КОТОРЫХ ГОСУДАРСТВЕННЫЕ</w:t>
      </w:r>
      <w:proofErr w:type="gramEnd"/>
    </w:p>
    <w:p w:rsidR="0092478C" w:rsidRDefault="0092478C" w:rsidP="0092478C">
      <w:pPr>
        <w:pStyle w:val="ConsPlusTitle"/>
        <w:jc w:val="center"/>
      </w:pPr>
      <w:r>
        <w:t>ГРАЖДАНСКИЕ СЛУЖАЩИЕ ЛЕНИНГРАДСКОЙ ОБЛАСТИ ОБЯЗАНЫ</w:t>
      </w:r>
    </w:p>
    <w:p w:rsidR="0092478C" w:rsidRDefault="0092478C" w:rsidP="0092478C">
      <w:pPr>
        <w:pStyle w:val="ConsPlusTitle"/>
        <w:jc w:val="center"/>
      </w:pPr>
      <w:r>
        <w:t>ПРЕДСТАВЛЯТЬ СВЕДЕНИЯ О СВОИХ ДОХОДАХ, ОБ ИМУЩЕСТВЕ</w:t>
      </w:r>
    </w:p>
    <w:p w:rsidR="0092478C" w:rsidRDefault="0092478C" w:rsidP="0092478C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92478C" w:rsidRDefault="0092478C" w:rsidP="0092478C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92478C" w:rsidRDefault="0092478C" w:rsidP="0092478C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92478C" w:rsidRDefault="0092478C" w:rsidP="0092478C">
      <w:pPr>
        <w:pStyle w:val="ConsPlusNormal"/>
        <w:jc w:val="center"/>
      </w:pPr>
      <w:proofErr w:type="gramStart"/>
      <w:r>
        <w:rPr>
          <w:color w:val="392C69"/>
        </w:rPr>
        <w:t>(в ред. Постановлений Правительства Ленинградской области</w:t>
      </w:r>
      <w:proofErr w:type="gramEnd"/>
    </w:p>
    <w:p w:rsidR="0092478C" w:rsidRDefault="0092478C" w:rsidP="0092478C">
      <w:pPr>
        <w:pStyle w:val="ConsPlusNormal"/>
        <w:jc w:val="center"/>
      </w:pPr>
      <w:r>
        <w:rPr>
          <w:color w:val="392C69"/>
        </w:rPr>
        <w:t xml:space="preserve">от 23.09.2010 </w:t>
      </w:r>
      <w:hyperlink r:id="rId5" w:history="1">
        <w:r>
          <w:rPr>
            <w:color w:val="0000FF"/>
          </w:rPr>
          <w:t>N 249</w:t>
        </w:r>
      </w:hyperlink>
      <w:r>
        <w:rPr>
          <w:color w:val="392C69"/>
        </w:rPr>
        <w:t xml:space="preserve">, от 27.04.2011 </w:t>
      </w:r>
      <w:hyperlink r:id="rId6" w:history="1">
        <w:r>
          <w:rPr>
            <w:color w:val="0000FF"/>
          </w:rPr>
          <w:t>N 114</w:t>
        </w:r>
      </w:hyperlink>
      <w:r>
        <w:rPr>
          <w:color w:val="392C69"/>
        </w:rPr>
        <w:t xml:space="preserve">, от 05.09.2013 </w:t>
      </w:r>
      <w:hyperlink r:id="rId7" w:history="1">
        <w:r>
          <w:rPr>
            <w:color w:val="0000FF"/>
          </w:rPr>
          <w:t>N 284</w:t>
        </w:r>
      </w:hyperlink>
      <w:r>
        <w:rPr>
          <w:color w:val="392C69"/>
        </w:rPr>
        <w:t>,</w:t>
      </w:r>
    </w:p>
    <w:p w:rsidR="0092478C" w:rsidRDefault="0092478C" w:rsidP="0092478C">
      <w:pPr>
        <w:spacing w:after="0" w:line="240" w:lineRule="auto"/>
        <w:jc w:val="center"/>
      </w:pPr>
      <w:r>
        <w:rPr>
          <w:color w:val="392C69"/>
        </w:rPr>
        <w:t xml:space="preserve">от 15.04.2014 </w:t>
      </w:r>
      <w:hyperlink r:id="rId8" w:history="1">
        <w:r>
          <w:rPr>
            <w:color w:val="0000FF"/>
          </w:rPr>
          <w:t>N 122</w:t>
        </w:r>
      </w:hyperlink>
      <w:r>
        <w:rPr>
          <w:color w:val="392C69"/>
        </w:rPr>
        <w:t xml:space="preserve">, от 20.04.2015 </w:t>
      </w:r>
      <w:hyperlink r:id="rId9" w:history="1">
        <w:r>
          <w:rPr>
            <w:color w:val="0000FF"/>
          </w:rPr>
          <w:t>N 111</w:t>
        </w:r>
      </w:hyperlink>
      <w:r>
        <w:rPr>
          <w:color w:val="392C69"/>
        </w:rPr>
        <w:t xml:space="preserve">, от 13.11.2017 </w:t>
      </w:r>
      <w:hyperlink r:id="rId10" w:history="1">
        <w:r>
          <w:rPr>
            <w:color w:val="0000FF"/>
          </w:rPr>
          <w:t>N 466</w:t>
        </w:r>
      </w:hyperlink>
      <w:r>
        <w:rPr>
          <w:color w:val="392C69"/>
        </w:rPr>
        <w:t>)</w:t>
      </w:r>
    </w:p>
    <w:p w:rsidR="0092478C" w:rsidRDefault="0092478C" w:rsidP="0092478C">
      <w:pPr>
        <w:pStyle w:val="ConsPlusNormal"/>
        <w:ind w:firstLine="540"/>
        <w:jc w:val="both"/>
      </w:pPr>
    </w:p>
    <w:p w:rsidR="0092478C" w:rsidRDefault="0092478C" w:rsidP="0092478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года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в целях координации и</w:t>
      </w:r>
      <w:proofErr w:type="gramEnd"/>
      <w:r>
        <w:t xml:space="preserve"> контроля деятельности органов исполнительной власти Ленинградской области, реализации законодательства о государственной гражданской службе Российской Федерации Правительство Ленинградской области постановляет:</w:t>
      </w:r>
    </w:p>
    <w:p w:rsidR="0092478C" w:rsidRDefault="0092478C" w:rsidP="0092478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20.04.2015 N 111)</w:t>
      </w:r>
    </w:p>
    <w:p w:rsidR="0092478C" w:rsidRDefault="0092478C" w:rsidP="0092478C">
      <w:pPr>
        <w:pStyle w:val="ConsPlusNormal"/>
        <w:ind w:firstLine="540"/>
        <w:jc w:val="both"/>
      </w:pPr>
    </w:p>
    <w:p w:rsidR="0092478C" w:rsidRDefault="0092478C" w:rsidP="0092478C">
      <w:pPr>
        <w:pStyle w:val="ConsPlusNormal"/>
        <w:ind w:firstLine="540"/>
        <w:jc w:val="both"/>
      </w:pPr>
      <w:bookmarkStart w:id="0" w:name="P23"/>
      <w:bookmarkEnd w:id="0"/>
      <w:r>
        <w:t xml:space="preserve">1. </w:t>
      </w:r>
      <w:proofErr w:type="gramStart"/>
      <w:r>
        <w:t xml:space="preserve">Утвердить прилагаемый </w:t>
      </w:r>
      <w:hyperlink w:anchor="P50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Ленинградской области в Администрации Ленинградской области и аппаратах мировых судей Ленинградской области,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  <w:proofErr w:type="gramEnd"/>
    </w:p>
    <w:p w:rsidR="0092478C" w:rsidRDefault="0092478C" w:rsidP="0092478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20.04.2015 N 111)</w:t>
      </w:r>
    </w:p>
    <w:p w:rsidR="0092478C" w:rsidRDefault="0092478C" w:rsidP="0092478C">
      <w:pPr>
        <w:pStyle w:val="ConsPlusNormal"/>
        <w:ind w:firstLine="540"/>
        <w:jc w:val="both"/>
      </w:pPr>
      <w:bookmarkStart w:id="1" w:name="P25"/>
      <w:bookmarkEnd w:id="1"/>
      <w:r>
        <w:t>2. Руководителям органов исполнительной власти Ленинградской области в течение десяти дней со дня вступления в силу настоящего постановления, а в последующем в 3-месячный срок со дня утверждения штатного расписания (внесения изменений в штатное расписание) соответствующего органа исполнительной власти Ленинградской области:</w:t>
      </w:r>
    </w:p>
    <w:p w:rsidR="0092478C" w:rsidRDefault="0092478C" w:rsidP="0092478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05.09.2013 N 284)</w:t>
      </w:r>
    </w:p>
    <w:p w:rsidR="0092478C" w:rsidRDefault="0092478C" w:rsidP="0092478C">
      <w:pPr>
        <w:pStyle w:val="ConsPlusNormal"/>
        <w:ind w:firstLine="540"/>
        <w:jc w:val="both"/>
      </w:pPr>
      <w:bookmarkStart w:id="2" w:name="P27"/>
      <w:bookmarkEnd w:id="2"/>
      <w:proofErr w:type="gramStart"/>
      <w:r>
        <w:t xml:space="preserve">а) утвердить перечни конкретных должностей государственной гражданской службы Ленинградской области в соответствующих органах исполнительной власти Ленинградской области в соответствии с </w:t>
      </w:r>
      <w:hyperlink w:anchor="P50" w:history="1">
        <w:r>
          <w:rPr>
            <w:color w:val="0000FF"/>
          </w:rPr>
          <w:t>разделом II</w:t>
        </w:r>
      </w:hyperlink>
      <w:r>
        <w:t xml:space="preserve"> Перечня, утвержденного настоящим постановлением, при замещении которых государственные гражданские служащие Ленинградской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>) и несовершеннолетних детей;</w:t>
      </w:r>
    </w:p>
    <w:p w:rsidR="0092478C" w:rsidRDefault="0092478C" w:rsidP="0092478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20.04.2015 N 111)</w:t>
      </w:r>
    </w:p>
    <w:p w:rsidR="0092478C" w:rsidRDefault="0092478C" w:rsidP="0092478C">
      <w:pPr>
        <w:pStyle w:val="ConsPlusNormal"/>
        <w:ind w:firstLine="540"/>
        <w:jc w:val="both"/>
      </w:pPr>
      <w:r>
        <w:t xml:space="preserve">б) ознакомить с перечнями, предусмотренными </w:t>
      </w:r>
      <w:hyperlink w:anchor="P27" w:history="1">
        <w:r>
          <w:rPr>
            <w:color w:val="0000FF"/>
          </w:rPr>
          <w:t>подпунктом "а"</w:t>
        </w:r>
      </w:hyperlink>
      <w:r>
        <w:t xml:space="preserve"> настоящего пункта, государственных гражданских служащих Ленинградской области, замещающих должности государственной гражданской службы в соответствующих органах исполнительной власти Ленинградской области, включенных в указанные перечни;</w:t>
      </w:r>
    </w:p>
    <w:p w:rsidR="0092478C" w:rsidRDefault="0092478C" w:rsidP="0092478C">
      <w:pPr>
        <w:pStyle w:val="ConsPlusNormal"/>
        <w:ind w:firstLine="540"/>
        <w:jc w:val="both"/>
      </w:pPr>
      <w:r>
        <w:t xml:space="preserve">в) представить в аппарат Губернатора и Правительства Ленинградской области копии приказов об утверждении перечней, предусмотренных </w:t>
      </w:r>
      <w:hyperlink w:anchor="P27" w:history="1">
        <w:r>
          <w:rPr>
            <w:color w:val="0000FF"/>
          </w:rPr>
          <w:t>подпунктом "а"</w:t>
        </w:r>
      </w:hyperlink>
      <w:r>
        <w:t xml:space="preserve"> настоящего пункта, а также копии листов ознакомления государственных гражданских служащих Ленинградской </w:t>
      </w:r>
      <w:r>
        <w:lastRenderedPageBreak/>
        <w:t xml:space="preserve">области с перечнями, предусмотренными </w:t>
      </w:r>
      <w:hyperlink w:anchor="P27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92478C" w:rsidRDefault="0092478C" w:rsidP="0092478C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Установить, что на граждан, замещавших должности государственной гражданской службы Ленинградской области, включенные в перечни должностей государственной гражданской службы Ленинградской области, утвержденные в соответствии с </w:t>
      </w:r>
      <w:hyperlink w:anchor="P23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25" w:history="1">
        <w:r>
          <w:rPr>
            <w:color w:val="0000FF"/>
          </w:rPr>
          <w:t>2</w:t>
        </w:r>
      </w:hyperlink>
      <w:r>
        <w:t xml:space="preserve"> настоящего постановления, налагаются ограничения, предусмотренные </w:t>
      </w:r>
      <w:hyperlink r:id="rId16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коррупции", и запрет, предусмотренный </w:t>
      </w:r>
      <w:hyperlink r:id="rId17" w:history="1">
        <w:r>
          <w:rPr>
            <w:color w:val="0000FF"/>
          </w:rPr>
          <w:t>частью 3.1 статьи 17</w:t>
        </w:r>
      </w:hyperlink>
      <w:r>
        <w:t xml:space="preserve"> Федерального закона от 27 июля 2004</w:t>
      </w:r>
      <w:proofErr w:type="gramEnd"/>
      <w:r>
        <w:t xml:space="preserve"> года N 79-ФЗ "О государственной гражданской службе Российской Федерации".</w:t>
      </w:r>
    </w:p>
    <w:p w:rsidR="0092478C" w:rsidRDefault="0092478C" w:rsidP="0092478C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05.09.2013 N 284)</w:t>
      </w:r>
    </w:p>
    <w:p w:rsidR="0092478C" w:rsidRDefault="0092478C" w:rsidP="0092478C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4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Ленинградской области - руководителя аппарата Губернатора и Правительства Ленинградской области Козырева С.А.</w:t>
      </w:r>
    </w:p>
    <w:p w:rsidR="0092478C" w:rsidRDefault="0092478C" w:rsidP="0092478C">
      <w:pPr>
        <w:pStyle w:val="ConsPlusNormal"/>
        <w:ind w:firstLine="540"/>
        <w:jc w:val="both"/>
      </w:pPr>
    </w:p>
    <w:p w:rsidR="0092478C" w:rsidRDefault="0092478C" w:rsidP="0092478C">
      <w:pPr>
        <w:pStyle w:val="ConsPlusNormal"/>
        <w:jc w:val="right"/>
      </w:pPr>
      <w:r>
        <w:t>Вице-губернатор Ленинградской области -</w:t>
      </w:r>
    </w:p>
    <w:p w:rsidR="0092478C" w:rsidRDefault="0092478C" w:rsidP="0092478C">
      <w:pPr>
        <w:pStyle w:val="ConsPlusNormal"/>
        <w:jc w:val="right"/>
      </w:pPr>
      <w:r>
        <w:t>руководитель аппарата Губернатора</w:t>
      </w:r>
    </w:p>
    <w:p w:rsidR="0092478C" w:rsidRDefault="0092478C" w:rsidP="0092478C">
      <w:pPr>
        <w:pStyle w:val="ConsPlusNormal"/>
        <w:jc w:val="right"/>
      </w:pPr>
      <w:r>
        <w:t>и Правительства Ленинградской области</w:t>
      </w:r>
    </w:p>
    <w:p w:rsidR="0092478C" w:rsidRDefault="0092478C" w:rsidP="0092478C">
      <w:pPr>
        <w:pStyle w:val="ConsPlusNormal"/>
        <w:jc w:val="right"/>
      </w:pPr>
      <w:proofErr w:type="spellStart"/>
      <w:r>
        <w:t>С.Козырев</w:t>
      </w:r>
      <w:proofErr w:type="spellEnd"/>
    </w:p>
    <w:p w:rsidR="0092478C" w:rsidRDefault="0092478C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92478C" w:rsidRDefault="0092478C" w:rsidP="0092478C">
      <w:pPr>
        <w:pStyle w:val="ConsPlusNormal"/>
        <w:jc w:val="right"/>
        <w:outlineLvl w:val="0"/>
      </w:pPr>
      <w:r>
        <w:lastRenderedPageBreak/>
        <w:t>УТВЕРЖДЕН</w:t>
      </w:r>
    </w:p>
    <w:p w:rsidR="0092478C" w:rsidRDefault="0092478C" w:rsidP="0092478C">
      <w:pPr>
        <w:pStyle w:val="ConsPlusNormal"/>
        <w:jc w:val="right"/>
      </w:pPr>
      <w:r>
        <w:t>постановлением Правительства</w:t>
      </w:r>
    </w:p>
    <w:p w:rsidR="0092478C" w:rsidRDefault="0092478C" w:rsidP="0092478C">
      <w:pPr>
        <w:pStyle w:val="ConsPlusNormal"/>
        <w:jc w:val="right"/>
      </w:pPr>
      <w:r>
        <w:t>Ленинградской области</w:t>
      </w:r>
    </w:p>
    <w:p w:rsidR="0092478C" w:rsidRDefault="0092478C" w:rsidP="0092478C">
      <w:pPr>
        <w:pStyle w:val="ConsPlusNormal"/>
        <w:jc w:val="right"/>
      </w:pPr>
      <w:r>
        <w:t>от 25.08.2009 N 274</w:t>
      </w:r>
    </w:p>
    <w:p w:rsidR="0092478C" w:rsidRDefault="0092478C" w:rsidP="0092478C">
      <w:pPr>
        <w:pStyle w:val="ConsPlusNormal"/>
        <w:jc w:val="right"/>
      </w:pPr>
      <w:r>
        <w:t>(приложение)</w:t>
      </w:r>
    </w:p>
    <w:p w:rsidR="0092478C" w:rsidRDefault="0092478C" w:rsidP="0092478C">
      <w:pPr>
        <w:pStyle w:val="ConsPlusNormal"/>
        <w:ind w:firstLine="540"/>
        <w:jc w:val="both"/>
      </w:pPr>
    </w:p>
    <w:p w:rsidR="0092478C" w:rsidRDefault="0092478C" w:rsidP="0092478C">
      <w:pPr>
        <w:pStyle w:val="ConsPlusTitle"/>
        <w:jc w:val="center"/>
      </w:pPr>
      <w:bookmarkStart w:id="3" w:name="P50"/>
      <w:bookmarkEnd w:id="3"/>
      <w:r>
        <w:t>ПЕРЕЧЕНЬ</w:t>
      </w:r>
    </w:p>
    <w:p w:rsidR="0092478C" w:rsidRDefault="0092478C" w:rsidP="0092478C">
      <w:pPr>
        <w:pStyle w:val="ConsPlusTitle"/>
        <w:jc w:val="center"/>
      </w:pPr>
      <w:r>
        <w:t>ДОЛЖНОСТЕЙ ГОСУДАРСТВЕННОЙ ГРАЖДАНСКОЙ СЛУЖБЫ ЛЕНИНГРАДСКОЙ</w:t>
      </w:r>
    </w:p>
    <w:p w:rsidR="0092478C" w:rsidRDefault="0092478C" w:rsidP="0092478C">
      <w:pPr>
        <w:pStyle w:val="ConsPlusTitle"/>
        <w:jc w:val="center"/>
      </w:pPr>
      <w:r>
        <w:t>ОБЛАСТИ В АДМИНИСТРАЦИИ ЛЕНИНГРАДСКОЙ ОБЛАСТИ И АППАРАТАХ</w:t>
      </w:r>
    </w:p>
    <w:p w:rsidR="0092478C" w:rsidRDefault="0092478C" w:rsidP="0092478C">
      <w:pPr>
        <w:pStyle w:val="ConsPlusTitle"/>
        <w:jc w:val="center"/>
      </w:pPr>
      <w:r>
        <w:t>МИРОВЫХ СУДЕЙ ЛЕНИНГРАДСКОЙ ОБЛАСТИ, ПРИ ЗАМЕЩЕНИИ КОТОРЫХ</w:t>
      </w:r>
    </w:p>
    <w:p w:rsidR="0092478C" w:rsidRDefault="0092478C" w:rsidP="0092478C">
      <w:pPr>
        <w:pStyle w:val="ConsPlusTitle"/>
        <w:jc w:val="center"/>
      </w:pPr>
      <w:r>
        <w:t>ГОСУДАРСТВЕННЫЕ ГРАЖДАНСКИЕ СЛУЖАЩИЕ ЛЕНИНГРАДСКОЙ ОБЛАСТИ</w:t>
      </w:r>
    </w:p>
    <w:p w:rsidR="0092478C" w:rsidRDefault="0092478C" w:rsidP="0092478C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92478C" w:rsidRDefault="0092478C" w:rsidP="0092478C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92478C" w:rsidRDefault="0092478C" w:rsidP="0092478C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92478C" w:rsidRDefault="0092478C" w:rsidP="0092478C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92478C" w:rsidRDefault="0092478C" w:rsidP="0092478C">
      <w:pPr>
        <w:pStyle w:val="ConsPlusNormal"/>
        <w:jc w:val="center"/>
      </w:pPr>
      <w:proofErr w:type="gramStart"/>
      <w:r>
        <w:rPr>
          <w:color w:val="392C69"/>
        </w:rP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rPr>
          <w:color w:val="392C69"/>
        </w:rPr>
        <w:t xml:space="preserve"> Правительства Ленинградской области</w:t>
      </w:r>
      <w:proofErr w:type="gramEnd"/>
    </w:p>
    <w:p w:rsidR="0092478C" w:rsidRDefault="0092478C" w:rsidP="0092478C">
      <w:pPr>
        <w:spacing w:after="0" w:line="240" w:lineRule="auto"/>
        <w:jc w:val="center"/>
      </w:pPr>
      <w:r>
        <w:rPr>
          <w:color w:val="392C69"/>
        </w:rPr>
        <w:t>от 13.11.2017 N 466)</w:t>
      </w:r>
    </w:p>
    <w:p w:rsidR="0092478C" w:rsidRDefault="0092478C" w:rsidP="0092478C">
      <w:pPr>
        <w:pStyle w:val="ConsPlusNormal"/>
        <w:jc w:val="center"/>
      </w:pPr>
    </w:p>
    <w:p w:rsidR="0092478C" w:rsidRDefault="0092478C" w:rsidP="0092478C">
      <w:pPr>
        <w:pStyle w:val="ConsPlusNormal"/>
        <w:jc w:val="center"/>
        <w:outlineLvl w:val="1"/>
      </w:pPr>
      <w:r>
        <w:t>Раздел I. Должности государственной гражданской службы</w:t>
      </w:r>
    </w:p>
    <w:p w:rsidR="0092478C" w:rsidRDefault="0092478C" w:rsidP="0092478C">
      <w:pPr>
        <w:pStyle w:val="ConsPlusNormal"/>
        <w:jc w:val="center"/>
      </w:pPr>
      <w:r>
        <w:t>Ленинградской области</w:t>
      </w:r>
    </w:p>
    <w:p w:rsidR="0092478C" w:rsidRDefault="0092478C" w:rsidP="0092478C">
      <w:pPr>
        <w:pStyle w:val="ConsPlusNormal"/>
        <w:jc w:val="center"/>
      </w:pPr>
    </w:p>
    <w:p w:rsidR="0092478C" w:rsidRDefault="0092478C" w:rsidP="0092478C">
      <w:pPr>
        <w:pStyle w:val="ConsPlusNormal"/>
        <w:ind w:firstLine="540"/>
        <w:jc w:val="both"/>
      </w:pPr>
      <w:r>
        <w:t>1. Первый заместитель руководителя аппарата Губернатора и Правительства Ленинградской области</w:t>
      </w:r>
    </w:p>
    <w:p w:rsidR="0092478C" w:rsidRDefault="0092478C" w:rsidP="0092478C">
      <w:pPr>
        <w:pStyle w:val="ConsPlusNormal"/>
        <w:ind w:firstLine="540"/>
        <w:jc w:val="both"/>
      </w:pPr>
      <w:r>
        <w:t>2. Первый заместитель председателя комитета</w:t>
      </w:r>
    </w:p>
    <w:p w:rsidR="0092478C" w:rsidRDefault="0092478C" w:rsidP="0092478C">
      <w:pPr>
        <w:pStyle w:val="ConsPlusNormal"/>
        <w:ind w:firstLine="540"/>
        <w:jc w:val="both"/>
      </w:pPr>
      <w:r>
        <w:t>3. Заместитель председателя комитета</w:t>
      </w:r>
    </w:p>
    <w:p w:rsidR="0092478C" w:rsidRDefault="0092478C" w:rsidP="0092478C">
      <w:pPr>
        <w:pStyle w:val="ConsPlusNormal"/>
        <w:ind w:firstLine="540"/>
        <w:jc w:val="both"/>
      </w:pPr>
      <w:r>
        <w:t>4. Заместитель управляющего делами Правительства Ленинградской области</w:t>
      </w:r>
    </w:p>
    <w:p w:rsidR="0092478C" w:rsidRDefault="0092478C" w:rsidP="0092478C">
      <w:pPr>
        <w:pStyle w:val="ConsPlusNormal"/>
        <w:ind w:firstLine="540"/>
        <w:jc w:val="both"/>
      </w:pPr>
      <w:r>
        <w:t xml:space="preserve">5. Начальник </w:t>
      </w:r>
      <w:proofErr w:type="gramStart"/>
      <w:r>
        <w:t>управления записи актов гражданского состояния Ленинградской области</w:t>
      </w:r>
      <w:proofErr w:type="gramEnd"/>
    </w:p>
    <w:p w:rsidR="0092478C" w:rsidRDefault="0092478C" w:rsidP="0092478C">
      <w:pPr>
        <w:pStyle w:val="ConsPlusNormal"/>
        <w:ind w:firstLine="540"/>
        <w:jc w:val="both"/>
      </w:pPr>
      <w:r>
        <w:t>6. Начальник управления Ленинградской области по государственному техническому надзору и контролю - главный государственный инженер-инспектор Ленинградской области по надзору за техническим состоянием самоходных машин и других видов техники</w:t>
      </w:r>
    </w:p>
    <w:p w:rsidR="0092478C" w:rsidRDefault="0092478C" w:rsidP="0092478C">
      <w:pPr>
        <w:pStyle w:val="ConsPlusNormal"/>
        <w:ind w:firstLine="540"/>
        <w:jc w:val="both"/>
      </w:pPr>
      <w:r>
        <w:t>7. Начальник Управления ветеринарии Ленинградской области - главный государственный ветеринарный инспектор Ленинградской области</w:t>
      </w:r>
    </w:p>
    <w:p w:rsidR="0092478C" w:rsidRDefault="0092478C" w:rsidP="0092478C">
      <w:pPr>
        <w:pStyle w:val="ConsPlusNormal"/>
        <w:ind w:firstLine="540"/>
        <w:jc w:val="both"/>
      </w:pPr>
      <w:r>
        <w:t>8. Начальник Архивного управления Ленинградской области</w:t>
      </w:r>
    </w:p>
    <w:p w:rsidR="0092478C" w:rsidRDefault="0092478C" w:rsidP="0092478C">
      <w:pPr>
        <w:pStyle w:val="ConsPlusNormal"/>
        <w:ind w:firstLine="540"/>
        <w:jc w:val="both"/>
      </w:pPr>
      <w:r>
        <w:t>9. Начальник управления Ленинградской области по организации и контролю деятельности по обращению с отходами</w:t>
      </w:r>
    </w:p>
    <w:p w:rsidR="0092478C" w:rsidRDefault="0092478C" w:rsidP="0092478C">
      <w:pPr>
        <w:pStyle w:val="ConsPlusNormal"/>
        <w:ind w:firstLine="540"/>
        <w:jc w:val="both"/>
      </w:pPr>
      <w:r>
        <w:t>10. Начальник управления Ленинградской области по транспорту</w:t>
      </w:r>
    </w:p>
    <w:p w:rsidR="0092478C" w:rsidRDefault="0092478C" w:rsidP="0092478C">
      <w:pPr>
        <w:pStyle w:val="ConsPlusNormal"/>
        <w:ind w:firstLine="540"/>
        <w:jc w:val="both"/>
      </w:pPr>
      <w:r>
        <w:t>11. Секретарь мирового судьи</w:t>
      </w:r>
    </w:p>
    <w:p w:rsidR="0092478C" w:rsidRDefault="0092478C" w:rsidP="0092478C">
      <w:pPr>
        <w:pStyle w:val="ConsPlusNormal"/>
        <w:ind w:firstLine="540"/>
        <w:jc w:val="both"/>
      </w:pPr>
    </w:p>
    <w:p w:rsidR="0092478C" w:rsidRDefault="0092478C" w:rsidP="0092478C">
      <w:pPr>
        <w:pStyle w:val="ConsPlusNormal"/>
        <w:jc w:val="center"/>
        <w:outlineLvl w:val="1"/>
      </w:pPr>
      <w:r>
        <w:t>Раздел II. Другие должности государственной гражданской</w:t>
      </w:r>
    </w:p>
    <w:p w:rsidR="0092478C" w:rsidRDefault="0092478C" w:rsidP="0092478C">
      <w:pPr>
        <w:pStyle w:val="ConsPlusNormal"/>
        <w:jc w:val="center"/>
      </w:pPr>
      <w:r>
        <w:t>службы Ленинградской области, замещение которых связано</w:t>
      </w:r>
    </w:p>
    <w:p w:rsidR="0092478C" w:rsidRDefault="0092478C" w:rsidP="0092478C">
      <w:pPr>
        <w:pStyle w:val="ConsPlusNormal"/>
        <w:jc w:val="center"/>
      </w:pPr>
      <w:r>
        <w:t>с коррупционными рисками</w:t>
      </w:r>
    </w:p>
    <w:p w:rsidR="0092478C" w:rsidRDefault="0092478C" w:rsidP="0092478C">
      <w:pPr>
        <w:pStyle w:val="ConsPlusNormal"/>
        <w:jc w:val="center"/>
      </w:pPr>
    </w:p>
    <w:p w:rsidR="0092478C" w:rsidRDefault="0092478C" w:rsidP="0092478C">
      <w:pPr>
        <w:pStyle w:val="ConsPlusNormal"/>
        <w:ind w:firstLine="540"/>
        <w:jc w:val="both"/>
      </w:pPr>
      <w:r>
        <w:t>Должности государственной гражданской службы Ленинградской области, исполнение должностных обязанностей по которым в соответствии с должностным регламентом предусматривает:</w:t>
      </w:r>
    </w:p>
    <w:p w:rsidR="0092478C" w:rsidRDefault="0092478C" w:rsidP="0092478C">
      <w:pPr>
        <w:pStyle w:val="ConsPlusNormal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92478C" w:rsidRDefault="0092478C" w:rsidP="0092478C">
      <w:pPr>
        <w:pStyle w:val="ConsPlusNormal"/>
        <w:ind w:firstLine="540"/>
        <w:jc w:val="both"/>
      </w:pPr>
      <w:r>
        <w:t>предоставление государственных услуг гражданам и организациям;</w:t>
      </w:r>
    </w:p>
    <w:p w:rsidR="0092478C" w:rsidRDefault="0092478C" w:rsidP="0092478C">
      <w:pPr>
        <w:pStyle w:val="ConsPlusNormal"/>
        <w:ind w:firstLine="540"/>
        <w:jc w:val="both"/>
      </w:pPr>
      <w:r>
        <w:t>осуществление контрольных и надзорных мероприятий;</w:t>
      </w:r>
    </w:p>
    <w:p w:rsidR="0092478C" w:rsidRDefault="0092478C" w:rsidP="0092478C">
      <w:pPr>
        <w:pStyle w:val="ConsPlusNormal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92478C" w:rsidRDefault="0092478C" w:rsidP="0092478C">
      <w:pPr>
        <w:pStyle w:val="ConsPlusNormal"/>
        <w:ind w:firstLine="540"/>
        <w:jc w:val="both"/>
      </w:pPr>
      <w:r>
        <w:t>управление государственным имуществом;</w:t>
      </w:r>
    </w:p>
    <w:p w:rsidR="0092478C" w:rsidRDefault="0092478C" w:rsidP="0092478C">
      <w:pPr>
        <w:pStyle w:val="ConsPlusNormal"/>
        <w:ind w:firstLine="540"/>
        <w:jc w:val="both"/>
      </w:pPr>
      <w:r>
        <w:lastRenderedPageBreak/>
        <w:t>осуществление государственных закупок либо выдачу лицензий и разрешений;</w:t>
      </w:r>
    </w:p>
    <w:p w:rsidR="0092478C" w:rsidRDefault="0092478C" w:rsidP="0092478C">
      <w:pPr>
        <w:pStyle w:val="ConsPlusNormal"/>
        <w:ind w:firstLine="540"/>
        <w:jc w:val="both"/>
      </w:pPr>
      <w:r>
        <w:t>хранение и распределение материально-технических ресурсов.</w:t>
      </w:r>
      <w:bookmarkStart w:id="4" w:name="_GoBack"/>
      <w:bookmarkEnd w:id="4"/>
    </w:p>
    <w:sectPr w:rsidR="0092478C" w:rsidSect="00414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8C"/>
    <w:rsid w:val="006E0613"/>
    <w:rsid w:val="00843B34"/>
    <w:rsid w:val="0092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4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4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47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F9DFC05538998D978DB9C7ECC0F84A4998289E2E1EFAEFB56F46BE6FB0D3EC3D4CD91EA7363341DfBN" TargetMode="External"/><Relationship Id="rId13" Type="http://schemas.openxmlformats.org/officeDocument/2006/relationships/hyperlink" Target="consultantplus://offline/ref=625F9DFC05538998D978DB9C7ECC0F84A49B828EE7EEEFAEFB56F46BE6FB0D3EC3D4CD91EA7363351DfCN" TargetMode="External"/><Relationship Id="rId18" Type="http://schemas.openxmlformats.org/officeDocument/2006/relationships/hyperlink" Target="consultantplus://offline/ref=625F9DFC05538998D978DB9C7ECC0F84A49E8C84E1E5EFAEFB56F46BE6FB0D3EC3D4CD91EA7363341Df9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25F9DFC05538998D978DB9C7ECC0F84A49E8C84E1E5EFAEFB56F46BE6FB0D3EC3D4CD91EA7363341DfBN" TargetMode="External"/><Relationship Id="rId12" Type="http://schemas.openxmlformats.org/officeDocument/2006/relationships/hyperlink" Target="consultantplus://offline/ref=625F9DFC05538998D978DB9C7ECC0F84A49B828EE7EEEFAEFB56F46BE6FB0D3EC3D4CD91EA7363351DfCN" TargetMode="External"/><Relationship Id="rId17" Type="http://schemas.openxmlformats.org/officeDocument/2006/relationships/hyperlink" Target="consultantplus://offline/ref=625F9DFC05538998D978C48D6BCC0F84A69D808EE2E3EFAEFB56F46BE6FB0D3EC3D4CD931Ef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5F9DFC05538998D978C48D6BCC0F84A7948D89E6E3EFAEFB56F46BE6FB0D3EC3D4CD921Ef2N" TargetMode="External"/><Relationship Id="rId20" Type="http://schemas.openxmlformats.org/officeDocument/2006/relationships/hyperlink" Target="consultantplus://offline/ref=625F9DFC05538998D978DB9C7ECC0F84A494868AE0E7EFAEFB56F46BE6FB0D3EC3D4CD91EA7363341Df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5F9DFC05538998D978DB9C7ECC0F84A49C8689E0E0EFAEFB56F46BE6FB0D3EC3D4CD91EA7363341DfBN" TargetMode="External"/><Relationship Id="rId11" Type="http://schemas.openxmlformats.org/officeDocument/2006/relationships/hyperlink" Target="consultantplus://offline/ref=625F9DFC05538998D978C48D6BCC0F84A69D858BE7E1EFAEFB56F46BE6FB0D3EC3D4CD91EA7363351DfFN" TargetMode="External"/><Relationship Id="rId5" Type="http://schemas.openxmlformats.org/officeDocument/2006/relationships/hyperlink" Target="consultantplus://offline/ref=625F9DFC05538998D978DB9C7ECC0F84A49D878FE6E5EFAEFB56F46BE6FB0D3EC3D4CD91EA7363341DfBN" TargetMode="External"/><Relationship Id="rId15" Type="http://schemas.openxmlformats.org/officeDocument/2006/relationships/hyperlink" Target="consultantplus://offline/ref=625F9DFC05538998D978DB9C7ECC0F84A49B828EE7EEEFAEFB56F46BE6FB0D3EC3D4CD91EA7363351DfCN" TargetMode="External"/><Relationship Id="rId10" Type="http://schemas.openxmlformats.org/officeDocument/2006/relationships/hyperlink" Target="consultantplus://offline/ref=625F9DFC05538998D978DB9C7ECC0F84A494868AE0E7EFAEFB56F46BE6FB0D3EC3D4CD91EA7363341DfBN" TargetMode="External"/><Relationship Id="rId19" Type="http://schemas.openxmlformats.org/officeDocument/2006/relationships/hyperlink" Target="consultantplus://offline/ref=625F9DFC05538998D978DB9C7ECC0F84A49D878FE6E5EFAEFB56F46BE6FB0D3EC3D4CD91EA7363351Df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5F9DFC05538998D978DB9C7ECC0F84A49B828EE7EEEFAEFB56F46BE6FB0D3EC3D4CD91EA7363351DfFN" TargetMode="External"/><Relationship Id="rId14" Type="http://schemas.openxmlformats.org/officeDocument/2006/relationships/hyperlink" Target="consultantplus://offline/ref=625F9DFC05538998D978DB9C7ECC0F84A49E8C84E1E5EFAEFB56F46BE6FB0D3EC3D4CD91EA7363341Df8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2018-10-09T13:31:00Z</dcterms:created>
  <dcterms:modified xsi:type="dcterms:W3CDTF">2018-10-09T13:32:00Z</dcterms:modified>
</cp:coreProperties>
</file>