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26" w:rsidRDefault="009C0426" w:rsidP="0000223C">
      <w:pPr>
        <w:widowControl w:val="0"/>
        <w:jc w:val="center"/>
        <w:rPr>
          <w:rFonts w:eastAsia="Times New Roman"/>
          <w:szCs w:val="28"/>
          <w:lang w:eastAsia="ru-RU"/>
        </w:rPr>
      </w:pPr>
      <w:r>
        <w:rPr>
          <w:noProof/>
          <w:color w:val="333333"/>
          <w:szCs w:val="28"/>
          <w:lang w:eastAsia="ru-RU"/>
        </w:rPr>
        <w:drawing>
          <wp:inline distT="0" distB="0" distL="0" distR="0">
            <wp:extent cx="647700" cy="771525"/>
            <wp:effectExtent l="0" t="0" r="0" b="9525"/>
            <wp:docPr id="1" name="Рисунок 1" descr="http://zanevka.org/assets/templates/zanevk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nevka.org/assets/templates/zanevka/images/gerb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Муниципальное образование</w:t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«ЗАНЕВСКО</w:t>
      </w:r>
      <w:r w:rsidR="00F30AF8" w:rsidRPr="00532F48">
        <w:rPr>
          <w:rFonts w:eastAsia="Times New Roman"/>
          <w:szCs w:val="28"/>
          <w:lang w:eastAsia="ru-RU"/>
        </w:rPr>
        <w:t>Е</w:t>
      </w:r>
      <w:r w:rsidRPr="00532F48">
        <w:rPr>
          <w:rFonts w:eastAsia="Times New Roman"/>
          <w:szCs w:val="28"/>
          <w:lang w:eastAsia="ru-RU"/>
        </w:rPr>
        <w:t xml:space="preserve"> ГОРОДСКОЕ ПОСЕЛЕНИЕ»</w:t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b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Всеволожского мун</w:t>
      </w:r>
      <w:r w:rsidR="00653708">
        <w:rPr>
          <w:rFonts w:eastAsia="Times New Roman"/>
          <w:szCs w:val="28"/>
          <w:lang w:eastAsia="ru-RU"/>
        </w:rPr>
        <w:t>иципального района Ленинградской</w:t>
      </w:r>
      <w:r w:rsidRPr="00532F48">
        <w:rPr>
          <w:rFonts w:eastAsia="Times New Roman"/>
          <w:szCs w:val="28"/>
          <w:lang w:eastAsia="ru-RU"/>
        </w:rPr>
        <w:t xml:space="preserve"> области</w:t>
      </w:r>
      <w:r w:rsidRPr="00532F48">
        <w:rPr>
          <w:rFonts w:eastAsia="Times New Roman"/>
          <w:szCs w:val="28"/>
          <w:lang w:eastAsia="ru-RU"/>
        </w:rPr>
        <w:br/>
      </w:r>
      <w:r w:rsidRPr="00532F48">
        <w:rPr>
          <w:rFonts w:eastAsia="Times New Roman"/>
          <w:szCs w:val="28"/>
          <w:lang w:eastAsia="ru-RU"/>
        </w:rPr>
        <w:br/>
      </w:r>
      <w:r w:rsidRPr="00532F48">
        <w:rPr>
          <w:rFonts w:eastAsia="Times New Roman"/>
          <w:b/>
          <w:szCs w:val="28"/>
          <w:lang w:eastAsia="ru-RU"/>
        </w:rPr>
        <w:t>АДМИНИСТРА</w:t>
      </w:r>
      <w:r w:rsidR="009F60B3">
        <w:rPr>
          <w:rFonts w:eastAsia="Times New Roman"/>
          <w:b/>
          <w:szCs w:val="28"/>
          <w:lang w:eastAsia="ru-RU"/>
        </w:rPr>
        <w:t>ЦИЯ</w:t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b/>
          <w:szCs w:val="28"/>
          <w:lang w:eastAsia="ru-RU"/>
        </w:rPr>
      </w:pPr>
      <w:r w:rsidRPr="00532F48">
        <w:rPr>
          <w:rFonts w:eastAsia="Times New Roman"/>
          <w:b/>
          <w:szCs w:val="28"/>
          <w:lang w:eastAsia="ru-RU"/>
        </w:rPr>
        <w:t>ПОСТАНОВЛЕНИЕ</w:t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b/>
          <w:szCs w:val="28"/>
          <w:lang w:eastAsia="ru-RU"/>
        </w:rPr>
      </w:pPr>
    </w:p>
    <w:p w:rsidR="004E0316" w:rsidRPr="00532F48" w:rsidRDefault="009C0426" w:rsidP="0000223C">
      <w:pPr>
        <w:widowControl w:val="0"/>
        <w:tabs>
          <w:tab w:val="left" w:pos="8789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19.10.2016 г.</w:t>
      </w:r>
      <w:r w:rsidR="0000223C" w:rsidRPr="00532F48">
        <w:rPr>
          <w:rFonts w:eastAsia="Times New Roman"/>
          <w:szCs w:val="28"/>
          <w:lang w:eastAsia="ru-RU"/>
        </w:rPr>
        <w:tab/>
      </w:r>
      <w:r w:rsidR="004E0316" w:rsidRPr="00532F48">
        <w:rPr>
          <w:rFonts w:eastAsia="Times New Roman"/>
          <w:szCs w:val="28"/>
          <w:lang w:eastAsia="ru-RU"/>
        </w:rPr>
        <w:t xml:space="preserve">№ </w:t>
      </w:r>
      <w:r>
        <w:rPr>
          <w:rFonts w:eastAsia="Times New Roman"/>
          <w:szCs w:val="28"/>
          <w:u w:val="single"/>
          <w:lang w:eastAsia="ru-RU"/>
        </w:rPr>
        <w:t>551</w:t>
      </w:r>
    </w:p>
    <w:p w:rsidR="004E0316" w:rsidRPr="00532F48" w:rsidRDefault="004E0316" w:rsidP="0000223C">
      <w:pPr>
        <w:widowControl w:val="0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дер.</w:t>
      </w:r>
      <w:r w:rsidR="0000223C" w:rsidRPr="00532F48">
        <w:rPr>
          <w:rFonts w:eastAsia="Times New Roman"/>
          <w:szCs w:val="28"/>
          <w:lang w:eastAsia="ru-RU"/>
        </w:rPr>
        <w:t> </w:t>
      </w:r>
      <w:proofErr w:type="spellStart"/>
      <w:r w:rsidRPr="00532F48">
        <w:rPr>
          <w:rFonts w:eastAsia="Times New Roman"/>
          <w:szCs w:val="28"/>
          <w:lang w:eastAsia="ru-RU"/>
        </w:rPr>
        <w:t>Заневка</w:t>
      </w:r>
      <w:proofErr w:type="spellEnd"/>
    </w:p>
    <w:p w:rsidR="004E0316" w:rsidRPr="00532F48" w:rsidRDefault="004E0316" w:rsidP="0000223C">
      <w:pPr>
        <w:widowControl w:val="0"/>
        <w:rPr>
          <w:rFonts w:eastAsia="Times New Roman"/>
          <w:szCs w:val="28"/>
          <w:lang w:eastAsia="ru-RU"/>
        </w:rPr>
      </w:pPr>
    </w:p>
    <w:p w:rsidR="0000223C" w:rsidRPr="00532F48" w:rsidRDefault="004E0316" w:rsidP="0000223C">
      <w:pPr>
        <w:widowControl w:val="0"/>
        <w:ind w:right="4535"/>
        <w:jc w:val="both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Об утверждении Положения</w:t>
      </w:r>
    </w:p>
    <w:p w:rsidR="004E0316" w:rsidRPr="00532F48" w:rsidRDefault="0000223C" w:rsidP="0000223C">
      <w:pPr>
        <w:widowControl w:val="0"/>
        <w:ind w:right="3826"/>
        <w:jc w:val="both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 xml:space="preserve">об </w:t>
      </w:r>
      <w:r w:rsidR="004E0316" w:rsidRPr="00532F48">
        <w:rPr>
          <w:rFonts w:eastAsia="Times New Roman"/>
          <w:szCs w:val="28"/>
          <w:lang w:eastAsia="ru-RU"/>
        </w:rPr>
        <w:t xml:space="preserve">административной комиссии </w:t>
      </w:r>
      <w:r w:rsidR="00F30AF8" w:rsidRPr="00532F48">
        <w:rPr>
          <w:rFonts w:eastAsia="Times New Roman"/>
          <w:szCs w:val="28"/>
          <w:lang w:eastAsia="ru-RU"/>
        </w:rPr>
        <w:t>а</w:t>
      </w:r>
      <w:r w:rsidR="004E0316" w:rsidRPr="00532F48">
        <w:rPr>
          <w:rFonts w:eastAsia="Times New Roman"/>
          <w:szCs w:val="28"/>
          <w:lang w:eastAsia="ru-RU"/>
        </w:rPr>
        <w:t>дминистрации</w:t>
      </w:r>
      <w:r w:rsidRPr="00532F48">
        <w:rPr>
          <w:rFonts w:eastAsia="Times New Roman"/>
          <w:szCs w:val="28"/>
          <w:lang w:eastAsia="ru-RU"/>
        </w:rPr>
        <w:t xml:space="preserve"> </w:t>
      </w:r>
      <w:r w:rsidR="00F30AF8" w:rsidRPr="00532F48">
        <w:rPr>
          <w:rFonts w:eastAsia="Times New Roman"/>
          <w:szCs w:val="28"/>
          <w:lang w:eastAsia="ru-RU"/>
        </w:rPr>
        <w:t>муниципального образования</w:t>
      </w:r>
      <w:r w:rsidR="004E0316" w:rsidRPr="00532F48">
        <w:rPr>
          <w:rFonts w:eastAsia="Times New Roman"/>
          <w:szCs w:val="28"/>
          <w:lang w:eastAsia="ru-RU"/>
        </w:rPr>
        <w:t xml:space="preserve"> «Заневское городское поселение»</w:t>
      </w:r>
      <w:r w:rsidRPr="00532F48">
        <w:rPr>
          <w:rFonts w:eastAsia="Times New Roman"/>
          <w:szCs w:val="28"/>
          <w:lang w:eastAsia="ru-RU"/>
        </w:rPr>
        <w:t xml:space="preserve"> </w:t>
      </w:r>
      <w:r w:rsidR="004E0316" w:rsidRPr="00532F48">
        <w:rPr>
          <w:rFonts w:eastAsia="Times New Roman"/>
          <w:szCs w:val="28"/>
          <w:lang w:eastAsia="ru-RU"/>
        </w:rPr>
        <w:t>Всеволожского муниципального района</w:t>
      </w:r>
      <w:r w:rsidRPr="00532F48">
        <w:rPr>
          <w:rFonts w:eastAsia="Times New Roman"/>
          <w:szCs w:val="28"/>
          <w:lang w:eastAsia="ru-RU"/>
        </w:rPr>
        <w:t xml:space="preserve"> </w:t>
      </w:r>
      <w:r w:rsidR="00F30AF8" w:rsidRPr="00532F48">
        <w:rPr>
          <w:rFonts w:eastAsia="Times New Roman"/>
          <w:szCs w:val="28"/>
          <w:lang w:eastAsia="ru-RU"/>
        </w:rPr>
        <w:t>Ленинградской области</w:t>
      </w:r>
      <w:r w:rsidR="004E0316" w:rsidRPr="00532F48">
        <w:rPr>
          <w:rFonts w:eastAsia="Times New Roman"/>
          <w:szCs w:val="28"/>
          <w:lang w:eastAsia="ru-RU"/>
        </w:rPr>
        <w:t xml:space="preserve"> и состава</w:t>
      </w:r>
      <w:r w:rsidRPr="00532F48">
        <w:rPr>
          <w:rFonts w:eastAsia="Times New Roman"/>
          <w:szCs w:val="28"/>
          <w:lang w:eastAsia="ru-RU"/>
        </w:rPr>
        <w:t xml:space="preserve"> </w:t>
      </w:r>
      <w:r w:rsidR="00873932" w:rsidRPr="00532F48">
        <w:rPr>
          <w:rFonts w:eastAsia="Times New Roman"/>
          <w:szCs w:val="28"/>
          <w:lang w:eastAsia="ru-RU"/>
        </w:rPr>
        <w:t>а</w:t>
      </w:r>
      <w:r w:rsidR="004E0316" w:rsidRPr="00532F48">
        <w:rPr>
          <w:rFonts w:eastAsia="Times New Roman"/>
          <w:szCs w:val="28"/>
          <w:lang w:eastAsia="ru-RU"/>
        </w:rPr>
        <w:t>дминистративной комиссии</w:t>
      </w:r>
    </w:p>
    <w:p w:rsidR="0000223C" w:rsidRPr="00532F48" w:rsidRDefault="0000223C" w:rsidP="0000223C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4E0316" w:rsidRPr="00532F48" w:rsidRDefault="004E0316" w:rsidP="0000223C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532F48">
        <w:rPr>
          <w:rFonts w:eastAsia="Times New Roman"/>
          <w:szCs w:val="28"/>
          <w:lang w:eastAsia="ru-RU"/>
        </w:rPr>
        <w:t>В соответствии с Областным законом Ленинградской области от 02.0</w:t>
      </w:r>
      <w:r w:rsidR="00F30AF8" w:rsidRPr="00532F48">
        <w:rPr>
          <w:rFonts w:eastAsia="Times New Roman"/>
          <w:szCs w:val="28"/>
          <w:lang w:eastAsia="ru-RU"/>
        </w:rPr>
        <w:t xml:space="preserve">7.2003 </w:t>
      </w:r>
      <w:r w:rsidR="0000223C" w:rsidRPr="00532F48">
        <w:rPr>
          <w:rFonts w:eastAsia="Times New Roman"/>
          <w:szCs w:val="28"/>
          <w:lang w:eastAsia="ru-RU"/>
        </w:rPr>
        <w:t>№ </w:t>
      </w:r>
      <w:r w:rsidR="00F30AF8" w:rsidRPr="00532F48">
        <w:rPr>
          <w:rFonts w:eastAsia="Times New Roman"/>
          <w:szCs w:val="28"/>
          <w:lang w:eastAsia="ru-RU"/>
        </w:rPr>
        <w:t>47-оз «Об административных правонарушениях», Областным законом Ленинградской области от 13.06.2006 № 116-оз «О наделении органов местного самоуправления муниципальных образований Ленинградской области отдельными государственными полномочиям</w:t>
      </w:r>
      <w:r w:rsidR="008D53B7" w:rsidRPr="00532F48">
        <w:rPr>
          <w:rFonts w:eastAsia="Times New Roman"/>
          <w:szCs w:val="28"/>
          <w:lang w:eastAsia="ru-RU"/>
        </w:rPr>
        <w:t xml:space="preserve">и Ленинградской области в сфере административных </w:t>
      </w:r>
      <w:r w:rsidR="00F30AF8" w:rsidRPr="00532F48">
        <w:rPr>
          <w:rFonts w:eastAsia="Times New Roman"/>
          <w:szCs w:val="28"/>
          <w:lang w:eastAsia="ru-RU"/>
        </w:rPr>
        <w:t>правонарушений», муниципального образования «Заневское городское поселение» Всеволожского</w:t>
      </w:r>
      <w:r w:rsidR="008D53B7" w:rsidRPr="00532F48">
        <w:rPr>
          <w:rFonts w:eastAsia="Times New Roman"/>
          <w:szCs w:val="28"/>
          <w:lang w:eastAsia="ru-RU"/>
        </w:rPr>
        <w:t xml:space="preserve"> муниципального </w:t>
      </w:r>
      <w:r w:rsidR="00F30AF8" w:rsidRPr="00532F48">
        <w:rPr>
          <w:rFonts w:eastAsia="Times New Roman"/>
          <w:szCs w:val="28"/>
          <w:lang w:eastAsia="ru-RU"/>
        </w:rPr>
        <w:t>района Ленинградской области</w:t>
      </w:r>
      <w:r w:rsidR="00FF209F" w:rsidRPr="00532F48">
        <w:rPr>
          <w:rFonts w:eastAsia="Times New Roman"/>
          <w:szCs w:val="28"/>
          <w:lang w:eastAsia="ru-RU"/>
        </w:rPr>
        <w:t>, уставом муниципального образования «Заневское городское поселение» Всеволожского муниципального района Ленинградской области, администрация</w:t>
      </w:r>
      <w:proofErr w:type="gramEnd"/>
      <w:r w:rsidR="00FF209F" w:rsidRPr="00532F48">
        <w:rPr>
          <w:rFonts w:eastAsia="Times New Roman"/>
          <w:szCs w:val="28"/>
          <w:lang w:eastAsia="ru-RU"/>
        </w:rPr>
        <w:t xml:space="preserve"> муниципального района Ленинградской области, уставом муниципального образования «Заневское городское поселение» Всеволожского муниципального района Ленинградской области</w:t>
      </w:r>
    </w:p>
    <w:p w:rsidR="00F30AF8" w:rsidRPr="00532F48" w:rsidRDefault="00F30AF8" w:rsidP="0000223C">
      <w:pPr>
        <w:widowControl w:val="0"/>
        <w:rPr>
          <w:rFonts w:eastAsia="Times New Roman"/>
          <w:b/>
          <w:szCs w:val="28"/>
          <w:lang w:eastAsia="ru-RU"/>
        </w:rPr>
      </w:pPr>
    </w:p>
    <w:p w:rsidR="00F30AF8" w:rsidRPr="00532F48" w:rsidRDefault="00F30AF8" w:rsidP="00FB6A2D">
      <w:pPr>
        <w:widowControl w:val="0"/>
        <w:rPr>
          <w:rFonts w:eastAsia="Times New Roman"/>
          <w:b/>
          <w:szCs w:val="28"/>
          <w:lang w:eastAsia="ru-RU"/>
        </w:rPr>
      </w:pPr>
      <w:r w:rsidRPr="00532F48">
        <w:rPr>
          <w:rFonts w:eastAsia="Times New Roman"/>
          <w:b/>
          <w:szCs w:val="28"/>
          <w:lang w:eastAsia="ru-RU"/>
        </w:rPr>
        <w:t>ПОСТАНОВЛЯ</w:t>
      </w:r>
      <w:r w:rsidR="00FF209F" w:rsidRPr="00532F48">
        <w:rPr>
          <w:rFonts w:eastAsia="Times New Roman"/>
          <w:b/>
          <w:szCs w:val="28"/>
          <w:lang w:eastAsia="ru-RU"/>
        </w:rPr>
        <w:t>ЕТ</w:t>
      </w:r>
      <w:r w:rsidRPr="00532F48">
        <w:rPr>
          <w:rFonts w:eastAsia="Times New Roman"/>
          <w:b/>
          <w:szCs w:val="28"/>
          <w:lang w:eastAsia="ru-RU"/>
        </w:rPr>
        <w:t>:</w:t>
      </w:r>
    </w:p>
    <w:p w:rsidR="00F30AF8" w:rsidRPr="00532F48" w:rsidRDefault="00F30AF8" w:rsidP="0000223C">
      <w:pPr>
        <w:widowControl w:val="0"/>
        <w:rPr>
          <w:rFonts w:eastAsia="Times New Roman"/>
          <w:b/>
          <w:szCs w:val="28"/>
          <w:lang w:eastAsia="ru-RU"/>
        </w:rPr>
      </w:pPr>
    </w:p>
    <w:p w:rsidR="00F30AF8" w:rsidRPr="00532F48" w:rsidRDefault="00F30AF8" w:rsidP="0000223C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 xml:space="preserve">Утвердить Положение об административной комиссии </w:t>
      </w:r>
      <w:r w:rsidR="008D53B7" w:rsidRPr="00532F48">
        <w:rPr>
          <w:rFonts w:eastAsia="Times New Roman"/>
          <w:szCs w:val="28"/>
          <w:lang w:eastAsia="ru-RU"/>
        </w:rPr>
        <w:t>а</w:t>
      </w:r>
      <w:r w:rsidRPr="00532F48">
        <w:rPr>
          <w:rFonts w:eastAsia="Times New Roman"/>
          <w:szCs w:val="28"/>
          <w:lang w:eastAsia="ru-RU"/>
        </w:rPr>
        <w:t xml:space="preserve">дминистрации </w:t>
      </w:r>
      <w:r w:rsidR="008D53B7" w:rsidRPr="00532F48">
        <w:rPr>
          <w:rFonts w:eastAsia="Times New Roman"/>
          <w:szCs w:val="28"/>
          <w:lang w:eastAsia="ru-RU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Pr="00532F48">
        <w:rPr>
          <w:rFonts w:eastAsia="Times New Roman"/>
          <w:szCs w:val="28"/>
          <w:lang w:eastAsia="ru-RU"/>
        </w:rPr>
        <w:t xml:space="preserve">согласно </w:t>
      </w:r>
      <w:r w:rsidR="008D53B7" w:rsidRPr="00532F48">
        <w:rPr>
          <w:rFonts w:eastAsia="Times New Roman"/>
          <w:szCs w:val="28"/>
          <w:lang w:eastAsia="ru-RU"/>
        </w:rPr>
        <w:t xml:space="preserve">приложению </w:t>
      </w:r>
      <w:r w:rsidRPr="00532F48">
        <w:rPr>
          <w:rFonts w:eastAsia="Times New Roman"/>
          <w:szCs w:val="28"/>
          <w:lang w:eastAsia="ru-RU"/>
        </w:rPr>
        <w:t>1.</w:t>
      </w:r>
    </w:p>
    <w:p w:rsidR="008D53B7" w:rsidRPr="00532F48" w:rsidRDefault="00E804D5" w:rsidP="0000223C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Утвердить</w:t>
      </w:r>
      <w:r w:rsidR="00F30AF8" w:rsidRPr="00532F48">
        <w:rPr>
          <w:rFonts w:eastAsia="Times New Roman"/>
          <w:szCs w:val="28"/>
          <w:lang w:eastAsia="ru-RU"/>
        </w:rPr>
        <w:t xml:space="preserve"> с</w:t>
      </w:r>
      <w:r w:rsidRPr="00532F48">
        <w:rPr>
          <w:rFonts w:eastAsia="Times New Roman"/>
          <w:szCs w:val="28"/>
          <w:lang w:eastAsia="ru-RU"/>
        </w:rPr>
        <w:t>остав административной комиссии</w:t>
      </w:r>
      <w:r w:rsidR="00F30AF8" w:rsidRPr="00532F48">
        <w:rPr>
          <w:rFonts w:eastAsia="Times New Roman"/>
          <w:szCs w:val="28"/>
          <w:lang w:eastAsia="ru-RU"/>
        </w:rPr>
        <w:t xml:space="preserve"> </w:t>
      </w:r>
      <w:r w:rsidR="008D53B7" w:rsidRPr="00532F48">
        <w:rPr>
          <w:rFonts w:eastAsia="Times New Roman"/>
          <w:szCs w:val="28"/>
          <w:lang w:eastAsia="ru-RU"/>
        </w:rPr>
        <w:t>администрации муниципального образования «Заневское городское поселение» Всеволожского муниципального района Ленинградской области согласно приложению 2.</w:t>
      </w:r>
    </w:p>
    <w:p w:rsidR="00FF209F" w:rsidRPr="00532F48" w:rsidRDefault="00FF209F" w:rsidP="0000223C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Постановления администрации МО «З</w:t>
      </w:r>
      <w:r w:rsidR="00532F48">
        <w:rPr>
          <w:rFonts w:eastAsia="Times New Roman"/>
          <w:szCs w:val="28"/>
          <w:lang w:eastAsia="ru-RU"/>
        </w:rPr>
        <w:t>аневское сельское поселение» от </w:t>
      </w:r>
      <w:r w:rsidRPr="00532F48">
        <w:rPr>
          <w:rFonts w:eastAsia="Times New Roman"/>
          <w:szCs w:val="28"/>
          <w:lang w:eastAsia="ru-RU"/>
        </w:rPr>
        <w:t xml:space="preserve">19.02.2014 № 34 «Об утверждении Положения об административной комиссии администрации муниципального образования «Заневское сельское поселение» </w:t>
      </w:r>
      <w:r w:rsidRPr="00532F48">
        <w:rPr>
          <w:rFonts w:eastAsia="Times New Roman"/>
          <w:szCs w:val="28"/>
          <w:lang w:eastAsia="ru-RU"/>
        </w:rPr>
        <w:lastRenderedPageBreak/>
        <w:t>Всеволожского муниципального района Ленинградской области и состава административной комиссии»</w:t>
      </w:r>
      <w:proofErr w:type="gramStart"/>
      <w:r w:rsidRPr="00532F48">
        <w:rPr>
          <w:rFonts w:eastAsia="Times New Roman"/>
          <w:szCs w:val="28"/>
          <w:lang w:eastAsia="ru-RU"/>
        </w:rPr>
        <w:t xml:space="preserve"> ,</w:t>
      </w:r>
      <w:proofErr w:type="gramEnd"/>
      <w:r w:rsidRPr="00532F48">
        <w:rPr>
          <w:rFonts w:eastAsia="Times New Roman"/>
          <w:szCs w:val="28"/>
          <w:lang w:eastAsia="ru-RU"/>
        </w:rPr>
        <w:t xml:space="preserve"> от 26.11.2014</w:t>
      </w:r>
      <w:r w:rsidR="00532F48">
        <w:rPr>
          <w:rFonts w:eastAsia="Times New Roman"/>
          <w:szCs w:val="28"/>
          <w:lang w:eastAsia="ru-RU"/>
        </w:rPr>
        <w:t xml:space="preserve"> № 532 « О внесении изменений в </w:t>
      </w:r>
      <w:r w:rsidRPr="00532F48">
        <w:rPr>
          <w:rFonts w:eastAsia="Times New Roman"/>
          <w:szCs w:val="28"/>
          <w:lang w:eastAsia="ru-RU"/>
        </w:rPr>
        <w:t xml:space="preserve">приложение 2 к </w:t>
      </w:r>
      <w:r w:rsidR="000A1326">
        <w:rPr>
          <w:rFonts w:eastAsia="Times New Roman"/>
          <w:szCs w:val="28"/>
          <w:lang w:eastAsia="ru-RU"/>
        </w:rPr>
        <w:t>П</w:t>
      </w:r>
      <w:r w:rsidRPr="00532F48">
        <w:rPr>
          <w:rFonts w:eastAsia="Times New Roman"/>
          <w:szCs w:val="28"/>
          <w:lang w:eastAsia="ru-RU"/>
        </w:rPr>
        <w:t>остановлению администрац</w:t>
      </w:r>
      <w:r w:rsidR="00532F48">
        <w:rPr>
          <w:rFonts w:eastAsia="Times New Roman"/>
          <w:szCs w:val="28"/>
          <w:lang w:eastAsia="ru-RU"/>
        </w:rPr>
        <w:t>ии</w:t>
      </w:r>
      <w:r w:rsidR="00947A54">
        <w:rPr>
          <w:rFonts w:eastAsia="Times New Roman"/>
          <w:szCs w:val="28"/>
          <w:lang w:eastAsia="ru-RU"/>
        </w:rPr>
        <w:t xml:space="preserve"> </w:t>
      </w:r>
      <w:r w:rsidR="00532F48">
        <w:rPr>
          <w:rFonts w:eastAsia="Times New Roman"/>
          <w:szCs w:val="28"/>
          <w:lang w:eastAsia="ru-RU"/>
        </w:rPr>
        <w:t>от 19.02.2014 года № 34 «Об </w:t>
      </w:r>
      <w:r w:rsidRPr="00532F48">
        <w:rPr>
          <w:rFonts w:eastAsia="Times New Roman"/>
          <w:szCs w:val="28"/>
          <w:lang w:eastAsia="ru-RU"/>
        </w:rPr>
        <w:t>утверждении Положения об административной комиссии администрации муниципального образования «Заневское сельское поселение» Всеволожского муниципального района Ленинградской области и состава административной комиссии», от 16.02.2015 № 46 «О внесении изменений в состав административной комиссии, утвержденный постановлением администрации муниципального образования «Заневское сельское поселение» от 19.02.2014 года № 3</w:t>
      </w:r>
      <w:r w:rsidR="000A1326">
        <w:rPr>
          <w:rFonts w:eastAsia="Times New Roman"/>
          <w:szCs w:val="28"/>
          <w:lang w:eastAsia="ru-RU"/>
        </w:rPr>
        <w:t>4</w:t>
      </w:r>
      <w:r w:rsidRPr="00532F48">
        <w:rPr>
          <w:rFonts w:eastAsia="Times New Roman"/>
          <w:szCs w:val="28"/>
          <w:lang w:eastAsia="ru-RU"/>
        </w:rPr>
        <w:t>., считать утратившими силу.</w:t>
      </w:r>
    </w:p>
    <w:p w:rsidR="00E4129B" w:rsidRPr="00532F48" w:rsidRDefault="00FF209F" w:rsidP="0000223C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Главному специалисту – ответственному секретарю административной комиссии Кутузовой И.А. ознакомить</w:t>
      </w:r>
      <w:r w:rsidR="00947A54">
        <w:rPr>
          <w:rFonts w:eastAsia="Times New Roman"/>
          <w:szCs w:val="28"/>
          <w:lang w:eastAsia="ru-RU"/>
        </w:rPr>
        <w:t xml:space="preserve"> </w:t>
      </w:r>
      <w:r w:rsidRPr="00532F48">
        <w:rPr>
          <w:rFonts w:eastAsia="Times New Roman"/>
          <w:szCs w:val="28"/>
          <w:lang w:eastAsia="ru-RU"/>
        </w:rPr>
        <w:t>всех членов административной комиссии администрации муниципального образования «Заневское сельское поселение» Всеволожского муниципального района Ленинградской области с данным постановлением под роспись.</w:t>
      </w:r>
    </w:p>
    <w:p w:rsidR="00F30AF8" w:rsidRPr="00532F48" w:rsidRDefault="00FF209F" w:rsidP="0000223C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Опубликовать настоящее постановление в средствах массовой информации.</w:t>
      </w:r>
    </w:p>
    <w:p w:rsidR="00F30AF8" w:rsidRPr="00532F48" w:rsidRDefault="00FF209F" w:rsidP="0000223C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Настоящее постановление вступает в силу с момента подписания.</w:t>
      </w:r>
    </w:p>
    <w:p w:rsidR="00FF209F" w:rsidRPr="00532F48" w:rsidRDefault="00FF209F" w:rsidP="0000223C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Контроль</w:t>
      </w:r>
      <w:r w:rsidR="00947A54">
        <w:rPr>
          <w:rFonts w:eastAsia="Times New Roman"/>
          <w:szCs w:val="28"/>
          <w:lang w:eastAsia="ru-RU"/>
        </w:rPr>
        <w:t xml:space="preserve"> </w:t>
      </w:r>
      <w:r w:rsidRPr="00532F48">
        <w:rPr>
          <w:rFonts w:eastAsia="Times New Roman"/>
          <w:szCs w:val="28"/>
          <w:lang w:eastAsia="ru-RU"/>
        </w:rPr>
        <w:t>исполнения</w:t>
      </w:r>
      <w:r w:rsidR="00947A54">
        <w:rPr>
          <w:rFonts w:eastAsia="Times New Roman"/>
          <w:szCs w:val="28"/>
          <w:lang w:eastAsia="ru-RU"/>
        </w:rPr>
        <w:t xml:space="preserve"> </w:t>
      </w:r>
      <w:r w:rsidRPr="00532F48">
        <w:rPr>
          <w:rFonts w:eastAsia="Times New Roman"/>
          <w:szCs w:val="28"/>
          <w:lang w:eastAsia="ru-RU"/>
        </w:rPr>
        <w:t xml:space="preserve">настоящего </w:t>
      </w:r>
      <w:r w:rsidR="000A1326">
        <w:rPr>
          <w:rFonts w:eastAsia="Times New Roman"/>
          <w:szCs w:val="28"/>
          <w:lang w:eastAsia="ru-RU"/>
        </w:rPr>
        <w:t>п</w:t>
      </w:r>
      <w:r w:rsidRPr="00532F48">
        <w:rPr>
          <w:rFonts w:eastAsia="Times New Roman"/>
          <w:szCs w:val="28"/>
          <w:lang w:eastAsia="ru-RU"/>
        </w:rPr>
        <w:t>остановления оставляю за собой.</w:t>
      </w:r>
    </w:p>
    <w:p w:rsidR="00FF209F" w:rsidRDefault="00FF209F" w:rsidP="0000223C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532F48" w:rsidRDefault="00532F48" w:rsidP="0000223C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532F48" w:rsidRPr="00532F48" w:rsidRDefault="00532F48" w:rsidP="0000223C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E4129B" w:rsidRPr="00532F48" w:rsidRDefault="00E4129B" w:rsidP="0000223C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E4129B" w:rsidRPr="00532F48" w:rsidRDefault="00E4129B" w:rsidP="0000223C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F30AF8" w:rsidRPr="00532F48" w:rsidRDefault="00F30AF8" w:rsidP="0000223C">
      <w:pPr>
        <w:widowControl w:val="0"/>
        <w:tabs>
          <w:tab w:val="left" w:pos="8647"/>
        </w:tabs>
        <w:jc w:val="both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Глава Администрации</w:t>
      </w:r>
      <w:r w:rsidR="0000223C" w:rsidRPr="00532F48">
        <w:rPr>
          <w:rFonts w:eastAsia="Times New Roman"/>
          <w:szCs w:val="28"/>
          <w:lang w:eastAsia="ru-RU"/>
        </w:rPr>
        <w:tab/>
        <w:t>А.В. </w:t>
      </w:r>
      <w:proofErr w:type="spellStart"/>
      <w:r w:rsidR="0000223C" w:rsidRPr="00532F48">
        <w:rPr>
          <w:rFonts w:eastAsia="Times New Roman"/>
          <w:szCs w:val="28"/>
          <w:lang w:eastAsia="ru-RU"/>
        </w:rPr>
        <w:t>Гердий</w:t>
      </w:r>
      <w:proofErr w:type="spellEnd"/>
    </w:p>
    <w:p w:rsidR="00131CE5" w:rsidRPr="00532F48" w:rsidRDefault="0000223C" w:rsidP="00532F48">
      <w:pPr>
        <w:pStyle w:val="ConsPlusTitle"/>
        <w:widowControl w:val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32F48">
        <w:rPr>
          <w:rFonts w:ascii="Times New Roman" w:hAnsi="Times New Roman" w:cs="Times New Roman"/>
          <w:b w:val="0"/>
          <w:sz w:val="28"/>
          <w:szCs w:val="28"/>
        </w:rPr>
        <w:br w:type="column"/>
      </w:r>
      <w:r w:rsidR="00532F48" w:rsidRPr="00532F48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</w:p>
    <w:p w:rsidR="00343012" w:rsidRPr="00532F48" w:rsidRDefault="00343012" w:rsidP="00532F48">
      <w:pPr>
        <w:pStyle w:val="ConsPlusTitle"/>
        <w:widowControl w:val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32F48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  <w:r w:rsidR="00FF209F" w:rsidRPr="00532F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2F48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343012" w:rsidRPr="00532F48" w:rsidRDefault="00343012" w:rsidP="00532F48">
      <w:pPr>
        <w:pStyle w:val="ConsPlusTitle"/>
        <w:widowControl w:val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32F4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C0426">
        <w:rPr>
          <w:rFonts w:ascii="Times New Roman" w:hAnsi="Times New Roman" w:cs="Times New Roman"/>
          <w:b w:val="0"/>
          <w:sz w:val="28"/>
          <w:szCs w:val="28"/>
        </w:rPr>
        <w:t>19.10.</w:t>
      </w:r>
      <w:r w:rsidR="00FF209F" w:rsidRPr="00532F48">
        <w:rPr>
          <w:rFonts w:ascii="Times New Roman" w:hAnsi="Times New Roman" w:cs="Times New Roman"/>
          <w:b w:val="0"/>
          <w:sz w:val="28"/>
          <w:szCs w:val="28"/>
        </w:rPr>
        <w:t>2016 г.</w:t>
      </w:r>
      <w:r w:rsidR="0000223C" w:rsidRPr="00532F48">
        <w:rPr>
          <w:rFonts w:ascii="Times New Roman" w:hAnsi="Times New Roman" w:cs="Times New Roman"/>
          <w:b w:val="0"/>
          <w:sz w:val="28"/>
          <w:szCs w:val="28"/>
        </w:rPr>
        <w:t xml:space="preserve"> № </w:t>
      </w:r>
      <w:r w:rsidR="009C0426">
        <w:rPr>
          <w:rFonts w:ascii="Times New Roman" w:hAnsi="Times New Roman" w:cs="Times New Roman"/>
          <w:b w:val="0"/>
          <w:sz w:val="28"/>
          <w:szCs w:val="28"/>
        </w:rPr>
        <w:t>5</w:t>
      </w:r>
      <w:r w:rsidR="008E566F">
        <w:rPr>
          <w:rFonts w:ascii="Times New Roman" w:hAnsi="Times New Roman" w:cs="Times New Roman"/>
          <w:b w:val="0"/>
          <w:sz w:val="28"/>
          <w:szCs w:val="28"/>
        </w:rPr>
        <w:t>5</w:t>
      </w:r>
      <w:r w:rsidR="009C0426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131CE5" w:rsidRPr="00532F48" w:rsidRDefault="00131CE5" w:rsidP="00532F48">
      <w:pPr>
        <w:pStyle w:val="ConsPlusTitle"/>
        <w:widowControl w:val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31CE5" w:rsidRPr="00532F48" w:rsidRDefault="00131CE5" w:rsidP="00532F48">
      <w:pPr>
        <w:pStyle w:val="ConsPlusTitle"/>
        <w:widowControl w:val="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31CE5" w:rsidRPr="00532F48" w:rsidRDefault="00131CE5" w:rsidP="00532F48">
      <w:pPr>
        <w:pStyle w:val="ConsPlusTitle"/>
        <w:widowControl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F48">
        <w:rPr>
          <w:rFonts w:ascii="Times New Roman" w:hAnsi="Times New Roman" w:cs="Times New Roman"/>
          <w:b w:val="0"/>
          <w:sz w:val="28"/>
          <w:szCs w:val="28"/>
        </w:rPr>
        <w:t>П</w:t>
      </w:r>
      <w:r w:rsidR="00FF209F" w:rsidRPr="00532F48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343012" w:rsidRPr="00532F48" w:rsidRDefault="00131CE5" w:rsidP="00532F48">
      <w:pPr>
        <w:pStyle w:val="ConsPlusTitle"/>
        <w:widowControl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F48">
        <w:rPr>
          <w:rFonts w:ascii="Times New Roman" w:hAnsi="Times New Roman" w:cs="Times New Roman"/>
          <w:b w:val="0"/>
          <w:sz w:val="28"/>
          <w:szCs w:val="28"/>
        </w:rPr>
        <w:t xml:space="preserve">об административной комиссии </w:t>
      </w:r>
      <w:r w:rsidR="00343012" w:rsidRPr="00532F4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131CE5" w:rsidRPr="00532F48" w:rsidRDefault="00343012" w:rsidP="00532F48">
      <w:pPr>
        <w:pStyle w:val="ConsPlusTitle"/>
        <w:widowControl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F48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«Заневское городское поселение»</w:t>
      </w:r>
    </w:p>
    <w:p w:rsidR="00131CE5" w:rsidRPr="00532F48" w:rsidRDefault="00131CE5" w:rsidP="00532F48">
      <w:pPr>
        <w:pStyle w:val="ConsPlusTitle"/>
        <w:widowControl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F48">
        <w:rPr>
          <w:rFonts w:ascii="Times New Roman" w:hAnsi="Times New Roman" w:cs="Times New Roman"/>
          <w:b w:val="0"/>
          <w:sz w:val="28"/>
          <w:szCs w:val="28"/>
        </w:rPr>
        <w:t>Всеволожского муниципального района</w:t>
      </w:r>
    </w:p>
    <w:p w:rsidR="00131CE5" w:rsidRPr="00532F48" w:rsidRDefault="00131CE5" w:rsidP="00532F48">
      <w:pPr>
        <w:pStyle w:val="ConsPlusTitle"/>
        <w:widowControl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2F48">
        <w:rPr>
          <w:rFonts w:ascii="Times New Roman" w:hAnsi="Times New Roman" w:cs="Times New Roman"/>
          <w:b w:val="0"/>
          <w:sz w:val="28"/>
          <w:szCs w:val="28"/>
        </w:rPr>
        <w:t>Ленинградской области</w:t>
      </w:r>
    </w:p>
    <w:p w:rsidR="00131CE5" w:rsidRPr="00532F48" w:rsidRDefault="00131CE5" w:rsidP="00532F48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1CE5" w:rsidRPr="00532F48" w:rsidRDefault="00131CE5" w:rsidP="00532F48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31CE5" w:rsidRPr="00532F48" w:rsidRDefault="00131CE5" w:rsidP="00532F48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1CE5" w:rsidRPr="00532F48" w:rsidRDefault="00131CE5" w:rsidP="000A1326">
      <w:pPr>
        <w:pStyle w:val="ConsPlusNormal"/>
        <w:widowControl w:val="0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F48">
        <w:rPr>
          <w:rFonts w:ascii="Times New Roman" w:hAnsi="Times New Roman" w:cs="Times New Roman"/>
          <w:sz w:val="28"/>
          <w:szCs w:val="28"/>
        </w:rPr>
        <w:t xml:space="preserve">Административная комиссия </w:t>
      </w:r>
      <w:r w:rsidR="00343012" w:rsidRPr="00532F4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«Заневское городское поселение» Всеволожского муниципального района Ленинградской области </w:t>
      </w:r>
      <w:r w:rsidR="00FF209F" w:rsidRPr="00532F48">
        <w:rPr>
          <w:rFonts w:ascii="Times New Roman" w:hAnsi="Times New Roman" w:cs="Times New Roman"/>
          <w:sz w:val="28"/>
          <w:szCs w:val="28"/>
        </w:rPr>
        <w:t>(далее - К</w:t>
      </w:r>
      <w:r w:rsidRPr="00532F48">
        <w:rPr>
          <w:rFonts w:ascii="Times New Roman" w:hAnsi="Times New Roman" w:cs="Times New Roman"/>
          <w:sz w:val="28"/>
          <w:szCs w:val="28"/>
        </w:rPr>
        <w:t>омиссия) является коллегиальным органом, созданным в целях рассмотрения дел об адм</w:t>
      </w:r>
      <w:r w:rsidR="00532F48">
        <w:rPr>
          <w:rFonts w:ascii="Times New Roman" w:hAnsi="Times New Roman" w:cs="Times New Roman"/>
          <w:sz w:val="28"/>
          <w:szCs w:val="28"/>
        </w:rPr>
        <w:t>инистративных правонарушениях в </w:t>
      </w:r>
      <w:r w:rsidRPr="00532F48">
        <w:rPr>
          <w:rFonts w:ascii="Times New Roman" w:hAnsi="Times New Roman" w:cs="Times New Roman"/>
          <w:sz w:val="28"/>
          <w:szCs w:val="28"/>
        </w:rPr>
        <w:t>пределах полномочий, установленных областным законом Ленинградской области от 02.07.2003 № 47-оз "Об административных правонарушениях" (далее - областной закон "Об административных правонарушениях").</w:t>
      </w:r>
      <w:proofErr w:type="gramEnd"/>
    </w:p>
    <w:p w:rsidR="00131CE5" w:rsidRPr="00532F48" w:rsidRDefault="00131CE5" w:rsidP="000A1326">
      <w:pPr>
        <w:pStyle w:val="ConsPlusNormal"/>
        <w:widowControl w:val="0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Кодексом Российской Федерации об административных правонарушениях, областным законом "Об административных правонарушениях", настоящим Положением.</w:t>
      </w:r>
    </w:p>
    <w:p w:rsidR="00131CE5" w:rsidRPr="00532F48" w:rsidRDefault="00131CE5" w:rsidP="000A1326">
      <w:pPr>
        <w:pStyle w:val="ConsPlusNormal"/>
        <w:widowControl w:val="0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Задачами комиссии являются всес</w:t>
      </w:r>
      <w:r w:rsidR="00532F48">
        <w:rPr>
          <w:rFonts w:ascii="Times New Roman" w:hAnsi="Times New Roman" w:cs="Times New Roman"/>
          <w:sz w:val="28"/>
          <w:szCs w:val="28"/>
        </w:rPr>
        <w:t>тороннее, полное, объективное и </w:t>
      </w:r>
      <w:r w:rsidRPr="00532F48">
        <w:rPr>
          <w:rFonts w:ascii="Times New Roman" w:hAnsi="Times New Roman" w:cs="Times New Roman"/>
          <w:sz w:val="28"/>
          <w:szCs w:val="28"/>
        </w:rPr>
        <w:t>своевременное рассмотрение дел об административных правонарушениях, разрешение их в строгом соответствии с законо</w:t>
      </w:r>
      <w:r w:rsidR="00532F48">
        <w:rPr>
          <w:rFonts w:ascii="Times New Roman" w:hAnsi="Times New Roman" w:cs="Times New Roman"/>
          <w:sz w:val="28"/>
          <w:szCs w:val="28"/>
        </w:rPr>
        <w:t>дательством, выявление причин и </w:t>
      </w:r>
      <w:r w:rsidRPr="00532F48">
        <w:rPr>
          <w:rFonts w:ascii="Times New Roman" w:hAnsi="Times New Roman" w:cs="Times New Roman"/>
          <w:sz w:val="28"/>
          <w:szCs w:val="28"/>
        </w:rPr>
        <w:t>условий, способствующих совершению административных правонарушений.</w:t>
      </w:r>
    </w:p>
    <w:p w:rsidR="00131CE5" w:rsidRPr="00532F48" w:rsidRDefault="00131CE5" w:rsidP="000A1326">
      <w:pPr>
        <w:pStyle w:val="ConsPlusNormal"/>
        <w:widowControl w:val="0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Комиссия имеет печать и бланки со своим наименованием и действует на основании Положения об административной комиссии.</w:t>
      </w:r>
    </w:p>
    <w:p w:rsidR="00131CE5" w:rsidRPr="00532F48" w:rsidRDefault="00131CE5" w:rsidP="000A1326">
      <w:pPr>
        <w:pStyle w:val="ConsPlusNormal"/>
        <w:widowControl w:val="0"/>
        <w:numPr>
          <w:ilvl w:val="1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Местонахождение административной комиссии муниципального образования «</w:t>
      </w:r>
      <w:r w:rsidR="00FF209F" w:rsidRPr="00532F48">
        <w:rPr>
          <w:rFonts w:ascii="Times New Roman" w:hAnsi="Times New Roman" w:cs="Times New Roman"/>
          <w:sz w:val="28"/>
          <w:szCs w:val="28"/>
        </w:rPr>
        <w:t>Заневское городское поселение</w:t>
      </w:r>
      <w:r w:rsidRPr="00532F48">
        <w:rPr>
          <w:rFonts w:ascii="Times New Roman" w:hAnsi="Times New Roman" w:cs="Times New Roman"/>
          <w:sz w:val="28"/>
          <w:szCs w:val="28"/>
        </w:rPr>
        <w:t>» Всеволожского муниципального района Ленинградской области</w:t>
      </w:r>
      <w:r w:rsidR="00FF209F" w:rsidRPr="00532F48">
        <w:rPr>
          <w:rFonts w:ascii="Times New Roman" w:hAnsi="Times New Roman" w:cs="Times New Roman"/>
          <w:sz w:val="28"/>
          <w:szCs w:val="28"/>
        </w:rPr>
        <w:t xml:space="preserve">: Ленинградская область, Всеволожский район, деревня </w:t>
      </w:r>
      <w:proofErr w:type="spellStart"/>
      <w:r w:rsidR="00FF209F" w:rsidRPr="00532F48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="00FF209F" w:rsidRPr="00532F48">
        <w:rPr>
          <w:rFonts w:ascii="Times New Roman" w:hAnsi="Times New Roman" w:cs="Times New Roman"/>
          <w:sz w:val="28"/>
          <w:szCs w:val="28"/>
        </w:rPr>
        <w:t>, дом 48.</w:t>
      </w:r>
    </w:p>
    <w:p w:rsidR="00131CE5" w:rsidRPr="00532F48" w:rsidRDefault="00131CE5" w:rsidP="0000223C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1CE5" w:rsidRPr="00532F48" w:rsidRDefault="00131CE5" w:rsidP="0000223C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2. Состав и порядок образования комиссии</w:t>
      </w:r>
    </w:p>
    <w:p w:rsidR="00131CE5" w:rsidRPr="00532F48" w:rsidRDefault="00131CE5" w:rsidP="0000223C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1CE5" w:rsidRPr="00532F48" w:rsidRDefault="00131CE5" w:rsidP="000A1326">
      <w:pPr>
        <w:pStyle w:val="ConsPlusNormal"/>
        <w:widowControl w:val="0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 xml:space="preserve">Комиссия образуется </w:t>
      </w:r>
      <w:r w:rsidR="00FF209F" w:rsidRPr="00532F48">
        <w:rPr>
          <w:rFonts w:ascii="Times New Roman" w:hAnsi="Times New Roman" w:cs="Times New Roman"/>
          <w:sz w:val="28"/>
          <w:szCs w:val="28"/>
        </w:rPr>
        <w:t>постановлением</w:t>
      </w:r>
      <w:r w:rsidRPr="00532F4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343012" w:rsidRPr="00532F48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="00FF209F" w:rsidRPr="00532F48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532F48">
        <w:rPr>
          <w:rFonts w:ascii="Times New Roman" w:hAnsi="Times New Roman" w:cs="Times New Roman"/>
          <w:sz w:val="28"/>
          <w:szCs w:val="28"/>
        </w:rPr>
        <w:t>.</w:t>
      </w:r>
    </w:p>
    <w:p w:rsidR="00131CE5" w:rsidRPr="00532F48" w:rsidRDefault="00131CE5" w:rsidP="000A1326">
      <w:pPr>
        <w:pStyle w:val="ConsPlusNormal"/>
        <w:widowControl w:val="0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FF209F" w:rsidRPr="00532F48">
        <w:rPr>
          <w:rFonts w:ascii="Times New Roman" w:hAnsi="Times New Roman" w:cs="Times New Roman"/>
          <w:sz w:val="28"/>
          <w:szCs w:val="28"/>
        </w:rPr>
        <w:t>администрации</w:t>
      </w:r>
      <w:r w:rsidR="00947A54">
        <w:rPr>
          <w:rFonts w:ascii="Times New Roman" w:hAnsi="Times New Roman" w:cs="Times New Roman"/>
          <w:sz w:val="28"/>
          <w:szCs w:val="28"/>
        </w:rPr>
        <w:t xml:space="preserve"> </w:t>
      </w:r>
      <w:r w:rsidRPr="00532F48">
        <w:rPr>
          <w:rFonts w:ascii="Times New Roman" w:hAnsi="Times New Roman" w:cs="Times New Roman"/>
          <w:sz w:val="28"/>
          <w:szCs w:val="28"/>
        </w:rPr>
        <w:t>состоит из</w:t>
      </w:r>
      <w:r w:rsidR="00947A54">
        <w:rPr>
          <w:rFonts w:ascii="Times New Roman" w:hAnsi="Times New Roman" w:cs="Times New Roman"/>
          <w:sz w:val="28"/>
          <w:szCs w:val="28"/>
        </w:rPr>
        <w:t xml:space="preserve"> </w:t>
      </w:r>
      <w:r w:rsidR="00FF209F" w:rsidRPr="00532F48">
        <w:rPr>
          <w:rFonts w:ascii="Times New Roman" w:hAnsi="Times New Roman" w:cs="Times New Roman"/>
          <w:sz w:val="28"/>
          <w:szCs w:val="28"/>
        </w:rPr>
        <w:t xml:space="preserve">9 </w:t>
      </w:r>
      <w:r w:rsidRPr="00532F48">
        <w:rPr>
          <w:rFonts w:ascii="Times New Roman" w:hAnsi="Times New Roman" w:cs="Times New Roman"/>
          <w:sz w:val="28"/>
          <w:szCs w:val="28"/>
        </w:rPr>
        <w:t>членов коми</w:t>
      </w:r>
      <w:r w:rsidR="00FF209F" w:rsidRPr="00532F48">
        <w:rPr>
          <w:rFonts w:ascii="Times New Roman" w:hAnsi="Times New Roman" w:cs="Times New Roman"/>
          <w:sz w:val="28"/>
          <w:szCs w:val="28"/>
        </w:rPr>
        <w:t>ссии, в том числе председателя</w:t>
      </w:r>
      <w:r w:rsidR="001A554A">
        <w:rPr>
          <w:rFonts w:ascii="Times New Roman" w:hAnsi="Times New Roman" w:cs="Times New Roman"/>
          <w:sz w:val="28"/>
          <w:szCs w:val="28"/>
        </w:rPr>
        <w:t>, заместителя председателя</w:t>
      </w:r>
      <w:r w:rsidR="00FF209F" w:rsidRPr="00532F48">
        <w:rPr>
          <w:rFonts w:ascii="Times New Roman" w:hAnsi="Times New Roman" w:cs="Times New Roman"/>
          <w:sz w:val="28"/>
          <w:szCs w:val="28"/>
        </w:rPr>
        <w:t xml:space="preserve"> и</w:t>
      </w:r>
      <w:r w:rsidR="00343012" w:rsidRPr="00532F48">
        <w:rPr>
          <w:rFonts w:ascii="Times New Roman" w:hAnsi="Times New Roman" w:cs="Times New Roman"/>
          <w:sz w:val="28"/>
          <w:szCs w:val="28"/>
        </w:rPr>
        <w:t xml:space="preserve"> </w:t>
      </w:r>
      <w:r w:rsidRPr="00532F48">
        <w:rPr>
          <w:rFonts w:ascii="Times New Roman" w:hAnsi="Times New Roman" w:cs="Times New Roman"/>
          <w:sz w:val="28"/>
          <w:szCs w:val="28"/>
        </w:rPr>
        <w:t>ответственн</w:t>
      </w:r>
      <w:r w:rsidR="00FF209F" w:rsidRPr="00532F48">
        <w:rPr>
          <w:rFonts w:ascii="Times New Roman" w:hAnsi="Times New Roman" w:cs="Times New Roman"/>
          <w:sz w:val="28"/>
          <w:szCs w:val="28"/>
        </w:rPr>
        <w:t>ого</w:t>
      </w:r>
      <w:r w:rsidRPr="00532F48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FF209F" w:rsidRPr="00532F48">
        <w:rPr>
          <w:rFonts w:ascii="Times New Roman" w:hAnsi="Times New Roman" w:cs="Times New Roman"/>
          <w:sz w:val="28"/>
          <w:szCs w:val="28"/>
        </w:rPr>
        <w:t>я</w:t>
      </w:r>
      <w:r w:rsidRPr="00532F48">
        <w:rPr>
          <w:rFonts w:ascii="Times New Roman" w:hAnsi="Times New Roman" w:cs="Times New Roman"/>
          <w:sz w:val="28"/>
          <w:szCs w:val="28"/>
        </w:rPr>
        <w:t>.</w:t>
      </w:r>
    </w:p>
    <w:p w:rsidR="00131CE5" w:rsidRPr="00532F48" w:rsidRDefault="00131CE5" w:rsidP="000A1326">
      <w:pPr>
        <w:pStyle w:val="ConsPlusNormal"/>
        <w:widowControl w:val="0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утверждается </w:t>
      </w:r>
      <w:r w:rsidR="00FF209F" w:rsidRPr="00532F48">
        <w:rPr>
          <w:rFonts w:ascii="Times New Roman" w:hAnsi="Times New Roman" w:cs="Times New Roman"/>
          <w:sz w:val="28"/>
          <w:szCs w:val="28"/>
        </w:rPr>
        <w:t>постановлением</w:t>
      </w:r>
      <w:r w:rsidRPr="00532F4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F209F" w:rsidRPr="00532F48">
        <w:rPr>
          <w:rFonts w:ascii="Times New Roman" w:hAnsi="Times New Roman" w:cs="Times New Roman"/>
          <w:sz w:val="28"/>
          <w:szCs w:val="28"/>
        </w:rPr>
        <w:t>.</w:t>
      </w:r>
    </w:p>
    <w:p w:rsidR="00131CE5" w:rsidRPr="00532F48" w:rsidRDefault="00131CE5" w:rsidP="000A1326">
      <w:pPr>
        <w:pStyle w:val="ConsPlusNormal"/>
        <w:widowControl w:val="0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 xml:space="preserve">В состав комиссии </w:t>
      </w:r>
      <w:r w:rsidR="00343012" w:rsidRPr="00532F48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532F48">
        <w:rPr>
          <w:rFonts w:ascii="Times New Roman" w:hAnsi="Times New Roman" w:cs="Times New Roman"/>
          <w:sz w:val="28"/>
          <w:szCs w:val="28"/>
        </w:rPr>
        <w:t>вход</w:t>
      </w:r>
      <w:r w:rsidR="00343012" w:rsidRPr="00532F48">
        <w:rPr>
          <w:rFonts w:ascii="Times New Roman" w:hAnsi="Times New Roman" w:cs="Times New Roman"/>
          <w:sz w:val="28"/>
          <w:szCs w:val="28"/>
        </w:rPr>
        <w:t>ить</w:t>
      </w:r>
      <w:r w:rsidRPr="00532F48">
        <w:rPr>
          <w:rFonts w:ascii="Times New Roman" w:hAnsi="Times New Roman" w:cs="Times New Roman"/>
          <w:sz w:val="28"/>
          <w:szCs w:val="28"/>
        </w:rPr>
        <w:t xml:space="preserve"> </w:t>
      </w:r>
      <w:r w:rsidR="00FF209F" w:rsidRPr="00532F48">
        <w:rPr>
          <w:rFonts w:ascii="Times New Roman" w:hAnsi="Times New Roman" w:cs="Times New Roman"/>
          <w:sz w:val="28"/>
          <w:szCs w:val="28"/>
        </w:rPr>
        <w:t>депутаты</w:t>
      </w:r>
      <w:r w:rsidRPr="00532F48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</w:t>
      </w:r>
      <w:r w:rsidRPr="00532F48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4E0316" w:rsidRPr="00532F48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Pr="00532F48">
        <w:rPr>
          <w:rFonts w:ascii="Times New Roman" w:hAnsi="Times New Roman" w:cs="Times New Roman"/>
          <w:sz w:val="28"/>
          <w:szCs w:val="28"/>
        </w:rPr>
        <w:t>, не менее пяти представителей администрации муниципального образования (из числа сотрудников), а также членами комиссии могут быть представители правоохрани</w:t>
      </w:r>
      <w:r w:rsidR="00532F48">
        <w:rPr>
          <w:rFonts w:ascii="Times New Roman" w:hAnsi="Times New Roman" w:cs="Times New Roman"/>
          <w:sz w:val="28"/>
          <w:szCs w:val="28"/>
        </w:rPr>
        <w:t>тельных органов, иных органов и </w:t>
      </w:r>
      <w:r w:rsidRPr="00532F48">
        <w:rPr>
          <w:rFonts w:ascii="Times New Roman" w:hAnsi="Times New Roman" w:cs="Times New Roman"/>
          <w:sz w:val="28"/>
          <w:szCs w:val="28"/>
        </w:rPr>
        <w:t>организаций, представители общественности.</w:t>
      </w:r>
    </w:p>
    <w:p w:rsidR="00131CE5" w:rsidRPr="00532F48" w:rsidRDefault="00131CE5" w:rsidP="000A1326">
      <w:pPr>
        <w:pStyle w:val="ConsPlusNormal"/>
        <w:widowControl w:val="0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Председатель комиссии и его заместитель избираются членами комиссии из ее состава большинством голосов.</w:t>
      </w:r>
    </w:p>
    <w:p w:rsidR="00131CE5" w:rsidRPr="00532F48" w:rsidRDefault="00131CE5" w:rsidP="000A1326">
      <w:pPr>
        <w:pStyle w:val="ConsPlusNormal"/>
        <w:widowControl w:val="0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 xml:space="preserve">Ответственный секретарь комиссии утверждается </w:t>
      </w:r>
      <w:r w:rsidR="00FF209F" w:rsidRPr="00532F4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32F48">
        <w:rPr>
          <w:rFonts w:ascii="Times New Roman" w:hAnsi="Times New Roman" w:cs="Times New Roman"/>
          <w:sz w:val="28"/>
          <w:szCs w:val="28"/>
        </w:rPr>
        <w:t>администрации из состава членов комиссии.</w:t>
      </w:r>
    </w:p>
    <w:p w:rsidR="00131CE5" w:rsidRPr="00532F48" w:rsidRDefault="00131CE5" w:rsidP="000A1326">
      <w:pPr>
        <w:pStyle w:val="ConsPlusNormal"/>
        <w:widowControl w:val="0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Председатель,</w:t>
      </w:r>
      <w:r w:rsidR="001A554A">
        <w:rPr>
          <w:rFonts w:ascii="Times New Roman" w:hAnsi="Times New Roman" w:cs="Times New Roman"/>
          <w:sz w:val="28"/>
          <w:szCs w:val="28"/>
        </w:rPr>
        <w:t xml:space="preserve"> заместитель председателя, </w:t>
      </w:r>
      <w:r w:rsidRPr="00532F48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proofErr w:type="gramStart"/>
      <w:r w:rsidRPr="00532F48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532F48">
        <w:rPr>
          <w:rFonts w:ascii="Times New Roman" w:hAnsi="Times New Roman" w:cs="Times New Roman"/>
          <w:sz w:val="28"/>
          <w:szCs w:val="28"/>
        </w:rPr>
        <w:t xml:space="preserve"> и члены комиссии осуществляют свою деятельность на безвозмездной основе.</w:t>
      </w:r>
    </w:p>
    <w:p w:rsidR="00131CE5" w:rsidRPr="00532F48" w:rsidRDefault="00131CE5" w:rsidP="0000223C">
      <w:pPr>
        <w:pStyle w:val="ConsPlusNormal"/>
        <w:widowControl w:val="0"/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31CE5" w:rsidRPr="00532F48" w:rsidRDefault="00131CE5" w:rsidP="0000223C">
      <w:pPr>
        <w:pStyle w:val="ConsPlusNormal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комиссии;</w:t>
      </w:r>
    </w:p>
    <w:p w:rsidR="00131CE5" w:rsidRPr="00532F48" w:rsidRDefault="00131CE5" w:rsidP="0000223C">
      <w:pPr>
        <w:pStyle w:val="ConsPlusNormal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 и организует ее работу;</w:t>
      </w:r>
    </w:p>
    <w:p w:rsidR="00131CE5" w:rsidRPr="00532F48" w:rsidRDefault="00131CE5" w:rsidP="0000223C">
      <w:pPr>
        <w:pStyle w:val="ConsPlusNormal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от имени комиссии вносит предложения по вопросам профилактики административных правонарушений органам государственной власти, органам местного самоуправления;</w:t>
      </w:r>
    </w:p>
    <w:p w:rsidR="00923E59" w:rsidRPr="00923E59" w:rsidRDefault="00131CE5" w:rsidP="00923E59">
      <w:pPr>
        <w:pStyle w:val="ConsPlusNormal"/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осуществляет иные полномочий, предусмотренные Кодексом Российской Федерации об административных правонарушениях и областным законом</w:t>
      </w:r>
      <w:r w:rsidR="00532F48">
        <w:rPr>
          <w:rFonts w:ascii="Times New Roman" w:hAnsi="Times New Roman" w:cs="Times New Roman"/>
          <w:sz w:val="28"/>
          <w:szCs w:val="28"/>
        </w:rPr>
        <w:t xml:space="preserve"> от </w:t>
      </w:r>
      <w:r w:rsidR="004E0316" w:rsidRPr="00532F48">
        <w:rPr>
          <w:rFonts w:ascii="Times New Roman" w:hAnsi="Times New Roman" w:cs="Times New Roman"/>
          <w:sz w:val="28"/>
          <w:szCs w:val="28"/>
        </w:rPr>
        <w:t>02.07.2003 № 47-оз</w:t>
      </w:r>
      <w:r w:rsidRPr="00532F48">
        <w:rPr>
          <w:rFonts w:ascii="Times New Roman" w:hAnsi="Times New Roman" w:cs="Times New Roman"/>
          <w:sz w:val="28"/>
          <w:szCs w:val="28"/>
        </w:rPr>
        <w:t xml:space="preserve"> "Об административных правонарушениях".</w:t>
      </w:r>
    </w:p>
    <w:p w:rsidR="00923E59" w:rsidRPr="00923E59" w:rsidRDefault="00923E59" w:rsidP="00923E59">
      <w:pPr>
        <w:pStyle w:val="ConsPlusNormal"/>
        <w:widowControl w:val="0"/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E59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923E59" w:rsidRPr="00EA0067" w:rsidRDefault="00923E59" w:rsidP="00923E59">
      <w:pPr>
        <w:pStyle w:val="ConsPlusNormal"/>
        <w:numPr>
          <w:ilvl w:val="0"/>
          <w:numId w:val="10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0067">
        <w:rPr>
          <w:rFonts w:ascii="Times New Roman" w:hAnsi="Times New Roman" w:cs="Times New Roman"/>
          <w:sz w:val="28"/>
          <w:szCs w:val="28"/>
        </w:rPr>
        <w:t>выполняет поручения председателя комиссии;</w:t>
      </w:r>
    </w:p>
    <w:p w:rsidR="00923E59" w:rsidRPr="00EA0067" w:rsidRDefault="00923E59" w:rsidP="00923E59">
      <w:pPr>
        <w:pStyle w:val="ConsPlusNormal"/>
        <w:numPr>
          <w:ilvl w:val="0"/>
          <w:numId w:val="10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0067">
        <w:rPr>
          <w:rFonts w:ascii="Times New Roman" w:hAnsi="Times New Roman" w:cs="Times New Roman"/>
          <w:sz w:val="28"/>
          <w:szCs w:val="28"/>
        </w:rPr>
        <w:t>исполняет обязанности председателя комиссии в его отсутствие;</w:t>
      </w:r>
    </w:p>
    <w:p w:rsidR="00923E59" w:rsidRPr="00923E59" w:rsidRDefault="00923E59" w:rsidP="00923E59">
      <w:pPr>
        <w:pStyle w:val="ConsPlusNormal"/>
        <w:numPr>
          <w:ilvl w:val="0"/>
          <w:numId w:val="10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0067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для члена комиссии.</w:t>
      </w:r>
    </w:p>
    <w:p w:rsidR="00131CE5" w:rsidRPr="00532F48" w:rsidRDefault="00131CE5" w:rsidP="0000223C">
      <w:pPr>
        <w:pStyle w:val="ConsPlusNormal"/>
        <w:widowControl w:val="0"/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Ответственный секретарь комиссии:</w:t>
      </w:r>
    </w:p>
    <w:p w:rsidR="00131CE5" w:rsidRPr="00532F48" w:rsidRDefault="00131CE5" w:rsidP="0000223C">
      <w:pPr>
        <w:pStyle w:val="ConsPlusNormal"/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пользуется полномочиями члена комиссии;</w:t>
      </w:r>
    </w:p>
    <w:p w:rsidR="00131CE5" w:rsidRPr="00532F48" w:rsidRDefault="00131CE5" w:rsidP="0000223C">
      <w:pPr>
        <w:pStyle w:val="ConsPlusNormal"/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выполняет поручения председателя комиссии, его заместителя;</w:t>
      </w:r>
    </w:p>
    <w:p w:rsidR="00131CE5" w:rsidRPr="00532F48" w:rsidRDefault="00131CE5" w:rsidP="0000223C">
      <w:pPr>
        <w:pStyle w:val="ConsPlusNormal"/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ведет делопроизводство комиссии;</w:t>
      </w:r>
    </w:p>
    <w:p w:rsidR="00131CE5" w:rsidRPr="00532F48" w:rsidRDefault="00131CE5" w:rsidP="0000223C">
      <w:pPr>
        <w:pStyle w:val="ConsPlusNormal"/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 xml:space="preserve">осуществляет техническое </w:t>
      </w:r>
      <w:r w:rsidR="004E0316" w:rsidRPr="00532F48">
        <w:rPr>
          <w:rFonts w:ascii="Times New Roman" w:hAnsi="Times New Roman" w:cs="Times New Roman"/>
          <w:sz w:val="28"/>
          <w:szCs w:val="28"/>
        </w:rPr>
        <w:t>обеспечение</w:t>
      </w:r>
      <w:r w:rsidR="00947A54">
        <w:rPr>
          <w:rFonts w:ascii="Times New Roman" w:hAnsi="Times New Roman" w:cs="Times New Roman"/>
          <w:sz w:val="28"/>
          <w:szCs w:val="28"/>
        </w:rPr>
        <w:t xml:space="preserve"> </w:t>
      </w:r>
      <w:r w:rsidR="004E0316" w:rsidRPr="00532F48">
        <w:rPr>
          <w:rFonts w:ascii="Times New Roman" w:hAnsi="Times New Roman" w:cs="Times New Roman"/>
          <w:sz w:val="28"/>
          <w:szCs w:val="28"/>
        </w:rPr>
        <w:t>деятельности</w:t>
      </w:r>
      <w:r w:rsidRPr="00532F48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131CE5" w:rsidRPr="00532F48" w:rsidRDefault="00131CE5" w:rsidP="0000223C">
      <w:pPr>
        <w:pStyle w:val="ConsPlusNormal"/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осуществляет подготовку дела об администра</w:t>
      </w:r>
      <w:r w:rsidR="00532F48">
        <w:rPr>
          <w:rFonts w:ascii="Times New Roman" w:hAnsi="Times New Roman" w:cs="Times New Roman"/>
          <w:sz w:val="28"/>
          <w:szCs w:val="28"/>
        </w:rPr>
        <w:t>тивном правонарушении к </w:t>
      </w:r>
      <w:r w:rsidRPr="00532F48">
        <w:rPr>
          <w:rFonts w:ascii="Times New Roman" w:hAnsi="Times New Roman" w:cs="Times New Roman"/>
          <w:sz w:val="28"/>
          <w:szCs w:val="28"/>
        </w:rPr>
        <w:t>рассмотрению на заседании комиссии;</w:t>
      </w:r>
    </w:p>
    <w:p w:rsidR="00131CE5" w:rsidRPr="00532F48" w:rsidRDefault="00131CE5" w:rsidP="0000223C">
      <w:pPr>
        <w:pStyle w:val="ConsPlusNormal"/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оповещает членов комиссии и лиц, участв</w:t>
      </w:r>
      <w:r w:rsidR="00532F48">
        <w:rPr>
          <w:rFonts w:ascii="Times New Roman" w:hAnsi="Times New Roman" w:cs="Times New Roman"/>
          <w:sz w:val="28"/>
          <w:szCs w:val="28"/>
        </w:rPr>
        <w:t>ующих в производстве по делу об </w:t>
      </w:r>
      <w:r w:rsidRPr="00532F48">
        <w:rPr>
          <w:rFonts w:ascii="Times New Roman" w:hAnsi="Times New Roman" w:cs="Times New Roman"/>
          <w:sz w:val="28"/>
          <w:szCs w:val="28"/>
        </w:rPr>
        <w:t>административном правонарушении, о времени и месте рассмотрения дела;</w:t>
      </w:r>
    </w:p>
    <w:p w:rsidR="00131CE5" w:rsidRPr="00532F48" w:rsidRDefault="00131CE5" w:rsidP="0000223C">
      <w:pPr>
        <w:pStyle w:val="ConsPlusNormal"/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осуществляет подготовку и оформление в соответствии с требованиями, установленными Кодексом Российской Федерации об административных правонарушениях, проектов постановлений, определений, выносимых комиссией по рассматриваемым делам об административных правонарушениях;</w:t>
      </w:r>
    </w:p>
    <w:p w:rsidR="00131CE5" w:rsidRPr="00532F48" w:rsidRDefault="00131CE5" w:rsidP="0000223C">
      <w:pPr>
        <w:pStyle w:val="ConsPlusNormal"/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обеспечивает вручение либо отсылку копий п</w:t>
      </w:r>
      <w:r w:rsidR="00532F48">
        <w:rPr>
          <w:rFonts w:ascii="Times New Roman" w:hAnsi="Times New Roman" w:cs="Times New Roman"/>
          <w:sz w:val="28"/>
          <w:szCs w:val="28"/>
        </w:rPr>
        <w:t>остановлений по делам об </w:t>
      </w:r>
      <w:r w:rsidRPr="00532F48">
        <w:rPr>
          <w:rFonts w:ascii="Times New Roman" w:hAnsi="Times New Roman" w:cs="Times New Roman"/>
          <w:sz w:val="28"/>
          <w:szCs w:val="28"/>
        </w:rPr>
        <w:t>административных правонарушениях;</w:t>
      </w:r>
    </w:p>
    <w:p w:rsidR="00131CE5" w:rsidRPr="00532F48" w:rsidRDefault="00131CE5" w:rsidP="0000223C">
      <w:pPr>
        <w:pStyle w:val="ConsPlusNormal"/>
        <w:widowControl w:val="0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532F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2F48">
        <w:rPr>
          <w:rFonts w:ascii="Times New Roman" w:hAnsi="Times New Roman" w:cs="Times New Roman"/>
          <w:sz w:val="28"/>
          <w:szCs w:val="28"/>
        </w:rPr>
        <w:t xml:space="preserve"> исп</w:t>
      </w:r>
      <w:r w:rsidR="00532F48">
        <w:rPr>
          <w:rFonts w:ascii="Times New Roman" w:hAnsi="Times New Roman" w:cs="Times New Roman"/>
          <w:sz w:val="28"/>
          <w:szCs w:val="28"/>
        </w:rPr>
        <w:t>олнением лицами, участвующими в </w:t>
      </w:r>
      <w:r w:rsidRPr="00532F48">
        <w:rPr>
          <w:rFonts w:ascii="Times New Roman" w:hAnsi="Times New Roman" w:cs="Times New Roman"/>
          <w:sz w:val="28"/>
          <w:szCs w:val="28"/>
        </w:rPr>
        <w:t>производстве по делу, иными физическими и юридическими лицами вынесенных комиссией постановлений, определений.</w:t>
      </w:r>
    </w:p>
    <w:p w:rsidR="00131CE5" w:rsidRPr="00532F48" w:rsidRDefault="00131CE5" w:rsidP="000A1326">
      <w:pPr>
        <w:pStyle w:val="ConsPlusNormal"/>
        <w:widowControl w:val="0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необходимости, но не реже одного раза в две недели. При этом производство по делам об административных </w:t>
      </w:r>
      <w:r w:rsidRPr="00532F48">
        <w:rPr>
          <w:rFonts w:ascii="Times New Roman" w:hAnsi="Times New Roman" w:cs="Times New Roman"/>
          <w:sz w:val="28"/>
          <w:szCs w:val="28"/>
        </w:rPr>
        <w:lastRenderedPageBreak/>
        <w:t>правонарушениях должно осуществляться в сроки, установленные Кодексом Российской Федерации об административных правонарушениях.</w:t>
      </w:r>
    </w:p>
    <w:p w:rsidR="00343012" w:rsidRPr="00532F48" w:rsidRDefault="00343012" w:rsidP="0000223C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1CE5" w:rsidRPr="00532F48" w:rsidRDefault="00131CE5" w:rsidP="0000223C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3. Права и обязанности комиссии</w:t>
      </w:r>
    </w:p>
    <w:p w:rsidR="00131CE5" w:rsidRPr="00532F48" w:rsidRDefault="00131CE5" w:rsidP="0000223C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1CE5" w:rsidRPr="00532F48" w:rsidRDefault="00131CE5" w:rsidP="000A1326">
      <w:pPr>
        <w:pStyle w:val="ConsPlusNormal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Для осуществления своих полномочий комиссия имеет право:</w:t>
      </w:r>
    </w:p>
    <w:p w:rsidR="00131CE5" w:rsidRPr="00532F48" w:rsidRDefault="00131CE5" w:rsidP="0000223C">
      <w:pPr>
        <w:pStyle w:val="ConsPlusNormal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запрашивать от должностных лиц органов государственной власти, органов местного самоуправления и организаций независимо от их организационно-правовых форм и форм собственности, находящихся на территории Ленинградской области, информацию и документы, необх</w:t>
      </w:r>
      <w:r w:rsidR="00532F48">
        <w:rPr>
          <w:rFonts w:ascii="Times New Roman" w:hAnsi="Times New Roman" w:cs="Times New Roman"/>
          <w:sz w:val="28"/>
          <w:szCs w:val="28"/>
        </w:rPr>
        <w:t>одимые для рассмотрения дела об </w:t>
      </w:r>
      <w:r w:rsidRPr="00532F48">
        <w:rPr>
          <w:rFonts w:ascii="Times New Roman" w:hAnsi="Times New Roman" w:cs="Times New Roman"/>
          <w:sz w:val="28"/>
          <w:szCs w:val="28"/>
        </w:rPr>
        <w:t>административном правонарушении, приглашать указанных должностных и иных лиц на свои заседания для получения сведений по рассматриваемым делам;</w:t>
      </w:r>
    </w:p>
    <w:p w:rsidR="00131CE5" w:rsidRPr="00532F48" w:rsidRDefault="00131CE5" w:rsidP="0000223C">
      <w:pPr>
        <w:pStyle w:val="ConsPlusNormal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приглашать должностных лиц и гр</w:t>
      </w:r>
      <w:r w:rsidR="00532F48">
        <w:rPr>
          <w:rFonts w:ascii="Times New Roman" w:hAnsi="Times New Roman" w:cs="Times New Roman"/>
          <w:sz w:val="28"/>
          <w:szCs w:val="28"/>
        </w:rPr>
        <w:t>аждан для получения сведений по </w:t>
      </w:r>
      <w:r w:rsidRPr="00532F48">
        <w:rPr>
          <w:rFonts w:ascii="Times New Roman" w:hAnsi="Times New Roman" w:cs="Times New Roman"/>
          <w:sz w:val="28"/>
          <w:szCs w:val="28"/>
        </w:rPr>
        <w:t>вопросам, относящимся к их компетенции;</w:t>
      </w:r>
    </w:p>
    <w:p w:rsidR="00131CE5" w:rsidRPr="00532F48" w:rsidRDefault="00131CE5" w:rsidP="0000223C">
      <w:pPr>
        <w:pStyle w:val="ConsPlusNormal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принимать решение о временном возложении обязанностей ответственного секретаря комиссии, а в случае его отсутствия - на одного из членов комиссии;</w:t>
      </w:r>
    </w:p>
    <w:p w:rsidR="00131CE5" w:rsidRPr="00532F48" w:rsidRDefault="00131CE5" w:rsidP="0000223C">
      <w:pPr>
        <w:pStyle w:val="ConsPlusNormal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взаимодействовать с органами государственной власти и местного самоуправления, общественными объединениями и гражданами по вопросам, относящимся к их компетенции;</w:t>
      </w:r>
    </w:p>
    <w:p w:rsidR="00131CE5" w:rsidRPr="00532F48" w:rsidRDefault="00131CE5" w:rsidP="0000223C">
      <w:pPr>
        <w:pStyle w:val="ConsPlusNormal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применять к лицу, совершившему административное правонарушение, одно из административных наказаний - предупреждение или штраф;</w:t>
      </w:r>
    </w:p>
    <w:p w:rsidR="00131CE5" w:rsidRPr="00532F48" w:rsidRDefault="00131CE5" w:rsidP="0000223C">
      <w:pPr>
        <w:pStyle w:val="ConsPlusNormal"/>
        <w:widowControl w:val="0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в случае необходимости проверять существо дела до его рассмотрения путем сбора необходимых сведений.</w:t>
      </w:r>
    </w:p>
    <w:p w:rsidR="00131CE5" w:rsidRPr="00532F48" w:rsidRDefault="00131CE5" w:rsidP="000A1326">
      <w:pPr>
        <w:pStyle w:val="ConsPlusNormal"/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Для осуществления своих полномочий комиссия обязана:</w:t>
      </w:r>
    </w:p>
    <w:p w:rsidR="00131CE5" w:rsidRPr="00532F48" w:rsidRDefault="00131CE5" w:rsidP="00532F48">
      <w:pPr>
        <w:pStyle w:val="ConsPlusNormal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соблюдать законодательство об административных правонарушениях;</w:t>
      </w:r>
    </w:p>
    <w:p w:rsidR="00131CE5" w:rsidRPr="00532F48" w:rsidRDefault="00131CE5" w:rsidP="00532F48">
      <w:pPr>
        <w:pStyle w:val="ConsPlusNormal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представлять сведения и отчеты о деятельности комиссии в областную административную комиссию;</w:t>
      </w:r>
    </w:p>
    <w:p w:rsidR="00131CE5" w:rsidRPr="00532F48" w:rsidRDefault="00131CE5" w:rsidP="00532F48">
      <w:pPr>
        <w:pStyle w:val="ConsPlusNormal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предоставлять государственным о</w:t>
      </w:r>
      <w:r w:rsidR="00532F48">
        <w:rPr>
          <w:rFonts w:ascii="Times New Roman" w:hAnsi="Times New Roman" w:cs="Times New Roman"/>
          <w:sz w:val="28"/>
          <w:szCs w:val="28"/>
        </w:rPr>
        <w:t>рганам необходимую информацию и </w:t>
      </w:r>
      <w:r w:rsidRPr="00532F48">
        <w:rPr>
          <w:rFonts w:ascii="Times New Roman" w:hAnsi="Times New Roman" w:cs="Times New Roman"/>
          <w:sz w:val="28"/>
          <w:szCs w:val="28"/>
        </w:rPr>
        <w:t>документы, связанные с осуществлением комиссией своих полномочий;</w:t>
      </w:r>
    </w:p>
    <w:p w:rsidR="00131CE5" w:rsidRPr="00532F48" w:rsidRDefault="00131CE5" w:rsidP="00532F48">
      <w:pPr>
        <w:pStyle w:val="ConsPlusNormal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применять в пределах своей компетенции меры по выявлению и устранению причин и условий, способствующих совершению административных правонарушений;</w:t>
      </w:r>
    </w:p>
    <w:p w:rsidR="00131CE5" w:rsidRPr="00532F48" w:rsidRDefault="00131CE5" w:rsidP="00532F48">
      <w:pPr>
        <w:pStyle w:val="ConsPlusNormal"/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не допускать повторных обращений и жалоб физических и юридических лиц на ненадлежащее осуществление комиссией своих полномочий.</w:t>
      </w:r>
    </w:p>
    <w:p w:rsidR="00131CE5" w:rsidRPr="00532F48" w:rsidRDefault="00131CE5" w:rsidP="0000223C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1CE5" w:rsidRPr="00532F48" w:rsidRDefault="00131CE5" w:rsidP="0000223C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4. Порядок осуществления комиссией производства по делам</w:t>
      </w:r>
    </w:p>
    <w:p w:rsidR="00131CE5" w:rsidRPr="00532F48" w:rsidRDefault="00131CE5" w:rsidP="0000223C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:rsidR="00131CE5" w:rsidRPr="00532F48" w:rsidRDefault="00131CE5" w:rsidP="0000223C">
      <w:pPr>
        <w:pStyle w:val="ConsPlusNormal"/>
        <w:widowControl w:val="0"/>
        <w:tabs>
          <w:tab w:val="left" w:pos="127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31CE5" w:rsidRPr="00532F48" w:rsidRDefault="00131CE5" w:rsidP="000A1326">
      <w:pPr>
        <w:pStyle w:val="ConsPlusNormal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Комиссия рассматривает дела об адм</w:t>
      </w:r>
      <w:r w:rsidR="00532F48">
        <w:rPr>
          <w:rFonts w:ascii="Times New Roman" w:hAnsi="Times New Roman" w:cs="Times New Roman"/>
          <w:sz w:val="28"/>
          <w:szCs w:val="28"/>
        </w:rPr>
        <w:t>инистративных правонарушениях в </w:t>
      </w:r>
      <w:r w:rsidRPr="00532F48">
        <w:rPr>
          <w:rFonts w:ascii="Times New Roman" w:hAnsi="Times New Roman" w:cs="Times New Roman"/>
          <w:sz w:val="28"/>
          <w:szCs w:val="28"/>
        </w:rPr>
        <w:t>пределах полномочий, установленных областным законом "Об административных правонарушениях".</w:t>
      </w:r>
    </w:p>
    <w:p w:rsidR="00131CE5" w:rsidRPr="00532F48" w:rsidRDefault="00131CE5" w:rsidP="000A1326">
      <w:pPr>
        <w:pStyle w:val="ConsPlusNormal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Комиссия осуществляет производство по делам об административных правонарушениях в порядке, установленном К</w:t>
      </w:r>
      <w:r w:rsidR="00532F48">
        <w:rPr>
          <w:rFonts w:ascii="Times New Roman" w:hAnsi="Times New Roman" w:cs="Times New Roman"/>
          <w:sz w:val="28"/>
          <w:szCs w:val="28"/>
        </w:rPr>
        <w:t>одексом Российской Федерации об </w:t>
      </w:r>
      <w:r w:rsidRPr="00532F48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:rsidR="00131CE5" w:rsidRPr="00532F48" w:rsidRDefault="00131CE5" w:rsidP="000A1326">
      <w:pPr>
        <w:pStyle w:val="ConsPlusNormal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lastRenderedPageBreak/>
        <w:t>Комиссия рассматривает дело об ад</w:t>
      </w:r>
      <w:r w:rsidR="00532F48">
        <w:rPr>
          <w:rFonts w:ascii="Times New Roman" w:hAnsi="Times New Roman" w:cs="Times New Roman"/>
          <w:sz w:val="28"/>
          <w:szCs w:val="28"/>
        </w:rPr>
        <w:t>министративном правонарушении в </w:t>
      </w:r>
      <w:r w:rsidRPr="00532F48">
        <w:rPr>
          <w:rFonts w:ascii="Times New Roman" w:hAnsi="Times New Roman" w:cs="Times New Roman"/>
          <w:sz w:val="28"/>
          <w:szCs w:val="28"/>
        </w:rPr>
        <w:t>пятнадцатидневный срок со дня п</w:t>
      </w:r>
      <w:r w:rsidR="00532F48">
        <w:rPr>
          <w:rFonts w:ascii="Times New Roman" w:hAnsi="Times New Roman" w:cs="Times New Roman"/>
          <w:sz w:val="28"/>
          <w:szCs w:val="28"/>
        </w:rPr>
        <w:t>олучения комиссией протокола об </w:t>
      </w:r>
      <w:r w:rsidRPr="00532F48">
        <w:rPr>
          <w:rFonts w:ascii="Times New Roman" w:hAnsi="Times New Roman" w:cs="Times New Roman"/>
          <w:sz w:val="28"/>
          <w:szCs w:val="28"/>
        </w:rPr>
        <w:t>административном правонарушении и других материалов дела. При этом постановление по делу об административном правонарушении не может быть вынесено комиссией по истечении двух месяцев со дня совершения административного правонарушения.</w:t>
      </w:r>
    </w:p>
    <w:p w:rsidR="00131CE5" w:rsidRPr="00532F48" w:rsidRDefault="00131CE5" w:rsidP="000A1326">
      <w:pPr>
        <w:pStyle w:val="ConsPlusNormal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Дела об административных правонарушениях подлежат открытому рассмотрению, за исключением случаев, предусмотренных действующим законодательством.</w:t>
      </w:r>
    </w:p>
    <w:p w:rsidR="00131CE5" w:rsidRPr="00532F48" w:rsidRDefault="00131CE5" w:rsidP="000A1326">
      <w:pPr>
        <w:pStyle w:val="ConsPlusNormal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в нем участвует не менее половины ее состава.</w:t>
      </w:r>
    </w:p>
    <w:p w:rsidR="00131CE5" w:rsidRPr="00923E59" w:rsidRDefault="00131CE5" w:rsidP="000A1326">
      <w:pPr>
        <w:pStyle w:val="ConsPlusNormal"/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2F48">
        <w:rPr>
          <w:rFonts w:ascii="Times New Roman" w:hAnsi="Times New Roman" w:cs="Times New Roman"/>
          <w:sz w:val="28"/>
          <w:szCs w:val="28"/>
        </w:rPr>
        <w:t>Заседание комиссии открывает и ведет председатель комиссии</w:t>
      </w:r>
      <w:r w:rsidRPr="00923E59">
        <w:rPr>
          <w:rFonts w:ascii="Times New Roman" w:hAnsi="Times New Roman" w:cs="Times New Roman"/>
          <w:sz w:val="28"/>
          <w:szCs w:val="28"/>
        </w:rPr>
        <w:t xml:space="preserve">, а в случае его отсутствия </w:t>
      </w:r>
      <w:r w:rsidR="00532F48" w:rsidRPr="00923E59">
        <w:rPr>
          <w:rFonts w:ascii="Times New Roman" w:hAnsi="Times New Roman" w:cs="Times New Roman"/>
          <w:sz w:val="28"/>
          <w:szCs w:val="28"/>
        </w:rPr>
        <w:t>–</w:t>
      </w:r>
      <w:r w:rsidRPr="00923E59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комиссии.</w:t>
      </w:r>
    </w:p>
    <w:p w:rsidR="00131CE5" w:rsidRPr="00532F48" w:rsidRDefault="00131CE5" w:rsidP="000A1326">
      <w:pPr>
        <w:pStyle w:val="ConsPlusNormal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59">
        <w:rPr>
          <w:rFonts w:ascii="Times New Roman" w:hAnsi="Times New Roman" w:cs="Times New Roman"/>
          <w:sz w:val="28"/>
          <w:szCs w:val="28"/>
        </w:rPr>
        <w:t xml:space="preserve">При рассмотрении комиссией дела об административном </w:t>
      </w:r>
      <w:r w:rsidRPr="00532F48">
        <w:rPr>
          <w:rFonts w:ascii="Times New Roman" w:hAnsi="Times New Roman" w:cs="Times New Roman"/>
          <w:sz w:val="28"/>
          <w:szCs w:val="28"/>
        </w:rPr>
        <w:t>правонарушении составляется протокол.</w:t>
      </w:r>
    </w:p>
    <w:p w:rsidR="00131CE5" w:rsidRPr="00532F48" w:rsidRDefault="00131CE5" w:rsidP="000A1326">
      <w:pPr>
        <w:pStyle w:val="ConsPlusNormal"/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Протокол подписывается пред</w:t>
      </w:r>
      <w:r w:rsidR="00532F48">
        <w:rPr>
          <w:rFonts w:ascii="Times New Roman" w:hAnsi="Times New Roman" w:cs="Times New Roman"/>
          <w:sz w:val="28"/>
          <w:szCs w:val="28"/>
        </w:rPr>
        <w:t>седательствующим на заседании и </w:t>
      </w:r>
      <w:r w:rsidRPr="00532F48">
        <w:rPr>
          <w:rFonts w:ascii="Times New Roman" w:hAnsi="Times New Roman" w:cs="Times New Roman"/>
          <w:sz w:val="28"/>
          <w:szCs w:val="28"/>
        </w:rPr>
        <w:t>ответственным секретарем комиссии.</w:t>
      </w:r>
    </w:p>
    <w:p w:rsidR="00131CE5" w:rsidRPr="00532F48" w:rsidRDefault="00131CE5" w:rsidP="000A1326">
      <w:pPr>
        <w:pStyle w:val="ConsPlusNormal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По результатам рассмотрения дела об административном правонарушении комиссия выносит постановление или определение.</w:t>
      </w:r>
    </w:p>
    <w:p w:rsidR="00131CE5" w:rsidRPr="00532F48" w:rsidRDefault="00131CE5" w:rsidP="00532F48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Постановление выносится в случаях:</w:t>
      </w:r>
    </w:p>
    <w:p w:rsidR="00131CE5" w:rsidRPr="00532F48" w:rsidRDefault="00131CE5" w:rsidP="00532F48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назначения административного наказания;</w:t>
      </w:r>
    </w:p>
    <w:p w:rsidR="00131CE5" w:rsidRPr="00532F48" w:rsidRDefault="00131CE5" w:rsidP="00532F48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 xml:space="preserve">прекращения производства по делу об административном правонарушении по основаниям, предусмотренным Кодексом </w:t>
      </w:r>
      <w:r w:rsidR="00532F48">
        <w:rPr>
          <w:rFonts w:ascii="Times New Roman" w:hAnsi="Times New Roman" w:cs="Times New Roman"/>
          <w:sz w:val="28"/>
          <w:szCs w:val="28"/>
        </w:rPr>
        <w:t>Российской Федерации об </w:t>
      </w:r>
      <w:r w:rsidRPr="00532F48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:rsidR="00131CE5" w:rsidRPr="00532F48" w:rsidRDefault="00131CE5" w:rsidP="00532F48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Определение выносится в случаях:</w:t>
      </w:r>
    </w:p>
    <w:p w:rsidR="00131CE5" w:rsidRPr="00532F48" w:rsidRDefault="00131CE5" w:rsidP="00532F48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передачи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действующим законодательством;</w:t>
      </w:r>
    </w:p>
    <w:p w:rsidR="00131CE5" w:rsidRPr="00532F48" w:rsidRDefault="00131CE5" w:rsidP="00532F48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передачи дела на рассмотрение по подведомственности, если выяснено, что рассмотрение дела не относится к компетенции рассмотревшей его комиссии.</w:t>
      </w:r>
    </w:p>
    <w:p w:rsidR="00131CE5" w:rsidRPr="00532F48" w:rsidRDefault="00131CE5" w:rsidP="000A1326">
      <w:pPr>
        <w:pStyle w:val="ConsPlusNormal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При вынесении постановления о назначении административного наказания комиссия назначает административное наказание - предупреждение или административный штраф в пределах, установленны</w:t>
      </w:r>
      <w:r w:rsidR="00532F48">
        <w:rPr>
          <w:rFonts w:ascii="Times New Roman" w:hAnsi="Times New Roman" w:cs="Times New Roman"/>
          <w:sz w:val="28"/>
          <w:szCs w:val="28"/>
        </w:rPr>
        <w:t>х областным законом "Об </w:t>
      </w:r>
      <w:r w:rsidRPr="00532F48">
        <w:rPr>
          <w:rFonts w:ascii="Times New Roman" w:hAnsi="Times New Roman" w:cs="Times New Roman"/>
          <w:sz w:val="28"/>
          <w:szCs w:val="28"/>
        </w:rPr>
        <w:t>административных правонарушениях", с учетом характера совершенного административного правонарушения, личности виновного, его имущественного положения, имущественного и финансового положения юридического лица, обстоятельств, смягчающих и отягчающих административную ответственность.</w:t>
      </w:r>
    </w:p>
    <w:p w:rsidR="00131CE5" w:rsidRPr="00532F48" w:rsidRDefault="00131CE5" w:rsidP="000A1326">
      <w:pPr>
        <w:pStyle w:val="ConsPlusNormal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Постановление (определение) по делу об административном правонарушении, вынесенное комиссией, принимается простым большинством голосов членов комиссии, присутствующих на заседании.</w:t>
      </w:r>
    </w:p>
    <w:p w:rsidR="00131CE5" w:rsidRPr="00532F48" w:rsidRDefault="00131CE5" w:rsidP="000A1326">
      <w:pPr>
        <w:pStyle w:val="ConsPlusNormal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Постановление (определение) по делу об административном правонарушении подписывается председательствующим на заседании комиссии.</w:t>
      </w:r>
    </w:p>
    <w:p w:rsidR="00131CE5" w:rsidRPr="00532F48" w:rsidRDefault="00131CE5" w:rsidP="000A1326">
      <w:pPr>
        <w:pStyle w:val="ConsPlusNormal"/>
        <w:widowControl w:val="0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объявляется немедленно по окончании рассмотрения дела.</w:t>
      </w:r>
    </w:p>
    <w:p w:rsidR="00131CE5" w:rsidRPr="00532F48" w:rsidRDefault="00131CE5" w:rsidP="000A1326">
      <w:pPr>
        <w:pStyle w:val="ConsPlusNormal"/>
        <w:widowControl w:val="0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 xml:space="preserve">Копия постановления по делу об административном правонарушении </w:t>
      </w:r>
      <w:r w:rsidRPr="00532F48">
        <w:rPr>
          <w:rFonts w:ascii="Times New Roman" w:hAnsi="Times New Roman" w:cs="Times New Roman"/>
          <w:sz w:val="28"/>
          <w:szCs w:val="28"/>
        </w:rPr>
        <w:lastRenderedPageBreak/>
        <w:t>вручается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а также потерпевшему (по его просьбе) либо высылается указанным лицам в течение трех дней со дня вынесения постановления.</w:t>
      </w:r>
    </w:p>
    <w:p w:rsidR="00131CE5" w:rsidRPr="00532F48" w:rsidRDefault="00131CE5" w:rsidP="000A1326">
      <w:pPr>
        <w:pStyle w:val="ConsPlusNormal"/>
        <w:widowControl w:val="0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131CE5" w:rsidRPr="00532F48" w:rsidRDefault="00131CE5" w:rsidP="000A1326">
      <w:pPr>
        <w:pStyle w:val="ConsPlusNormal"/>
        <w:widowControl w:val="0"/>
        <w:numPr>
          <w:ilvl w:val="0"/>
          <w:numId w:val="1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При установлении причин административного правонарушения и условий, способствовавших его совершению,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131CE5" w:rsidRPr="00532F48" w:rsidRDefault="00131CE5" w:rsidP="000A1326">
      <w:pPr>
        <w:pStyle w:val="ConsPlusNormal"/>
        <w:widowControl w:val="0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Организации и должностные лица обяза</w:t>
      </w:r>
      <w:r w:rsidR="00532F48">
        <w:rPr>
          <w:rFonts w:ascii="Times New Roman" w:hAnsi="Times New Roman" w:cs="Times New Roman"/>
          <w:sz w:val="28"/>
          <w:szCs w:val="28"/>
        </w:rPr>
        <w:t>ны рассмотреть представление об </w:t>
      </w:r>
      <w:r w:rsidRPr="00532F48">
        <w:rPr>
          <w:rFonts w:ascii="Times New Roman" w:hAnsi="Times New Roman" w:cs="Times New Roman"/>
          <w:sz w:val="28"/>
          <w:szCs w:val="28"/>
        </w:rPr>
        <w:t>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в комиссию.</w:t>
      </w:r>
    </w:p>
    <w:p w:rsidR="00131CE5" w:rsidRPr="00532F48" w:rsidRDefault="00131CE5" w:rsidP="000A1326">
      <w:pPr>
        <w:pStyle w:val="ConsPlusNormal"/>
        <w:widowControl w:val="0"/>
        <w:numPr>
          <w:ilvl w:val="0"/>
          <w:numId w:val="1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 xml:space="preserve">Пересмотр постановлений по делам об административных правонарушениях, вынесенных комиссией, </w:t>
      </w:r>
      <w:r w:rsidR="00532F48">
        <w:rPr>
          <w:rFonts w:ascii="Times New Roman" w:hAnsi="Times New Roman" w:cs="Times New Roman"/>
          <w:sz w:val="28"/>
          <w:szCs w:val="28"/>
        </w:rPr>
        <w:t>их вступление в законную силу и </w:t>
      </w:r>
      <w:r w:rsidRPr="00532F48">
        <w:rPr>
          <w:rFonts w:ascii="Times New Roman" w:hAnsi="Times New Roman" w:cs="Times New Roman"/>
          <w:sz w:val="28"/>
          <w:szCs w:val="28"/>
        </w:rPr>
        <w:t>исполнение осуществляются в порядке и в сроки, установленные Кодексом Российской Федерации об административных правонарушениях.</w:t>
      </w:r>
    </w:p>
    <w:p w:rsidR="00131CE5" w:rsidRPr="00532F48" w:rsidRDefault="00131CE5" w:rsidP="000A1326">
      <w:pPr>
        <w:pStyle w:val="ConsPlusNormal"/>
        <w:widowControl w:val="0"/>
        <w:numPr>
          <w:ilvl w:val="0"/>
          <w:numId w:val="1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 xml:space="preserve">Лицо, привлеченное к административной ответственности, обязано уплатить административный штраф в срок не позднее </w:t>
      </w:r>
      <w:r w:rsidR="004E0316" w:rsidRPr="00532F48">
        <w:rPr>
          <w:rFonts w:ascii="Times New Roman" w:hAnsi="Times New Roman" w:cs="Times New Roman"/>
          <w:sz w:val="28"/>
          <w:szCs w:val="28"/>
        </w:rPr>
        <w:t>60 (шестидесяти)</w:t>
      </w:r>
      <w:r w:rsidRPr="00532F48">
        <w:rPr>
          <w:rFonts w:ascii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Кодексом Российской Федерации об административных правонарушениях.</w:t>
      </w:r>
    </w:p>
    <w:p w:rsidR="004E0316" w:rsidRPr="00532F48" w:rsidRDefault="004E0316" w:rsidP="00532F48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1CE5" w:rsidRPr="00532F48" w:rsidRDefault="00131CE5" w:rsidP="00532F48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131CE5" w:rsidRPr="00532F48" w:rsidRDefault="00131CE5" w:rsidP="00532F48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2F48" w:rsidRPr="00532F48" w:rsidRDefault="00131CE5" w:rsidP="00E4167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t>В целях профилактики и предупреждения административных правонарушений комиссия осуществляет свою деятельность во взаимодействии с органами государственной власти, органами местного самоуправления, правоохранительными органами, иными органами и организациями, гражданами и их объединениями.</w:t>
      </w:r>
    </w:p>
    <w:p w:rsidR="00532F48" w:rsidRPr="00532F48" w:rsidRDefault="00532F48" w:rsidP="00532F48">
      <w:pPr>
        <w:pStyle w:val="ConsPlusNormal"/>
        <w:widowControl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532F48">
        <w:rPr>
          <w:rFonts w:ascii="Times New Roman" w:hAnsi="Times New Roman" w:cs="Times New Roman"/>
          <w:sz w:val="28"/>
          <w:szCs w:val="28"/>
        </w:rPr>
        <w:br w:type="column"/>
      </w:r>
      <w:r w:rsidRPr="00532F4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32F48" w:rsidRPr="00532F48" w:rsidRDefault="00532F48" w:rsidP="00532F48">
      <w:pPr>
        <w:pStyle w:val="ConsPlusTitle"/>
        <w:widowControl w:val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32F48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532F48" w:rsidRPr="00532F48" w:rsidRDefault="00532F48" w:rsidP="00532F48">
      <w:pPr>
        <w:pStyle w:val="ConsPlusTitle"/>
        <w:widowControl w:val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32F4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C0426">
        <w:rPr>
          <w:rFonts w:ascii="Times New Roman" w:hAnsi="Times New Roman" w:cs="Times New Roman"/>
          <w:b w:val="0"/>
          <w:sz w:val="28"/>
          <w:szCs w:val="28"/>
        </w:rPr>
        <w:t>19.10.</w:t>
      </w:r>
      <w:r w:rsidRPr="00532F48">
        <w:rPr>
          <w:rFonts w:ascii="Times New Roman" w:hAnsi="Times New Roman" w:cs="Times New Roman"/>
          <w:b w:val="0"/>
          <w:sz w:val="28"/>
          <w:szCs w:val="28"/>
        </w:rPr>
        <w:t>2016 г. № </w:t>
      </w:r>
      <w:r w:rsidR="009C0426">
        <w:rPr>
          <w:rFonts w:ascii="Times New Roman" w:hAnsi="Times New Roman" w:cs="Times New Roman"/>
          <w:b w:val="0"/>
          <w:sz w:val="28"/>
          <w:szCs w:val="28"/>
        </w:rPr>
        <w:t>5</w:t>
      </w:r>
      <w:r w:rsidR="008E566F">
        <w:rPr>
          <w:rFonts w:ascii="Times New Roman" w:hAnsi="Times New Roman" w:cs="Times New Roman"/>
          <w:b w:val="0"/>
          <w:sz w:val="28"/>
          <w:szCs w:val="28"/>
        </w:rPr>
        <w:t>5</w:t>
      </w:r>
      <w:bookmarkStart w:id="0" w:name="_GoBack"/>
      <w:bookmarkEnd w:id="0"/>
      <w:r w:rsidR="009C0426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4E0316" w:rsidRPr="00532F48" w:rsidRDefault="004E0316" w:rsidP="00532F48">
      <w:pPr>
        <w:widowControl w:val="0"/>
        <w:jc w:val="center"/>
        <w:rPr>
          <w:szCs w:val="28"/>
        </w:rPr>
      </w:pPr>
    </w:p>
    <w:p w:rsidR="004E0316" w:rsidRPr="00532F48" w:rsidRDefault="004E0316" w:rsidP="00532F48">
      <w:pPr>
        <w:widowControl w:val="0"/>
        <w:jc w:val="center"/>
        <w:rPr>
          <w:szCs w:val="28"/>
        </w:rPr>
      </w:pPr>
    </w:p>
    <w:p w:rsidR="001B1C1E" w:rsidRPr="00532F48" w:rsidRDefault="004E0316" w:rsidP="00532F48">
      <w:pPr>
        <w:pStyle w:val="Iacaaiea"/>
        <w:widowControl w:val="0"/>
        <w:spacing w:before="0" w:line="240" w:lineRule="auto"/>
        <w:rPr>
          <w:b w:val="0"/>
          <w:sz w:val="28"/>
          <w:szCs w:val="28"/>
        </w:rPr>
      </w:pPr>
      <w:r w:rsidRPr="00532F48">
        <w:rPr>
          <w:b w:val="0"/>
          <w:sz w:val="28"/>
          <w:szCs w:val="28"/>
        </w:rPr>
        <w:t xml:space="preserve">Состав </w:t>
      </w:r>
    </w:p>
    <w:p w:rsidR="004E0316" w:rsidRPr="00532F48" w:rsidRDefault="001B1C1E" w:rsidP="00532F48">
      <w:pPr>
        <w:pStyle w:val="Iacaaiea"/>
        <w:widowControl w:val="0"/>
        <w:spacing w:before="0" w:line="240" w:lineRule="auto"/>
        <w:rPr>
          <w:b w:val="0"/>
          <w:sz w:val="28"/>
          <w:szCs w:val="28"/>
        </w:rPr>
      </w:pPr>
      <w:r w:rsidRPr="00532F48">
        <w:rPr>
          <w:b w:val="0"/>
          <w:sz w:val="28"/>
          <w:szCs w:val="28"/>
        </w:rPr>
        <w:t>а</w:t>
      </w:r>
      <w:r w:rsidR="00532F48" w:rsidRPr="00532F48">
        <w:rPr>
          <w:b w:val="0"/>
          <w:sz w:val="28"/>
          <w:szCs w:val="28"/>
        </w:rPr>
        <w:t>дминистративной комиссии</w:t>
      </w:r>
    </w:p>
    <w:p w:rsidR="004E0316" w:rsidRPr="00532F48" w:rsidRDefault="001B1C1E" w:rsidP="00532F48">
      <w:pPr>
        <w:pStyle w:val="Iacaaiea"/>
        <w:widowControl w:val="0"/>
        <w:spacing w:before="0" w:line="240" w:lineRule="auto"/>
        <w:rPr>
          <w:b w:val="0"/>
          <w:sz w:val="28"/>
          <w:szCs w:val="28"/>
        </w:rPr>
      </w:pPr>
      <w:r w:rsidRPr="00532F48">
        <w:rPr>
          <w:b w:val="0"/>
          <w:sz w:val="28"/>
          <w:szCs w:val="28"/>
        </w:rPr>
        <w:t>а</w:t>
      </w:r>
      <w:r w:rsidR="00532F48" w:rsidRPr="00532F48">
        <w:rPr>
          <w:b w:val="0"/>
          <w:sz w:val="28"/>
          <w:szCs w:val="28"/>
        </w:rPr>
        <w:t xml:space="preserve">дминистрации </w:t>
      </w:r>
      <w:r w:rsidR="004E0316" w:rsidRPr="00532F48">
        <w:rPr>
          <w:b w:val="0"/>
          <w:sz w:val="28"/>
          <w:szCs w:val="28"/>
        </w:rPr>
        <w:t xml:space="preserve">МО </w:t>
      </w:r>
      <w:r w:rsidR="00532F48" w:rsidRPr="00532F48">
        <w:rPr>
          <w:b w:val="0"/>
          <w:sz w:val="28"/>
          <w:szCs w:val="28"/>
        </w:rPr>
        <w:t>«Заневское городское поселение»</w:t>
      </w:r>
    </w:p>
    <w:p w:rsidR="004E0316" w:rsidRPr="00532F48" w:rsidRDefault="004E0316" w:rsidP="00532F48">
      <w:pPr>
        <w:pStyle w:val="Iacaaiea"/>
        <w:widowControl w:val="0"/>
        <w:spacing w:before="0" w:line="240" w:lineRule="auto"/>
        <w:rPr>
          <w:b w:val="0"/>
          <w:sz w:val="28"/>
          <w:szCs w:val="28"/>
        </w:rPr>
      </w:pPr>
      <w:r w:rsidRPr="00532F48">
        <w:rPr>
          <w:b w:val="0"/>
          <w:sz w:val="28"/>
          <w:szCs w:val="28"/>
        </w:rPr>
        <w:t>Всев</w:t>
      </w:r>
      <w:r w:rsidR="00532F48" w:rsidRPr="00532F48">
        <w:rPr>
          <w:b w:val="0"/>
          <w:sz w:val="28"/>
          <w:szCs w:val="28"/>
        </w:rPr>
        <w:t>оложского муниципального района</w:t>
      </w:r>
    </w:p>
    <w:p w:rsidR="004E0316" w:rsidRPr="00532F48" w:rsidRDefault="004E0316" w:rsidP="00532F48">
      <w:pPr>
        <w:pStyle w:val="Iacaaiea"/>
        <w:widowControl w:val="0"/>
        <w:spacing w:before="0" w:line="240" w:lineRule="auto"/>
        <w:rPr>
          <w:b w:val="0"/>
          <w:sz w:val="28"/>
          <w:szCs w:val="28"/>
        </w:rPr>
      </w:pPr>
      <w:r w:rsidRPr="00532F48">
        <w:rPr>
          <w:b w:val="0"/>
          <w:sz w:val="28"/>
          <w:szCs w:val="28"/>
        </w:rPr>
        <w:t>Ленинградской области</w:t>
      </w:r>
    </w:p>
    <w:p w:rsidR="004E0316" w:rsidRPr="00532F48" w:rsidRDefault="004E0316" w:rsidP="00532F48">
      <w:pPr>
        <w:pStyle w:val="Iacaaiea"/>
        <w:widowControl w:val="0"/>
        <w:spacing w:before="0" w:line="240" w:lineRule="auto"/>
        <w:rPr>
          <w:b w:val="0"/>
          <w:sz w:val="28"/>
          <w:szCs w:val="28"/>
        </w:rPr>
      </w:pPr>
    </w:p>
    <w:tbl>
      <w:tblPr>
        <w:tblStyle w:val="aa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812"/>
      </w:tblGrid>
      <w:tr w:rsidR="00532F48" w:rsidRPr="00532F48" w:rsidTr="00532F48">
        <w:trPr>
          <w:jc w:val="center"/>
        </w:trPr>
        <w:tc>
          <w:tcPr>
            <w:tcW w:w="4536" w:type="dxa"/>
          </w:tcPr>
          <w:p w:rsidR="001B1C1E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>Председатель комиссии</w:t>
            </w:r>
          </w:p>
          <w:p w:rsidR="00923E59" w:rsidRDefault="00923E59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</w:p>
          <w:p w:rsidR="00923E59" w:rsidRDefault="00923E59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</w:p>
          <w:p w:rsidR="00923E59" w:rsidRPr="00532F48" w:rsidRDefault="00923E59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812" w:type="dxa"/>
          </w:tcPr>
          <w:p w:rsidR="001B1C1E" w:rsidRPr="00532F48" w:rsidRDefault="001B1C1E" w:rsidP="00532F48">
            <w:pPr>
              <w:pStyle w:val="Iacaaiea"/>
              <w:widowControl w:val="0"/>
              <w:tabs>
                <w:tab w:val="left" w:pos="0"/>
              </w:tabs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>заместитель главы администрац</w:t>
            </w:r>
            <w:r w:rsidR="00532F48">
              <w:rPr>
                <w:b w:val="0"/>
                <w:sz w:val="28"/>
                <w:szCs w:val="28"/>
              </w:rPr>
              <w:t>ии по ЖКХ и градостроительству</w:t>
            </w:r>
          </w:p>
          <w:p w:rsidR="001B1C1E" w:rsidRDefault="001B1C1E" w:rsidP="00532F48">
            <w:pPr>
              <w:pStyle w:val="Iacaaiea"/>
              <w:widowControl w:val="0"/>
              <w:tabs>
                <w:tab w:val="left" w:pos="0"/>
              </w:tabs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532F48">
              <w:rPr>
                <w:b w:val="0"/>
                <w:sz w:val="28"/>
                <w:szCs w:val="28"/>
              </w:rPr>
              <w:t>Мыслин</w:t>
            </w:r>
            <w:proofErr w:type="spellEnd"/>
            <w:r w:rsidRPr="00532F48">
              <w:rPr>
                <w:b w:val="0"/>
                <w:sz w:val="28"/>
                <w:szCs w:val="28"/>
              </w:rPr>
              <w:t xml:space="preserve"> С.В.</w:t>
            </w:r>
          </w:p>
          <w:p w:rsidR="00923E59" w:rsidRPr="00532F48" w:rsidRDefault="00923E59" w:rsidP="00923E59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 xml:space="preserve">специалист 1 категории сектора архитектуры, градостроительства и землеустройства </w:t>
            </w:r>
          </w:p>
          <w:p w:rsidR="00923E59" w:rsidRPr="00532F48" w:rsidRDefault="00923E59" w:rsidP="00923E59">
            <w:pPr>
              <w:pStyle w:val="Iacaaiea"/>
              <w:widowControl w:val="0"/>
              <w:tabs>
                <w:tab w:val="left" w:pos="0"/>
              </w:tabs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Гринев А.Ю.</w:t>
            </w:r>
          </w:p>
        </w:tc>
      </w:tr>
      <w:tr w:rsidR="00532F48" w:rsidRPr="00532F48" w:rsidTr="00532F48">
        <w:trPr>
          <w:jc w:val="center"/>
        </w:trPr>
        <w:tc>
          <w:tcPr>
            <w:tcW w:w="4536" w:type="dxa"/>
          </w:tcPr>
          <w:p w:rsidR="001B1C1E" w:rsidRPr="00532F48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>Ответственный секретарь комиссии</w:t>
            </w:r>
          </w:p>
        </w:tc>
        <w:tc>
          <w:tcPr>
            <w:tcW w:w="5812" w:type="dxa"/>
          </w:tcPr>
          <w:p w:rsidR="001B1C1E" w:rsidRPr="00532F48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>главный специ</w:t>
            </w:r>
            <w:r w:rsidR="00532F48">
              <w:rPr>
                <w:b w:val="0"/>
                <w:sz w:val="28"/>
                <w:szCs w:val="28"/>
              </w:rPr>
              <w:t>алист административной комиссии</w:t>
            </w:r>
          </w:p>
          <w:p w:rsidR="001B1C1E" w:rsidRPr="00532F48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>Кутузова И.А.</w:t>
            </w:r>
          </w:p>
        </w:tc>
      </w:tr>
      <w:tr w:rsidR="00532F48" w:rsidRPr="00532F48" w:rsidTr="00532F48">
        <w:trPr>
          <w:jc w:val="center"/>
        </w:trPr>
        <w:tc>
          <w:tcPr>
            <w:tcW w:w="4536" w:type="dxa"/>
          </w:tcPr>
          <w:p w:rsidR="001B1C1E" w:rsidRPr="00532F48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>Члены Комиссии:</w:t>
            </w:r>
          </w:p>
          <w:p w:rsidR="001B1C1E" w:rsidRPr="00532F48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1C1E" w:rsidRPr="00532F48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>начальник се</w:t>
            </w:r>
            <w:r w:rsidR="00532F48">
              <w:rPr>
                <w:b w:val="0"/>
                <w:sz w:val="28"/>
                <w:szCs w:val="28"/>
              </w:rPr>
              <w:t xml:space="preserve">ктора правовой, организационной </w:t>
            </w:r>
            <w:r w:rsidRPr="00532F48">
              <w:rPr>
                <w:b w:val="0"/>
                <w:sz w:val="28"/>
                <w:szCs w:val="28"/>
              </w:rPr>
              <w:t>и кадровой работы Степанова Е. А.</w:t>
            </w:r>
          </w:p>
        </w:tc>
      </w:tr>
      <w:tr w:rsidR="00532F48" w:rsidRPr="00532F48" w:rsidTr="00532F48">
        <w:trPr>
          <w:jc w:val="center"/>
        </w:trPr>
        <w:tc>
          <w:tcPr>
            <w:tcW w:w="4536" w:type="dxa"/>
          </w:tcPr>
          <w:p w:rsidR="001B1C1E" w:rsidRPr="00532F48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1C1E" w:rsidRPr="00532F48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>главный специалист сектора имущественных отно</w:t>
            </w:r>
            <w:r w:rsidR="00532F48">
              <w:rPr>
                <w:b w:val="0"/>
                <w:sz w:val="28"/>
                <w:szCs w:val="28"/>
              </w:rPr>
              <w:t>шений и инвестиционной политики</w:t>
            </w:r>
          </w:p>
          <w:p w:rsidR="001B1C1E" w:rsidRPr="00532F48" w:rsidRDefault="00532F48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Попов А.В.</w:t>
            </w:r>
          </w:p>
        </w:tc>
      </w:tr>
      <w:tr w:rsidR="00532F48" w:rsidRPr="00532F48" w:rsidTr="00532F48">
        <w:trPr>
          <w:jc w:val="center"/>
        </w:trPr>
        <w:tc>
          <w:tcPr>
            <w:tcW w:w="4536" w:type="dxa"/>
          </w:tcPr>
          <w:p w:rsidR="001B1C1E" w:rsidRPr="00532F48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1C1E" w:rsidRPr="00532F48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>главный специалист сектора архитектуры, градостроительства и землеустройства</w:t>
            </w:r>
          </w:p>
          <w:p w:rsidR="001B1C1E" w:rsidRPr="00532F48" w:rsidRDefault="00532F48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Столяров К.И.</w:t>
            </w:r>
          </w:p>
        </w:tc>
      </w:tr>
      <w:tr w:rsidR="00532F48" w:rsidRPr="00532F48" w:rsidTr="00532F48">
        <w:trPr>
          <w:jc w:val="center"/>
        </w:trPr>
        <w:tc>
          <w:tcPr>
            <w:tcW w:w="4536" w:type="dxa"/>
          </w:tcPr>
          <w:p w:rsidR="001B1C1E" w:rsidRPr="00532F48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1C1E" w:rsidRPr="00532F48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>ведущий специалист сектора ЖКХ и</w:t>
            </w:r>
            <w:r w:rsidR="00532F48">
              <w:rPr>
                <w:b w:val="0"/>
                <w:sz w:val="28"/>
                <w:szCs w:val="28"/>
              </w:rPr>
              <w:t> </w:t>
            </w:r>
            <w:r w:rsidRPr="00532F48">
              <w:rPr>
                <w:b w:val="0"/>
                <w:sz w:val="28"/>
                <w:szCs w:val="28"/>
              </w:rPr>
              <w:t xml:space="preserve">благоустройства </w:t>
            </w:r>
          </w:p>
          <w:p w:rsidR="001B1C1E" w:rsidRPr="00532F48" w:rsidRDefault="00532F48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Мусин А.В.</w:t>
            </w:r>
          </w:p>
        </w:tc>
      </w:tr>
      <w:tr w:rsidR="00532F48" w:rsidRPr="00532F48" w:rsidTr="00532F48">
        <w:trPr>
          <w:jc w:val="center"/>
        </w:trPr>
        <w:tc>
          <w:tcPr>
            <w:tcW w:w="4536" w:type="dxa"/>
          </w:tcPr>
          <w:p w:rsidR="001B1C1E" w:rsidRPr="00532F48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1C1E" w:rsidRPr="00532F48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 xml:space="preserve">специалист 1 категории юридического сектора </w:t>
            </w:r>
          </w:p>
          <w:p w:rsidR="001B1C1E" w:rsidRPr="00532F48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532F48">
              <w:rPr>
                <w:b w:val="0"/>
                <w:sz w:val="28"/>
                <w:szCs w:val="28"/>
              </w:rPr>
              <w:t>Желонкина</w:t>
            </w:r>
            <w:proofErr w:type="spellEnd"/>
            <w:r w:rsidRPr="00532F48">
              <w:rPr>
                <w:b w:val="0"/>
                <w:sz w:val="28"/>
                <w:szCs w:val="28"/>
              </w:rPr>
              <w:t xml:space="preserve"> М.Ю.</w:t>
            </w:r>
          </w:p>
        </w:tc>
      </w:tr>
      <w:tr w:rsidR="00532F48" w:rsidRPr="00532F48" w:rsidTr="00532F48">
        <w:trPr>
          <w:jc w:val="center"/>
        </w:trPr>
        <w:tc>
          <w:tcPr>
            <w:tcW w:w="4536" w:type="dxa"/>
          </w:tcPr>
          <w:p w:rsidR="001B1C1E" w:rsidRPr="00532F48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5812" w:type="dxa"/>
          </w:tcPr>
          <w:p w:rsidR="001B1C1E" w:rsidRPr="00532F48" w:rsidRDefault="001B1C1E" w:rsidP="00532F48">
            <w:pPr>
              <w:pStyle w:val="Iacaaiea"/>
              <w:widowControl w:val="0"/>
              <w:tabs>
                <w:tab w:val="clear" w:pos="426"/>
                <w:tab w:val="left" w:pos="0"/>
              </w:tabs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 xml:space="preserve">депутат совета депутатов МО </w:t>
            </w:r>
            <w:r w:rsidR="00532F48">
              <w:rPr>
                <w:b w:val="0"/>
                <w:sz w:val="28"/>
                <w:szCs w:val="28"/>
              </w:rPr>
              <w:t>«Заневское городское поселение»</w:t>
            </w:r>
          </w:p>
          <w:p w:rsidR="001B1C1E" w:rsidRPr="00532F48" w:rsidRDefault="001B1C1E" w:rsidP="00532F48">
            <w:pPr>
              <w:pStyle w:val="Iacaaiea"/>
              <w:widowControl w:val="0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532F48">
              <w:rPr>
                <w:b w:val="0"/>
                <w:sz w:val="28"/>
                <w:szCs w:val="28"/>
              </w:rPr>
              <w:t>Перов Е.В.</w:t>
            </w:r>
          </w:p>
        </w:tc>
      </w:tr>
    </w:tbl>
    <w:p w:rsidR="004E0316" w:rsidRPr="00532F48" w:rsidRDefault="004E0316" w:rsidP="00532F48">
      <w:pPr>
        <w:pStyle w:val="Iacaaiea"/>
        <w:widowControl w:val="0"/>
        <w:spacing w:before="0" w:line="216" w:lineRule="auto"/>
        <w:jc w:val="left"/>
        <w:rPr>
          <w:b w:val="0"/>
          <w:sz w:val="28"/>
          <w:szCs w:val="28"/>
        </w:rPr>
      </w:pPr>
    </w:p>
    <w:sectPr w:rsidR="004E0316" w:rsidRPr="00532F48" w:rsidSect="00EE5430">
      <w:headerReference w:type="default" r:id="rId10"/>
      <w:pgSz w:w="11906" w:h="16838" w:code="9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09A" w:rsidRDefault="001E609A" w:rsidP="00EE5430">
      <w:r>
        <w:separator/>
      </w:r>
    </w:p>
  </w:endnote>
  <w:endnote w:type="continuationSeparator" w:id="0">
    <w:p w:rsidR="001E609A" w:rsidRDefault="001E609A" w:rsidP="00EE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09A" w:rsidRDefault="001E609A" w:rsidP="00EE5430">
      <w:r>
        <w:separator/>
      </w:r>
    </w:p>
  </w:footnote>
  <w:footnote w:type="continuationSeparator" w:id="0">
    <w:p w:rsidR="001E609A" w:rsidRDefault="001E609A" w:rsidP="00EE5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E5" w:rsidRDefault="00DF1302" w:rsidP="0000223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E566F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4FD"/>
    <w:multiLevelType w:val="hybridMultilevel"/>
    <w:tmpl w:val="932EDC4E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9F27CC"/>
    <w:multiLevelType w:val="hybridMultilevel"/>
    <w:tmpl w:val="BB0ADE82"/>
    <w:lvl w:ilvl="0" w:tplc="CA12BD82">
      <w:start w:val="1"/>
      <w:numFmt w:val="decimal"/>
      <w:lvlText w:val="%1."/>
      <w:lvlJc w:val="left"/>
      <w:pPr>
        <w:ind w:left="1099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2E50ED"/>
    <w:multiLevelType w:val="hybridMultilevel"/>
    <w:tmpl w:val="90046438"/>
    <w:lvl w:ilvl="0" w:tplc="AC026EE8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71390"/>
    <w:multiLevelType w:val="hybridMultilevel"/>
    <w:tmpl w:val="71C889BA"/>
    <w:lvl w:ilvl="0" w:tplc="084A6E8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C7D01"/>
    <w:multiLevelType w:val="hybridMultilevel"/>
    <w:tmpl w:val="B3101202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C7186A"/>
    <w:multiLevelType w:val="hybridMultilevel"/>
    <w:tmpl w:val="B15ED5C4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48091A"/>
    <w:multiLevelType w:val="hybridMultilevel"/>
    <w:tmpl w:val="BF4AF050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1D6EB9"/>
    <w:multiLevelType w:val="hybridMultilevel"/>
    <w:tmpl w:val="F872D036"/>
    <w:lvl w:ilvl="0" w:tplc="739C808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F48FB"/>
    <w:multiLevelType w:val="multilevel"/>
    <w:tmpl w:val="91B085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6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422386A"/>
    <w:multiLevelType w:val="hybridMultilevel"/>
    <w:tmpl w:val="E5F2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1240E"/>
    <w:multiLevelType w:val="multilevel"/>
    <w:tmpl w:val="E4A64F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707A503A"/>
    <w:multiLevelType w:val="hybridMultilevel"/>
    <w:tmpl w:val="F7A6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A598A"/>
    <w:multiLevelType w:val="hybridMultilevel"/>
    <w:tmpl w:val="97122836"/>
    <w:lvl w:ilvl="0" w:tplc="0E42742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37473"/>
    <w:multiLevelType w:val="hybridMultilevel"/>
    <w:tmpl w:val="8256BD62"/>
    <w:lvl w:ilvl="0" w:tplc="CA12BD82">
      <w:start w:val="1"/>
      <w:numFmt w:val="decimal"/>
      <w:lvlText w:val="%1."/>
      <w:lvlJc w:val="left"/>
      <w:pPr>
        <w:ind w:left="1639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E7B772E"/>
    <w:multiLevelType w:val="multilevel"/>
    <w:tmpl w:val="D708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"/>
  </w:num>
  <w:num w:numId="5">
    <w:abstractNumId w:val="13"/>
  </w:num>
  <w:num w:numId="6">
    <w:abstractNumId w:val="10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  <w:num w:numId="11">
    <w:abstractNumId w:val="5"/>
  </w:num>
  <w:num w:numId="12">
    <w:abstractNumId w:val="3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67"/>
    <w:rsid w:val="0000223C"/>
    <w:rsid w:val="00037FF2"/>
    <w:rsid w:val="00067643"/>
    <w:rsid w:val="00072A84"/>
    <w:rsid w:val="0009608D"/>
    <w:rsid w:val="000A1326"/>
    <w:rsid w:val="000A5DCB"/>
    <w:rsid w:val="000B3C9A"/>
    <w:rsid w:val="000C1395"/>
    <w:rsid w:val="000C60F6"/>
    <w:rsid w:val="000C6AEF"/>
    <w:rsid w:val="000F7A0E"/>
    <w:rsid w:val="00100C98"/>
    <w:rsid w:val="00122A5D"/>
    <w:rsid w:val="00124FDB"/>
    <w:rsid w:val="00124FE2"/>
    <w:rsid w:val="00125C2E"/>
    <w:rsid w:val="00131CE5"/>
    <w:rsid w:val="001420D1"/>
    <w:rsid w:val="00157390"/>
    <w:rsid w:val="0016591D"/>
    <w:rsid w:val="0016650A"/>
    <w:rsid w:val="0017569C"/>
    <w:rsid w:val="00190CC5"/>
    <w:rsid w:val="001A31BF"/>
    <w:rsid w:val="001A554A"/>
    <w:rsid w:val="001A7FAD"/>
    <w:rsid w:val="001B1C1E"/>
    <w:rsid w:val="001B33C3"/>
    <w:rsid w:val="001B381D"/>
    <w:rsid w:val="001C5145"/>
    <w:rsid w:val="001C76B9"/>
    <w:rsid w:val="001E192E"/>
    <w:rsid w:val="001E609A"/>
    <w:rsid w:val="001F5F5B"/>
    <w:rsid w:val="00202ED2"/>
    <w:rsid w:val="00216182"/>
    <w:rsid w:val="00221DCF"/>
    <w:rsid w:val="00226FC7"/>
    <w:rsid w:val="00247248"/>
    <w:rsid w:val="0025560E"/>
    <w:rsid w:val="00260FEA"/>
    <w:rsid w:val="00273727"/>
    <w:rsid w:val="002A02D3"/>
    <w:rsid w:val="002A2694"/>
    <w:rsid w:val="002A6462"/>
    <w:rsid w:val="002A7E1D"/>
    <w:rsid w:val="002F559D"/>
    <w:rsid w:val="00325DF0"/>
    <w:rsid w:val="00330FAB"/>
    <w:rsid w:val="003340B5"/>
    <w:rsid w:val="003366BD"/>
    <w:rsid w:val="00343012"/>
    <w:rsid w:val="003550B3"/>
    <w:rsid w:val="00371FEB"/>
    <w:rsid w:val="003720FE"/>
    <w:rsid w:val="003760A0"/>
    <w:rsid w:val="003826AE"/>
    <w:rsid w:val="003B6DFC"/>
    <w:rsid w:val="003D060A"/>
    <w:rsid w:val="003D76C3"/>
    <w:rsid w:val="003F3E51"/>
    <w:rsid w:val="00412F5F"/>
    <w:rsid w:val="00415C52"/>
    <w:rsid w:val="00424318"/>
    <w:rsid w:val="00425760"/>
    <w:rsid w:val="00443D62"/>
    <w:rsid w:val="00444046"/>
    <w:rsid w:val="0046100B"/>
    <w:rsid w:val="00474F9B"/>
    <w:rsid w:val="00491A09"/>
    <w:rsid w:val="004B643A"/>
    <w:rsid w:val="004C723D"/>
    <w:rsid w:val="004D402F"/>
    <w:rsid w:val="004E0316"/>
    <w:rsid w:val="004E4C44"/>
    <w:rsid w:val="004E78D3"/>
    <w:rsid w:val="004F51F0"/>
    <w:rsid w:val="005078FE"/>
    <w:rsid w:val="0052646A"/>
    <w:rsid w:val="00527B3A"/>
    <w:rsid w:val="00532F48"/>
    <w:rsid w:val="005337E2"/>
    <w:rsid w:val="005406FD"/>
    <w:rsid w:val="005422E5"/>
    <w:rsid w:val="00562843"/>
    <w:rsid w:val="00570461"/>
    <w:rsid w:val="00581371"/>
    <w:rsid w:val="00586A72"/>
    <w:rsid w:val="005A50D4"/>
    <w:rsid w:val="005B5C86"/>
    <w:rsid w:val="005C31CC"/>
    <w:rsid w:val="005C3BA5"/>
    <w:rsid w:val="005C6C5A"/>
    <w:rsid w:val="005F1454"/>
    <w:rsid w:val="00623A77"/>
    <w:rsid w:val="006250A6"/>
    <w:rsid w:val="00625416"/>
    <w:rsid w:val="00627988"/>
    <w:rsid w:val="00631248"/>
    <w:rsid w:val="00632097"/>
    <w:rsid w:val="006418D1"/>
    <w:rsid w:val="00650077"/>
    <w:rsid w:val="00653708"/>
    <w:rsid w:val="0066375C"/>
    <w:rsid w:val="00667480"/>
    <w:rsid w:val="00676A79"/>
    <w:rsid w:val="00682ADF"/>
    <w:rsid w:val="00691D04"/>
    <w:rsid w:val="006A1D1A"/>
    <w:rsid w:val="006A29DA"/>
    <w:rsid w:val="006A540C"/>
    <w:rsid w:val="006A638E"/>
    <w:rsid w:val="006C1140"/>
    <w:rsid w:val="006C1E38"/>
    <w:rsid w:val="006C4A2D"/>
    <w:rsid w:val="006C685E"/>
    <w:rsid w:val="006E2D44"/>
    <w:rsid w:val="006E7AEE"/>
    <w:rsid w:val="0070287D"/>
    <w:rsid w:val="00715D28"/>
    <w:rsid w:val="0074397B"/>
    <w:rsid w:val="007467E4"/>
    <w:rsid w:val="007C3A6C"/>
    <w:rsid w:val="007D3824"/>
    <w:rsid w:val="007D55C1"/>
    <w:rsid w:val="007E2997"/>
    <w:rsid w:val="00800052"/>
    <w:rsid w:val="00802CB7"/>
    <w:rsid w:val="00810739"/>
    <w:rsid w:val="008114DD"/>
    <w:rsid w:val="008127FC"/>
    <w:rsid w:val="00816739"/>
    <w:rsid w:val="00817B2E"/>
    <w:rsid w:val="00824EBE"/>
    <w:rsid w:val="00857B99"/>
    <w:rsid w:val="00863F08"/>
    <w:rsid w:val="00873932"/>
    <w:rsid w:val="008835CE"/>
    <w:rsid w:val="008853A6"/>
    <w:rsid w:val="0089402A"/>
    <w:rsid w:val="008A09BF"/>
    <w:rsid w:val="008B4030"/>
    <w:rsid w:val="008B4857"/>
    <w:rsid w:val="008C28FC"/>
    <w:rsid w:val="008D351B"/>
    <w:rsid w:val="008D485C"/>
    <w:rsid w:val="008D53B7"/>
    <w:rsid w:val="008E566F"/>
    <w:rsid w:val="008E5D4A"/>
    <w:rsid w:val="008E6443"/>
    <w:rsid w:val="008F2A96"/>
    <w:rsid w:val="008F40C1"/>
    <w:rsid w:val="00901A7B"/>
    <w:rsid w:val="00923E59"/>
    <w:rsid w:val="00926CCA"/>
    <w:rsid w:val="00940612"/>
    <w:rsid w:val="009473F6"/>
    <w:rsid w:val="00947A54"/>
    <w:rsid w:val="0099203C"/>
    <w:rsid w:val="009B454C"/>
    <w:rsid w:val="009C0426"/>
    <w:rsid w:val="009D2882"/>
    <w:rsid w:val="009E1788"/>
    <w:rsid w:val="009F129D"/>
    <w:rsid w:val="009F1996"/>
    <w:rsid w:val="009F60B3"/>
    <w:rsid w:val="009F72E3"/>
    <w:rsid w:val="00A06ACB"/>
    <w:rsid w:val="00A07A79"/>
    <w:rsid w:val="00A21A99"/>
    <w:rsid w:val="00A33199"/>
    <w:rsid w:val="00A40A65"/>
    <w:rsid w:val="00A5473D"/>
    <w:rsid w:val="00A56A10"/>
    <w:rsid w:val="00A7426B"/>
    <w:rsid w:val="00A815CC"/>
    <w:rsid w:val="00A82C5F"/>
    <w:rsid w:val="00A874B9"/>
    <w:rsid w:val="00A875C3"/>
    <w:rsid w:val="00A958E3"/>
    <w:rsid w:val="00A97E86"/>
    <w:rsid w:val="00AA6516"/>
    <w:rsid w:val="00AB1453"/>
    <w:rsid w:val="00AB6AB9"/>
    <w:rsid w:val="00AB7AAF"/>
    <w:rsid w:val="00AB7B4B"/>
    <w:rsid w:val="00AC3D96"/>
    <w:rsid w:val="00AC68D7"/>
    <w:rsid w:val="00AF0192"/>
    <w:rsid w:val="00B10D15"/>
    <w:rsid w:val="00B200B6"/>
    <w:rsid w:val="00B26B64"/>
    <w:rsid w:val="00B4688F"/>
    <w:rsid w:val="00B7237A"/>
    <w:rsid w:val="00BD2299"/>
    <w:rsid w:val="00C005DE"/>
    <w:rsid w:val="00C01EAA"/>
    <w:rsid w:val="00C1775C"/>
    <w:rsid w:val="00C23207"/>
    <w:rsid w:val="00C239BE"/>
    <w:rsid w:val="00C34FE8"/>
    <w:rsid w:val="00C37087"/>
    <w:rsid w:val="00C43116"/>
    <w:rsid w:val="00C53E49"/>
    <w:rsid w:val="00C67A13"/>
    <w:rsid w:val="00C812C9"/>
    <w:rsid w:val="00C86E04"/>
    <w:rsid w:val="00C917FA"/>
    <w:rsid w:val="00C949E1"/>
    <w:rsid w:val="00C95F35"/>
    <w:rsid w:val="00CA4D19"/>
    <w:rsid w:val="00CC6673"/>
    <w:rsid w:val="00CD134F"/>
    <w:rsid w:val="00CE30F4"/>
    <w:rsid w:val="00D02294"/>
    <w:rsid w:val="00D14493"/>
    <w:rsid w:val="00D22033"/>
    <w:rsid w:val="00D3397A"/>
    <w:rsid w:val="00D36A72"/>
    <w:rsid w:val="00D55F5A"/>
    <w:rsid w:val="00D6748D"/>
    <w:rsid w:val="00DB047B"/>
    <w:rsid w:val="00DB2DFD"/>
    <w:rsid w:val="00DB6A5D"/>
    <w:rsid w:val="00DB7A23"/>
    <w:rsid w:val="00DC4D85"/>
    <w:rsid w:val="00DC719D"/>
    <w:rsid w:val="00DD7ABB"/>
    <w:rsid w:val="00DE35FA"/>
    <w:rsid w:val="00DF1302"/>
    <w:rsid w:val="00E04D67"/>
    <w:rsid w:val="00E2422B"/>
    <w:rsid w:val="00E4129B"/>
    <w:rsid w:val="00E41675"/>
    <w:rsid w:val="00E44A23"/>
    <w:rsid w:val="00E44C0A"/>
    <w:rsid w:val="00E55378"/>
    <w:rsid w:val="00E555C1"/>
    <w:rsid w:val="00E73BE0"/>
    <w:rsid w:val="00E804D5"/>
    <w:rsid w:val="00E81C6D"/>
    <w:rsid w:val="00E868F9"/>
    <w:rsid w:val="00E93AFB"/>
    <w:rsid w:val="00E941C8"/>
    <w:rsid w:val="00EA0067"/>
    <w:rsid w:val="00EE29E4"/>
    <w:rsid w:val="00EE3C06"/>
    <w:rsid w:val="00EE5430"/>
    <w:rsid w:val="00F11237"/>
    <w:rsid w:val="00F11EC3"/>
    <w:rsid w:val="00F137AC"/>
    <w:rsid w:val="00F160A7"/>
    <w:rsid w:val="00F165E4"/>
    <w:rsid w:val="00F25225"/>
    <w:rsid w:val="00F30AF8"/>
    <w:rsid w:val="00F4256B"/>
    <w:rsid w:val="00F468BA"/>
    <w:rsid w:val="00F57FA0"/>
    <w:rsid w:val="00F6004B"/>
    <w:rsid w:val="00F931A7"/>
    <w:rsid w:val="00FA0C99"/>
    <w:rsid w:val="00FA2521"/>
    <w:rsid w:val="00FB1803"/>
    <w:rsid w:val="00FB5CE2"/>
    <w:rsid w:val="00FB6A2D"/>
    <w:rsid w:val="00FE1367"/>
    <w:rsid w:val="00FE1BC5"/>
    <w:rsid w:val="00FE364B"/>
    <w:rsid w:val="00FE4F08"/>
    <w:rsid w:val="00FE6855"/>
    <w:rsid w:val="00FF209F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4F"/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0067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EA006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5430"/>
    <w:rPr>
      <w:rFonts w:cs="Times New Roman"/>
    </w:rPr>
  </w:style>
  <w:style w:type="paragraph" w:styleId="a5">
    <w:name w:val="footer"/>
    <w:basedOn w:val="a"/>
    <w:link w:val="a6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E543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254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cs="Times New Roman"/>
      <w:sz w:val="2"/>
      <w:lang w:eastAsia="en-US"/>
    </w:rPr>
  </w:style>
  <w:style w:type="paragraph" w:customStyle="1" w:styleId="Iacaaiea">
    <w:name w:val="Iacaaiea"/>
    <w:basedOn w:val="a"/>
    <w:rsid w:val="004E0316"/>
    <w:pPr>
      <w:tabs>
        <w:tab w:val="left" w:pos="426"/>
      </w:tabs>
      <w:spacing w:before="120" w:line="360" w:lineRule="atLeast"/>
      <w:jc w:val="center"/>
    </w:pPr>
    <w:rPr>
      <w:rFonts w:eastAsia="Times New Roman"/>
      <w:b/>
      <w:bCs/>
      <w:sz w:val="22"/>
      <w:lang w:eastAsia="ru-RU"/>
    </w:rPr>
  </w:style>
  <w:style w:type="paragraph" w:styleId="a9">
    <w:name w:val="List Paragraph"/>
    <w:basedOn w:val="a"/>
    <w:uiPriority w:val="34"/>
    <w:qFormat/>
    <w:rsid w:val="008D53B7"/>
    <w:pPr>
      <w:ind w:left="720"/>
      <w:contextualSpacing/>
    </w:pPr>
  </w:style>
  <w:style w:type="table" w:styleId="aa">
    <w:name w:val="Table Grid"/>
    <w:basedOn w:val="a1"/>
    <w:locked/>
    <w:rsid w:val="001B1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4F"/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0067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EA006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5430"/>
    <w:rPr>
      <w:rFonts w:cs="Times New Roman"/>
    </w:rPr>
  </w:style>
  <w:style w:type="paragraph" w:styleId="a5">
    <w:name w:val="footer"/>
    <w:basedOn w:val="a"/>
    <w:link w:val="a6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E543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254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cs="Times New Roman"/>
      <w:sz w:val="2"/>
      <w:lang w:eastAsia="en-US"/>
    </w:rPr>
  </w:style>
  <w:style w:type="paragraph" w:customStyle="1" w:styleId="Iacaaiea">
    <w:name w:val="Iacaaiea"/>
    <w:basedOn w:val="a"/>
    <w:rsid w:val="004E0316"/>
    <w:pPr>
      <w:tabs>
        <w:tab w:val="left" w:pos="426"/>
      </w:tabs>
      <w:spacing w:before="120" w:line="360" w:lineRule="atLeast"/>
      <w:jc w:val="center"/>
    </w:pPr>
    <w:rPr>
      <w:rFonts w:eastAsia="Times New Roman"/>
      <w:b/>
      <w:bCs/>
      <w:sz w:val="22"/>
      <w:lang w:eastAsia="ru-RU"/>
    </w:rPr>
  </w:style>
  <w:style w:type="paragraph" w:styleId="a9">
    <w:name w:val="List Paragraph"/>
    <w:basedOn w:val="a"/>
    <w:uiPriority w:val="34"/>
    <w:qFormat/>
    <w:rsid w:val="008D53B7"/>
    <w:pPr>
      <w:ind w:left="720"/>
      <w:contextualSpacing/>
    </w:pPr>
  </w:style>
  <w:style w:type="table" w:styleId="aa">
    <w:name w:val="Table Grid"/>
    <w:basedOn w:val="a1"/>
    <w:locked/>
    <w:rsid w:val="001B1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49AD-FA42-4D79-8378-DE5AF718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1735</Words>
  <Characters>13809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Делопроизводство</cp:lastModifiedBy>
  <cp:revision>3</cp:revision>
  <cp:lastPrinted>2016-10-17T09:37:00Z</cp:lastPrinted>
  <dcterms:created xsi:type="dcterms:W3CDTF">2016-10-19T13:44:00Z</dcterms:created>
  <dcterms:modified xsi:type="dcterms:W3CDTF">2016-10-26T08:03:00Z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1-7EJ4dBaCDtXioJsdPlK0weo2VCqRwW_JVdVMzkeNYI</vt:lpwstr>
  </property>
  <property fmtid="{D5CDD505-2E9C-101B-9397-08002B2CF9AE}" pid="4" name="Google.Documents.RevisionId">
    <vt:lpwstr>10099213814342381116</vt:lpwstr>
  </property>
  <property fmtid="{D5CDD505-2E9C-101B-9397-08002B2CF9AE}" pid="5" name="Google.Documents.PreviousRevisionId">
    <vt:lpwstr>11833683265959861135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