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35" w:rsidRDefault="00866535" w:rsidP="007E2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2A" w:rsidRPr="007E222A" w:rsidRDefault="007E222A" w:rsidP="007E2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E222A" w:rsidRPr="007E222A" w:rsidRDefault="007E222A" w:rsidP="007E2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>«ЗАНЕВСКОЕ   ГОРОДСКОЕ   ПОСЕЛЕНИЕ»</w:t>
      </w:r>
    </w:p>
    <w:p w:rsidR="007E222A" w:rsidRPr="007E222A" w:rsidRDefault="007E222A" w:rsidP="007E2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:rsidR="007E222A" w:rsidRPr="007E222A" w:rsidRDefault="007E222A" w:rsidP="007E2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22A" w:rsidRPr="007E222A" w:rsidRDefault="007E222A" w:rsidP="007E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22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F4E7D" w:rsidRDefault="007E222A" w:rsidP="007E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2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222A" w:rsidRPr="00866535" w:rsidRDefault="00866535" w:rsidP="007E2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535">
        <w:rPr>
          <w:rFonts w:ascii="Times New Roman" w:hAnsi="Times New Roman" w:cs="Times New Roman"/>
          <w:sz w:val="28"/>
          <w:szCs w:val="28"/>
          <w:u w:val="single"/>
        </w:rPr>
        <w:t>07.10.2016 г.</w:t>
      </w:r>
      <w:r w:rsidR="007E222A" w:rsidRPr="008665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540</w:t>
      </w:r>
    </w:p>
    <w:p w:rsidR="007E222A" w:rsidRPr="007E222A" w:rsidRDefault="007E222A" w:rsidP="007E2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 xml:space="preserve">дер. </w:t>
      </w:r>
      <w:proofErr w:type="spellStart"/>
      <w:r w:rsidRPr="007E222A">
        <w:rPr>
          <w:rFonts w:ascii="Times New Roman" w:hAnsi="Times New Roman" w:cs="Times New Roman"/>
          <w:sz w:val="28"/>
          <w:szCs w:val="28"/>
        </w:rPr>
        <w:t>Заневка</w:t>
      </w:r>
      <w:proofErr w:type="spellEnd"/>
    </w:p>
    <w:p w:rsidR="007E222A" w:rsidRPr="007E222A" w:rsidRDefault="007E222A" w:rsidP="007E22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222A" w:rsidRPr="007E222A" w:rsidRDefault="007E222A" w:rsidP="007E2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 xml:space="preserve">О создании Комиссии по поступлению и </w:t>
      </w:r>
    </w:p>
    <w:p w:rsidR="007E222A" w:rsidRPr="007E222A" w:rsidRDefault="007E222A" w:rsidP="007E2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 xml:space="preserve">выбытию активов администрации </w:t>
      </w:r>
    </w:p>
    <w:p w:rsidR="007E222A" w:rsidRPr="007E222A" w:rsidRDefault="007E222A" w:rsidP="007E2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222A" w:rsidRPr="007E222A" w:rsidRDefault="007E222A" w:rsidP="007E2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>«Заневское городско поселение»</w:t>
      </w:r>
    </w:p>
    <w:p w:rsidR="007E222A" w:rsidRPr="007E222A" w:rsidRDefault="007E222A" w:rsidP="007E2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</w:p>
    <w:p w:rsidR="007E222A" w:rsidRPr="007E222A" w:rsidRDefault="007E222A" w:rsidP="007E2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7E222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E363E" w:rsidRPr="00DE00E2" w:rsidRDefault="00FE363E" w:rsidP="008D0C99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F25381" w:rsidRPr="007E222A" w:rsidRDefault="00DE00E2" w:rsidP="007E22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F25381" w:rsidRPr="007E222A">
        <w:rPr>
          <w:rFonts w:ascii="Times New Roman" w:hAnsi="Times New Roman" w:cs="Times New Roman"/>
          <w:sz w:val="28"/>
          <w:szCs w:val="28"/>
        </w:rPr>
        <w:t xml:space="preserve">от 06 декабря 2011 </w:t>
      </w:r>
      <w:r w:rsidR="007E222A" w:rsidRPr="007E222A">
        <w:rPr>
          <w:rFonts w:ascii="Times New Roman" w:hAnsi="Times New Roman"/>
          <w:sz w:val="28"/>
          <w:szCs w:val="28"/>
        </w:rPr>
        <w:t xml:space="preserve"> </w:t>
      </w:r>
      <w:r w:rsidR="00F25381" w:rsidRPr="007E222A">
        <w:rPr>
          <w:rFonts w:ascii="Times New Roman" w:hAnsi="Times New Roman" w:cs="Times New Roman"/>
          <w:sz w:val="28"/>
          <w:szCs w:val="28"/>
        </w:rPr>
        <w:t xml:space="preserve">№ 402-ФЗ </w:t>
      </w:r>
      <w:r w:rsidRPr="007E222A">
        <w:rPr>
          <w:rFonts w:ascii="Times New Roman" w:hAnsi="Times New Roman" w:cs="Times New Roman"/>
          <w:sz w:val="28"/>
          <w:szCs w:val="28"/>
        </w:rPr>
        <w:t xml:space="preserve">«О бухгалтерском учете», </w:t>
      </w:r>
      <w:r w:rsidR="00F25381" w:rsidRPr="007E222A">
        <w:rPr>
          <w:rFonts w:ascii="Times New Roman" w:hAnsi="Times New Roman" w:cs="Times New Roman"/>
          <w:sz w:val="28"/>
          <w:szCs w:val="28"/>
        </w:rPr>
        <w:t>Приказом Минфина РФ от 01.12.2010 №</w:t>
      </w:r>
      <w:r w:rsidR="007E222A">
        <w:rPr>
          <w:rFonts w:ascii="Times New Roman" w:hAnsi="Times New Roman"/>
          <w:sz w:val="28"/>
          <w:szCs w:val="28"/>
        </w:rPr>
        <w:t xml:space="preserve"> </w:t>
      </w:r>
      <w:r w:rsidR="00F25381" w:rsidRPr="007E222A">
        <w:rPr>
          <w:rFonts w:ascii="Times New Roman" w:hAnsi="Times New Roman" w:cs="Times New Roman"/>
          <w:sz w:val="28"/>
          <w:szCs w:val="28"/>
        </w:rPr>
        <w:t xml:space="preserve">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hyperlink r:id="rId8" w:history="1">
        <w:r w:rsidR="002E6734" w:rsidRPr="007E222A">
          <w:rPr>
            <w:rFonts w:ascii="Times New Roman" w:hAnsi="Times New Roman" w:cs="Times New Roman"/>
            <w:sz w:val="28"/>
            <w:szCs w:val="28"/>
          </w:rPr>
          <w:t xml:space="preserve">Приказом Минфина </w:t>
        </w:r>
        <w:r w:rsidR="00C46898" w:rsidRPr="007E222A">
          <w:rPr>
            <w:rFonts w:ascii="Times New Roman" w:hAnsi="Times New Roman" w:cs="Times New Roman"/>
            <w:sz w:val="28"/>
            <w:szCs w:val="28"/>
          </w:rPr>
          <w:t>Российской Федерации</w:t>
        </w:r>
        <w:r w:rsidR="002E6734" w:rsidRPr="007E222A">
          <w:rPr>
            <w:rFonts w:ascii="Times New Roman" w:hAnsi="Times New Roman" w:cs="Times New Roman"/>
            <w:sz w:val="28"/>
            <w:szCs w:val="28"/>
          </w:rPr>
          <w:t xml:space="preserve"> от 06.12.2010 </w:t>
        </w:r>
        <w:r w:rsidR="007E222A">
          <w:rPr>
            <w:rFonts w:ascii="Times New Roman" w:hAnsi="Times New Roman"/>
            <w:sz w:val="28"/>
            <w:szCs w:val="28"/>
          </w:rPr>
          <w:t>№</w:t>
        </w:r>
        <w:r w:rsidR="002E6734" w:rsidRPr="007E222A">
          <w:rPr>
            <w:rFonts w:ascii="Times New Roman" w:hAnsi="Times New Roman" w:cs="Times New Roman"/>
            <w:sz w:val="28"/>
            <w:szCs w:val="28"/>
          </w:rPr>
          <w:t xml:space="preserve"> 162н </w:t>
        </w:r>
        <w:r w:rsidR="007E222A">
          <w:rPr>
            <w:rFonts w:ascii="Times New Roman" w:hAnsi="Times New Roman"/>
            <w:sz w:val="28"/>
            <w:szCs w:val="28"/>
          </w:rPr>
          <w:t>«</w:t>
        </w:r>
        <w:r w:rsidR="002E6734" w:rsidRPr="007E222A">
          <w:rPr>
            <w:rFonts w:ascii="Times New Roman" w:hAnsi="Times New Roman" w:cs="Times New Roman"/>
            <w:sz w:val="28"/>
            <w:szCs w:val="28"/>
          </w:rPr>
          <w:t>Об утверждении Плана счетов бюджетного учета и Инструкции по его применению</w:t>
        </w:r>
      </w:hyperlink>
      <w:r w:rsidR="007E222A">
        <w:rPr>
          <w:rFonts w:ascii="Times New Roman" w:hAnsi="Times New Roman"/>
          <w:sz w:val="28"/>
          <w:szCs w:val="28"/>
        </w:rPr>
        <w:t>»</w:t>
      </w:r>
      <w:r w:rsidR="002E6734" w:rsidRPr="007E222A">
        <w:rPr>
          <w:rFonts w:ascii="Times New Roman" w:hAnsi="Times New Roman" w:cs="Times New Roman"/>
          <w:sz w:val="28"/>
          <w:szCs w:val="28"/>
        </w:rPr>
        <w:t>,</w:t>
      </w:r>
      <w:r w:rsidR="00C46898" w:rsidRPr="007E222A">
        <w:rPr>
          <w:rFonts w:ascii="Times New Roman" w:hAnsi="Times New Roman" w:cs="Times New Roman"/>
          <w:sz w:val="28"/>
          <w:szCs w:val="28"/>
        </w:rPr>
        <w:t xml:space="preserve"> Приказом Минфина Российской Федерации от 30.03.2015 </w:t>
      </w:r>
      <w:r w:rsidR="007E222A">
        <w:rPr>
          <w:rFonts w:ascii="Times New Roman" w:hAnsi="Times New Roman"/>
          <w:sz w:val="28"/>
          <w:szCs w:val="28"/>
        </w:rPr>
        <w:t>№</w:t>
      </w:r>
      <w:r w:rsidR="00C46898" w:rsidRPr="007E222A">
        <w:rPr>
          <w:rFonts w:ascii="Times New Roman" w:hAnsi="Times New Roman" w:cs="Times New Roman"/>
          <w:sz w:val="28"/>
          <w:szCs w:val="28"/>
        </w:rPr>
        <w:t xml:space="preserve"> 52н </w:t>
      </w:r>
      <w:r w:rsidR="007E222A">
        <w:rPr>
          <w:rFonts w:ascii="Times New Roman" w:hAnsi="Times New Roman"/>
          <w:sz w:val="28"/>
          <w:szCs w:val="28"/>
        </w:rPr>
        <w:t>«</w:t>
      </w:r>
      <w:r w:rsidR="00C46898" w:rsidRPr="007E222A">
        <w:rPr>
          <w:rFonts w:ascii="Times New Roman" w:hAnsi="Times New Roman" w:cs="Times New Roman"/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7E222A">
        <w:rPr>
          <w:rFonts w:ascii="Times New Roman" w:hAnsi="Times New Roman"/>
          <w:sz w:val="28"/>
          <w:szCs w:val="28"/>
        </w:rPr>
        <w:t>»</w:t>
      </w:r>
      <w:r w:rsidR="00F25381" w:rsidRPr="007E222A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09.01.2014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7E222A">
        <w:rPr>
          <w:rFonts w:ascii="Times New Roman" w:hAnsi="Times New Roman"/>
          <w:sz w:val="28"/>
          <w:szCs w:val="28"/>
        </w:rPr>
        <w:t>,</w:t>
      </w:r>
      <w:r w:rsidR="008D0C99" w:rsidRPr="007E222A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7E222A" w:rsidRPr="007E222A">
          <w:rPr>
            <w:rStyle w:val="a7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Положение</w:t>
        </w:r>
      </w:hyperlink>
      <w:r w:rsidR="007E22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</w:t>
      </w:r>
      <w:r w:rsidR="007E222A" w:rsidRPr="007E222A">
        <w:rPr>
          <w:rFonts w:ascii="Times New Roman" w:hAnsi="Times New Roman" w:cs="Times New Roman"/>
          <w:bCs/>
          <w:sz w:val="28"/>
          <w:szCs w:val="28"/>
        </w:rPr>
        <w:t xml:space="preserve">о сообщении муниципальными служащими администрации </w:t>
      </w:r>
      <w:r w:rsidR="007E222A" w:rsidRPr="007E222A">
        <w:rPr>
          <w:rFonts w:ascii="Times New Roman" w:hAnsi="Times New Roman" w:cs="Times New Roman"/>
          <w:color w:val="000000"/>
          <w:sz w:val="28"/>
          <w:szCs w:val="28"/>
        </w:rPr>
        <w:t>МО «Заневское сельское поселение» Всеволожского муниципального района  Ленинградской области</w:t>
      </w:r>
      <w:r w:rsidR="007E222A" w:rsidRPr="007E222A">
        <w:rPr>
          <w:rFonts w:ascii="Times New Roman" w:hAnsi="Times New Roman" w:cs="Times New Roman"/>
          <w:b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</w:t>
      </w:r>
      <w:r w:rsidR="007E222A" w:rsidRPr="007E222A">
        <w:rPr>
          <w:rFonts w:ascii="Times New Roman" w:hAnsi="Times New Roman" w:cs="Times New Roman"/>
          <w:bCs/>
          <w:sz w:val="28"/>
          <w:szCs w:val="28"/>
        </w:rPr>
        <w:lastRenderedPageBreak/>
        <w:t>(выкупе) и зачислении средств, вырученных от его реализации</w:t>
      </w:r>
      <w:r w:rsidR="007E222A">
        <w:rPr>
          <w:rFonts w:ascii="Times New Roman" w:hAnsi="Times New Roman" w:cs="Times New Roman"/>
          <w:bCs/>
          <w:sz w:val="28"/>
          <w:szCs w:val="28"/>
        </w:rPr>
        <w:t xml:space="preserve">, утвержденным постановлением администрации МО «Заневское сельское поселение» от 12.11.2016 № 562, </w:t>
      </w:r>
      <w:r w:rsidR="008D0C99" w:rsidRPr="007E222A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7E222A">
        <w:rPr>
          <w:rFonts w:ascii="Times New Roman" w:hAnsi="Times New Roman" w:cs="Times New Roman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</w:p>
    <w:p w:rsidR="00FE363E" w:rsidRPr="00CB20FA" w:rsidRDefault="007E222A" w:rsidP="007E22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0FA">
        <w:rPr>
          <w:rFonts w:ascii="Times New Roman" w:hAnsi="Times New Roman" w:cs="Times New Roman"/>
          <w:b/>
          <w:sz w:val="28"/>
          <w:szCs w:val="28"/>
        </w:rPr>
        <w:t xml:space="preserve">ПОСТАНОВЛЯЕТ:    </w:t>
      </w:r>
    </w:p>
    <w:p w:rsidR="007E222A" w:rsidRDefault="007E222A" w:rsidP="007E22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0E2" w:rsidRPr="007E222A" w:rsidRDefault="00DE00E2" w:rsidP="007E22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222A">
        <w:rPr>
          <w:rFonts w:ascii="Times New Roman" w:hAnsi="Times New Roman" w:cs="Times New Roman"/>
          <w:sz w:val="28"/>
          <w:szCs w:val="28"/>
        </w:rPr>
        <w:t xml:space="preserve">1. </w:t>
      </w:r>
      <w:r w:rsidRPr="007E222A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Положение о комиссии по поступлению и выбытию активов администрации</w:t>
      </w:r>
      <w:r w:rsidR="005A1F9F" w:rsidRPr="007E22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B20FA">
        <w:rPr>
          <w:rFonts w:ascii="Times New Roman" w:hAnsi="Times New Roman" w:cs="Times New Roman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  <w:r w:rsidR="00CB20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приложения 1</w:t>
      </w:r>
      <w:r w:rsidRPr="007E222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E00E2" w:rsidRPr="007E222A" w:rsidRDefault="00DE00E2" w:rsidP="007E22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22A">
        <w:rPr>
          <w:rFonts w:ascii="Times New Roman" w:hAnsi="Times New Roman" w:cs="Times New Roman"/>
          <w:sz w:val="28"/>
          <w:szCs w:val="28"/>
        </w:rPr>
        <w:t>2.</w:t>
      </w:r>
      <w:r w:rsidR="00CB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22A">
        <w:rPr>
          <w:rFonts w:ascii="Times New Roman" w:hAnsi="Times New Roman" w:cs="Times New Roman"/>
          <w:sz w:val="28"/>
          <w:szCs w:val="28"/>
        </w:rPr>
        <w:t>Утвердиить</w:t>
      </w:r>
      <w:proofErr w:type="spellEnd"/>
      <w:r w:rsidRPr="007E222A">
        <w:rPr>
          <w:rFonts w:ascii="Times New Roman" w:hAnsi="Times New Roman" w:cs="Times New Roman"/>
          <w:sz w:val="28"/>
          <w:szCs w:val="28"/>
        </w:rPr>
        <w:t xml:space="preserve"> состав постоянно действующей комиссии по поступлению и выбытию </w:t>
      </w:r>
      <w:r w:rsidR="005A1F9F" w:rsidRPr="007E222A">
        <w:rPr>
          <w:rFonts w:ascii="Times New Roman" w:hAnsi="Times New Roman" w:cs="Times New Roman"/>
          <w:sz w:val="28"/>
          <w:szCs w:val="28"/>
        </w:rPr>
        <w:t>активов</w:t>
      </w:r>
      <w:r w:rsidRPr="007E222A">
        <w:rPr>
          <w:rFonts w:ascii="Times New Roman" w:hAnsi="Times New Roman" w:cs="Times New Roman"/>
          <w:sz w:val="28"/>
          <w:szCs w:val="28"/>
        </w:rPr>
        <w:t xml:space="preserve"> </w:t>
      </w:r>
      <w:r w:rsidR="00CB20FA" w:rsidRPr="007E22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 w:rsidR="00CB20FA">
        <w:rPr>
          <w:rFonts w:ascii="Times New Roman" w:hAnsi="Times New Roman" w:cs="Times New Roman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  <w:r w:rsidR="00CB20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приложения 2</w:t>
      </w:r>
      <w:r w:rsidR="00CB20FA" w:rsidRPr="007E222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B20FA" w:rsidRPr="00CB20FA" w:rsidRDefault="00DE00E2" w:rsidP="00CB20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0FA">
        <w:rPr>
          <w:rFonts w:ascii="Times New Roman" w:hAnsi="Times New Roman" w:cs="Times New Roman"/>
          <w:sz w:val="28"/>
          <w:szCs w:val="28"/>
        </w:rPr>
        <w:t>3.</w:t>
      </w:r>
      <w:r w:rsidR="00CB20FA" w:rsidRPr="00CB20FA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муниципального образования </w:t>
      </w:r>
      <w:r w:rsidR="00CB20FA" w:rsidRPr="00CB20FA">
        <w:rPr>
          <w:rFonts w:ascii="Times New Roman" w:hAnsi="Times New Roman" w:cs="Times New Roman"/>
          <w:bCs/>
          <w:sz w:val="28"/>
          <w:szCs w:val="28"/>
        </w:rPr>
        <w:t>«Заневское городское поселение» Всеволожского муниципального района Ленинградской области.</w:t>
      </w:r>
    </w:p>
    <w:p w:rsidR="00CB20FA" w:rsidRPr="00CB20FA" w:rsidRDefault="00CB20FA" w:rsidP="00CB20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0FA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CB20FA" w:rsidRPr="00CB20FA" w:rsidRDefault="00CB20FA" w:rsidP="00CB20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0FA">
        <w:rPr>
          <w:rFonts w:ascii="Times New Roman" w:hAnsi="Times New Roman" w:cs="Times New Roman"/>
          <w:sz w:val="28"/>
          <w:szCs w:val="28"/>
        </w:rPr>
        <w:t>5. Контроль за исполнением постановления оставляю за собой.</w:t>
      </w:r>
    </w:p>
    <w:p w:rsidR="00CB20FA" w:rsidRPr="00F64B87" w:rsidRDefault="00CB20FA" w:rsidP="00CB20FA">
      <w:pPr>
        <w:jc w:val="both"/>
        <w:rPr>
          <w:sz w:val="28"/>
          <w:szCs w:val="28"/>
        </w:rPr>
      </w:pPr>
    </w:p>
    <w:p w:rsidR="00CB20FA" w:rsidRPr="00855600" w:rsidRDefault="00CB20FA" w:rsidP="00CB20FA">
      <w:pPr>
        <w:jc w:val="both"/>
        <w:rPr>
          <w:sz w:val="26"/>
          <w:szCs w:val="26"/>
        </w:rPr>
      </w:pPr>
    </w:p>
    <w:p w:rsidR="00CB20FA" w:rsidRPr="00CB20FA" w:rsidRDefault="00CB20FA" w:rsidP="00CB20FA">
      <w:pPr>
        <w:shd w:val="clear" w:color="auto" w:fill="FFFFFF"/>
        <w:ind w:left="-567" w:right="-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</w:t>
      </w:r>
      <w:r w:rsidRPr="00CB20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г</w:t>
      </w:r>
      <w:r w:rsidRPr="00CB20FA">
        <w:rPr>
          <w:rFonts w:ascii="Times New Roman" w:hAnsi="Times New Roman" w:cs="Times New Roman"/>
          <w:spacing w:val="5"/>
          <w:sz w:val="28"/>
          <w:szCs w:val="28"/>
        </w:rPr>
        <w:t>лав</w:t>
      </w:r>
      <w:r>
        <w:rPr>
          <w:rFonts w:ascii="Times New Roman" w:hAnsi="Times New Roman" w:cs="Times New Roman"/>
          <w:spacing w:val="5"/>
          <w:sz w:val="28"/>
          <w:szCs w:val="28"/>
        </w:rPr>
        <w:t>ы</w:t>
      </w:r>
      <w:r w:rsidRPr="00CB20FA">
        <w:rPr>
          <w:rFonts w:ascii="Times New Roman" w:hAnsi="Times New Roman" w:cs="Times New Roman"/>
          <w:spacing w:val="5"/>
          <w:sz w:val="28"/>
          <w:szCs w:val="28"/>
        </w:rPr>
        <w:t xml:space="preserve"> администрации</w:t>
      </w:r>
      <w:r w:rsidRPr="00CB20F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CB20F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CB20F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CB20F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CB20FA">
        <w:rPr>
          <w:rFonts w:ascii="Times New Roman" w:hAnsi="Times New Roman" w:cs="Times New Roman"/>
          <w:spacing w:val="5"/>
          <w:sz w:val="28"/>
          <w:szCs w:val="28"/>
        </w:rPr>
        <w:tab/>
      </w:r>
      <w:r w:rsidRPr="00CB20FA">
        <w:rPr>
          <w:rFonts w:ascii="Times New Roman" w:hAnsi="Times New Roman" w:cs="Times New Roman"/>
          <w:spacing w:val="5"/>
          <w:sz w:val="28"/>
          <w:szCs w:val="28"/>
        </w:rPr>
        <w:tab/>
      </w:r>
      <w:r>
        <w:rPr>
          <w:rFonts w:ascii="Times New Roman" w:hAnsi="Times New Roman" w:cs="Times New Roman"/>
          <w:spacing w:val="5"/>
          <w:sz w:val="28"/>
          <w:szCs w:val="28"/>
        </w:rPr>
        <w:tab/>
        <w:t xml:space="preserve">С.В.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Мыслин</w:t>
      </w:r>
      <w:proofErr w:type="spellEnd"/>
    </w:p>
    <w:p w:rsidR="00D03DBC" w:rsidRPr="007E222A" w:rsidRDefault="00D03DBC" w:rsidP="00CB20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3DBC" w:rsidRDefault="00D03DBC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Pr="007E222A" w:rsidRDefault="00CB20FA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D03DBC" w:rsidRPr="007E222A" w:rsidRDefault="00D03DBC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D03DBC" w:rsidRPr="007E222A" w:rsidRDefault="00D03DBC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D03DBC" w:rsidRPr="007E222A" w:rsidRDefault="00D03DBC" w:rsidP="007E222A">
      <w:pPr>
        <w:pStyle w:val="aa"/>
        <w:contextualSpacing/>
        <w:jc w:val="right"/>
        <w:rPr>
          <w:rFonts w:ascii="Times New Roman" w:hAnsi="Times New Roman"/>
          <w:sz w:val="28"/>
          <w:szCs w:val="28"/>
        </w:rPr>
      </w:pPr>
    </w:p>
    <w:p w:rsidR="00CB20FA" w:rsidRPr="00115C7B" w:rsidRDefault="00DE00E2" w:rsidP="00115C7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222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B20FA" w:rsidRPr="00115C7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B20FA" w:rsidRPr="00115C7B" w:rsidRDefault="00CB20FA" w:rsidP="00115C7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15C7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B20FA" w:rsidRPr="00115C7B" w:rsidRDefault="00CB20FA" w:rsidP="00115C7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15C7B">
        <w:rPr>
          <w:rFonts w:ascii="Times New Roman" w:hAnsi="Times New Roman" w:cs="Times New Roman"/>
          <w:sz w:val="24"/>
          <w:szCs w:val="24"/>
        </w:rPr>
        <w:t xml:space="preserve"> от </w:t>
      </w:r>
      <w:r w:rsidR="00EC1FD4">
        <w:rPr>
          <w:rFonts w:ascii="Times New Roman" w:hAnsi="Times New Roman" w:cs="Times New Roman"/>
          <w:sz w:val="24"/>
          <w:szCs w:val="24"/>
        </w:rPr>
        <w:t>07.10.2016</w:t>
      </w:r>
      <w:r w:rsidRPr="00115C7B">
        <w:rPr>
          <w:rFonts w:ascii="Times New Roman" w:hAnsi="Times New Roman" w:cs="Times New Roman"/>
          <w:sz w:val="24"/>
          <w:szCs w:val="24"/>
        </w:rPr>
        <w:t xml:space="preserve"> г. № </w:t>
      </w:r>
      <w:r w:rsidR="00EC1FD4" w:rsidRPr="00EC1FD4">
        <w:rPr>
          <w:rFonts w:ascii="Times New Roman" w:hAnsi="Times New Roman" w:cs="Times New Roman"/>
          <w:sz w:val="24"/>
          <w:szCs w:val="24"/>
        </w:rPr>
        <w:t>540</w:t>
      </w:r>
    </w:p>
    <w:p w:rsidR="00CB20FA" w:rsidRPr="0013125F" w:rsidRDefault="00CB20FA" w:rsidP="00CB20FA">
      <w:pPr>
        <w:pStyle w:val="a8"/>
        <w:spacing w:line="240" w:lineRule="atLeast"/>
        <w:jc w:val="right"/>
        <w:rPr>
          <w:b/>
          <w:bCs/>
        </w:rPr>
      </w:pPr>
    </w:p>
    <w:p w:rsidR="00CB20FA" w:rsidRPr="003804F7" w:rsidRDefault="00CB20FA" w:rsidP="00CB20FA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804F7">
        <w:rPr>
          <w:bCs/>
          <w:sz w:val="28"/>
          <w:szCs w:val="28"/>
        </w:rPr>
        <w:t>Положение</w:t>
      </w:r>
    </w:p>
    <w:p w:rsidR="00CB20FA" w:rsidRPr="003804F7" w:rsidRDefault="00CB20FA" w:rsidP="00CB20FA">
      <w:pPr>
        <w:pStyle w:val="a8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804F7">
        <w:rPr>
          <w:bCs/>
          <w:sz w:val="28"/>
          <w:szCs w:val="28"/>
        </w:rPr>
        <w:t xml:space="preserve">о </w:t>
      </w:r>
      <w:bookmarkStart w:id="0" w:name="YANDEX_6"/>
      <w:bookmarkEnd w:id="0"/>
      <w:r w:rsidRPr="003804F7">
        <w:rPr>
          <w:bCs/>
          <w:sz w:val="28"/>
          <w:szCs w:val="28"/>
        </w:rPr>
        <w:t xml:space="preserve"> Комиссии  </w:t>
      </w:r>
      <w:bookmarkStart w:id="1" w:name="YANDEX_7"/>
      <w:bookmarkEnd w:id="1"/>
      <w:r w:rsidRPr="003804F7">
        <w:rPr>
          <w:bCs/>
          <w:sz w:val="28"/>
          <w:szCs w:val="28"/>
        </w:rPr>
        <w:t xml:space="preserve"> по  </w:t>
      </w:r>
      <w:bookmarkStart w:id="2" w:name="YANDEX_8"/>
      <w:bookmarkEnd w:id="2"/>
      <w:r w:rsidRPr="003804F7">
        <w:rPr>
          <w:bCs/>
          <w:sz w:val="28"/>
          <w:szCs w:val="28"/>
        </w:rPr>
        <w:t xml:space="preserve"> поступлению  </w:t>
      </w:r>
      <w:bookmarkStart w:id="3" w:name="YANDEX_9"/>
      <w:bookmarkEnd w:id="3"/>
      <w:r w:rsidRPr="003804F7">
        <w:rPr>
          <w:bCs/>
          <w:sz w:val="28"/>
          <w:szCs w:val="28"/>
        </w:rPr>
        <w:t xml:space="preserve"> и  </w:t>
      </w:r>
      <w:bookmarkStart w:id="4" w:name="YANDEX_10"/>
      <w:bookmarkEnd w:id="4"/>
      <w:r w:rsidRPr="003804F7">
        <w:rPr>
          <w:bCs/>
          <w:sz w:val="28"/>
          <w:szCs w:val="28"/>
        </w:rPr>
        <w:t xml:space="preserve"> выбытию  </w:t>
      </w:r>
      <w:bookmarkStart w:id="5" w:name="YANDEX_11"/>
      <w:bookmarkEnd w:id="5"/>
      <w:r w:rsidRPr="003804F7">
        <w:rPr>
          <w:bCs/>
          <w:sz w:val="28"/>
          <w:szCs w:val="28"/>
        </w:rPr>
        <w:t xml:space="preserve"> активов  администрации муниципального образования «Заневское городское поселение» Всеволожского муниципального района Ленинградской области </w:t>
      </w:r>
    </w:p>
    <w:p w:rsidR="00CB20FA" w:rsidRDefault="00CB20FA" w:rsidP="00CB20FA">
      <w:pPr>
        <w:pStyle w:val="aa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:rsidR="00DE00E2" w:rsidRDefault="00DE00E2" w:rsidP="00CB20FA">
      <w:pPr>
        <w:pStyle w:val="aa"/>
        <w:numPr>
          <w:ilvl w:val="0"/>
          <w:numId w:val="9"/>
        </w:num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E222A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CB20FA" w:rsidRPr="007E222A" w:rsidRDefault="00CB20FA" w:rsidP="00CB20FA">
      <w:pPr>
        <w:pStyle w:val="aa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0C99" w:rsidRPr="007E222A" w:rsidRDefault="008D0C99" w:rsidP="00CB20FA">
      <w:pPr>
        <w:pStyle w:val="Style2"/>
        <w:widowControl/>
        <w:spacing w:line="240" w:lineRule="auto"/>
        <w:ind w:firstLine="709"/>
        <w:contextualSpacing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 xml:space="preserve">1.1 Комиссия </w:t>
      </w:r>
      <w:r w:rsidR="00CB20FA" w:rsidRPr="003804F7">
        <w:rPr>
          <w:bCs/>
          <w:sz w:val="28"/>
          <w:szCs w:val="28"/>
        </w:rPr>
        <w:t xml:space="preserve">по   поступлению   и   выбытию   активов  администрации муниципального образования «Заневское городское поселение» Всеволожского муниципального района Ленинградской области </w:t>
      </w:r>
      <w:r w:rsidRPr="007E222A">
        <w:rPr>
          <w:rStyle w:val="FontStyle12"/>
          <w:sz w:val="28"/>
          <w:szCs w:val="28"/>
        </w:rPr>
        <w:t xml:space="preserve">(далее - Комиссия) создается в соответствии с </w:t>
      </w:r>
      <w:r w:rsidR="00CB20FA" w:rsidRPr="007E222A">
        <w:rPr>
          <w:sz w:val="28"/>
          <w:szCs w:val="28"/>
        </w:rPr>
        <w:t>Федеральным законом от 06 декабря 2011  № 402-ФЗ «О бухгалтерском учете», Приказом Минфина РФ от 01.12.2010 №</w:t>
      </w:r>
      <w:r w:rsidR="00CB20FA">
        <w:rPr>
          <w:sz w:val="28"/>
          <w:szCs w:val="28"/>
        </w:rPr>
        <w:t xml:space="preserve"> </w:t>
      </w:r>
      <w:r w:rsidR="00CB20FA" w:rsidRPr="007E222A">
        <w:rPr>
          <w:sz w:val="28"/>
          <w:szCs w:val="28"/>
        </w:rPr>
        <w:t xml:space="preserve">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hyperlink r:id="rId10" w:history="1">
        <w:r w:rsidR="00CB20FA" w:rsidRPr="007E222A">
          <w:rPr>
            <w:sz w:val="28"/>
            <w:szCs w:val="28"/>
          </w:rPr>
          <w:t xml:space="preserve">Приказом Минфина Российской Федерации от 06.12.2010 </w:t>
        </w:r>
        <w:r w:rsidR="00CB20FA">
          <w:rPr>
            <w:sz w:val="28"/>
            <w:szCs w:val="28"/>
          </w:rPr>
          <w:t>№</w:t>
        </w:r>
        <w:r w:rsidR="00CB20FA" w:rsidRPr="007E222A">
          <w:rPr>
            <w:sz w:val="28"/>
            <w:szCs w:val="28"/>
          </w:rPr>
          <w:t xml:space="preserve"> 162н </w:t>
        </w:r>
        <w:r w:rsidR="00CB20FA">
          <w:rPr>
            <w:sz w:val="28"/>
            <w:szCs w:val="28"/>
          </w:rPr>
          <w:t>«</w:t>
        </w:r>
        <w:r w:rsidR="00CB20FA" w:rsidRPr="007E222A">
          <w:rPr>
            <w:sz w:val="28"/>
            <w:szCs w:val="28"/>
          </w:rPr>
          <w:t>Об утверждении Плана счетов бюджетного учета и Инструкции по его применению</w:t>
        </w:r>
      </w:hyperlink>
      <w:r w:rsidR="00CB20FA">
        <w:rPr>
          <w:sz w:val="28"/>
          <w:szCs w:val="28"/>
        </w:rPr>
        <w:t>»</w:t>
      </w:r>
      <w:r w:rsidR="00CB20FA" w:rsidRPr="007E222A">
        <w:rPr>
          <w:sz w:val="28"/>
          <w:szCs w:val="28"/>
        </w:rPr>
        <w:t xml:space="preserve">, Приказом Минфина Российской Федерации от 30.03.2015 </w:t>
      </w:r>
      <w:r w:rsidR="00CB20FA">
        <w:rPr>
          <w:sz w:val="28"/>
          <w:szCs w:val="28"/>
        </w:rPr>
        <w:t>№</w:t>
      </w:r>
      <w:r w:rsidR="00CB20FA" w:rsidRPr="007E222A">
        <w:rPr>
          <w:sz w:val="28"/>
          <w:szCs w:val="28"/>
        </w:rPr>
        <w:t xml:space="preserve"> 52н </w:t>
      </w:r>
      <w:r w:rsidR="00CB20FA">
        <w:rPr>
          <w:sz w:val="28"/>
          <w:szCs w:val="28"/>
        </w:rPr>
        <w:t>«</w:t>
      </w:r>
      <w:r w:rsidR="00CB20FA" w:rsidRPr="007E222A">
        <w:rPr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CB20FA">
        <w:rPr>
          <w:sz w:val="28"/>
          <w:szCs w:val="28"/>
        </w:rPr>
        <w:t>»</w:t>
      </w:r>
      <w:r w:rsidR="00CB20FA" w:rsidRPr="007E222A">
        <w:rPr>
          <w:sz w:val="28"/>
          <w:szCs w:val="28"/>
        </w:rPr>
        <w:t>, Постановлением Правительства Российской Федерации от 09.01.2014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CB20FA">
        <w:rPr>
          <w:sz w:val="28"/>
          <w:szCs w:val="28"/>
        </w:rPr>
        <w:t>,</w:t>
      </w:r>
      <w:r w:rsidR="00CB20FA" w:rsidRPr="007E222A">
        <w:rPr>
          <w:sz w:val="28"/>
          <w:szCs w:val="28"/>
        </w:rPr>
        <w:t xml:space="preserve">  </w:t>
      </w:r>
      <w:hyperlink r:id="rId11" w:history="1">
        <w:r w:rsidR="00CB20FA" w:rsidRPr="007E222A">
          <w:rPr>
            <w:rStyle w:val="a7"/>
            <w:bCs/>
            <w:color w:val="000000"/>
            <w:sz w:val="28"/>
            <w:szCs w:val="28"/>
            <w:u w:val="none"/>
          </w:rPr>
          <w:t>Положение</w:t>
        </w:r>
      </w:hyperlink>
      <w:r w:rsidR="00CB20FA">
        <w:rPr>
          <w:bCs/>
          <w:color w:val="000000"/>
          <w:sz w:val="28"/>
          <w:szCs w:val="28"/>
        </w:rPr>
        <w:t xml:space="preserve">м </w:t>
      </w:r>
      <w:r w:rsidR="00CB20FA" w:rsidRPr="007E222A">
        <w:rPr>
          <w:bCs/>
          <w:sz w:val="28"/>
          <w:szCs w:val="28"/>
        </w:rPr>
        <w:t xml:space="preserve">о сообщении муниципальными служащими администрации </w:t>
      </w:r>
      <w:r w:rsidR="00CB20FA" w:rsidRPr="007E222A">
        <w:rPr>
          <w:color w:val="000000"/>
          <w:sz w:val="28"/>
          <w:szCs w:val="28"/>
        </w:rPr>
        <w:t>МО «Заневское сельское поселение» Всеволожского муниципального района  Ленинградской области</w:t>
      </w:r>
      <w:r w:rsidR="00CB20FA" w:rsidRPr="007E222A">
        <w:rPr>
          <w:b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CB20FA">
        <w:rPr>
          <w:bCs/>
          <w:sz w:val="28"/>
          <w:szCs w:val="28"/>
        </w:rPr>
        <w:t xml:space="preserve">, утвержденным постановлением администрации МО «Заневское сельское поселение» от 12.11.2016 № 562, </w:t>
      </w:r>
      <w:r w:rsidRPr="007E222A">
        <w:rPr>
          <w:rStyle w:val="FontStyle12"/>
          <w:sz w:val="28"/>
          <w:szCs w:val="28"/>
        </w:rPr>
        <w:t>и действует на постоянной основе.</w:t>
      </w:r>
    </w:p>
    <w:p w:rsidR="008D0C99" w:rsidRPr="007E222A" w:rsidRDefault="008D0C99" w:rsidP="00CB20FA">
      <w:pPr>
        <w:pStyle w:val="Style7"/>
        <w:widowControl/>
        <w:tabs>
          <w:tab w:val="left" w:pos="461"/>
        </w:tabs>
        <w:spacing w:line="240" w:lineRule="auto"/>
        <w:ind w:firstLine="709"/>
        <w:contextualSpacing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1.2.</w:t>
      </w:r>
      <w:r w:rsidRPr="007E222A">
        <w:rPr>
          <w:rStyle w:val="FontStyle12"/>
          <w:sz w:val="28"/>
          <w:szCs w:val="28"/>
        </w:rPr>
        <w:tab/>
        <w:t xml:space="preserve">Состав Комиссии утверждается </w:t>
      </w:r>
      <w:r w:rsidR="00EE6EF9" w:rsidRPr="007E222A">
        <w:rPr>
          <w:rStyle w:val="FontStyle12"/>
          <w:sz w:val="28"/>
          <w:szCs w:val="28"/>
        </w:rPr>
        <w:t>постановлением</w:t>
      </w:r>
      <w:r w:rsidRPr="007E222A">
        <w:rPr>
          <w:rStyle w:val="FontStyle12"/>
          <w:sz w:val="28"/>
          <w:szCs w:val="28"/>
        </w:rPr>
        <w:t xml:space="preserve"> </w:t>
      </w:r>
      <w:r w:rsidR="00CB20FA" w:rsidRPr="007E222A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CB20FA">
        <w:rPr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 (далее – администрация)</w:t>
      </w:r>
      <w:r w:rsidRPr="007E222A">
        <w:rPr>
          <w:rStyle w:val="FontStyle12"/>
          <w:sz w:val="28"/>
          <w:szCs w:val="28"/>
        </w:rPr>
        <w:t>.</w:t>
      </w:r>
    </w:p>
    <w:p w:rsidR="008D0C99" w:rsidRPr="007E222A" w:rsidRDefault="008D0C99" w:rsidP="00CB20FA">
      <w:pPr>
        <w:pStyle w:val="Style7"/>
        <w:widowControl/>
        <w:tabs>
          <w:tab w:val="left" w:pos="638"/>
        </w:tabs>
        <w:spacing w:line="240" w:lineRule="auto"/>
        <w:ind w:firstLine="709"/>
        <w:contextualSpacing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1.3.</w:t>
      </w:r>
      <w:r w:rsidRPr="007E222A">
        <w:rPr>
          <w:rStyle w:val="FontStyle12"/>
          <w:sz w:val="28"/>
          <w:szCs w:val="28"/>
        </w:rPr>
        <w:tab/>
        <w:t>Комиссию возглавляет председатель, который осуществляет общее руководство</w:t>
      </w:r>
      <w:r w:rsidR="00CB20FA">
        <w:rPr>
          <w:rStyle w:val="FontStyle12"/>
          <w:sz w:val="28"/>
          <w:szCs w:val="28"/>
        </w:rPr>
        <w:t xml:space="preserve"> </w:t>
      </w:r>
      <w:r w:rsidRPr="007E222A">
        <w:rPr>
          <w:rStyle w:val="FontStyle12"/>
          <w:sz w:val="28"/>
          <w:szCs w:val="28"/>
        </w:rPr>
        <w:t xml:space="preserve">деятельностью Комиссии, обеспечивает коллегиальность в </w:t>
      </w:r>
      <w:r w:rsidRPr="007E222A">
        <w:rPr>
          <w:rStyle w:val="FontStyle12"/>
          <w:sz w:val="28"/>
          <w:szCs w:val="28"/>
        </w:rPr>
        <w:lastRenderedPageBreak/>
        <w:t>обсуждении спорных вопросов, распределяет обязанности и дает поручения членам Комиссии.</w:t>
      </w:r>
    </w:p>
    <w:p w:rsidR="008D0C99" w:rsidRPr="007E222A" w:rsidRDefault="00CB20FA" w:rsidP="00CB20FA">
      <w:pPr>
        <w:pStyle w:val="Style7"/>
        <w:widowControl/>
        <w:numPr>
          <w:ilvl w:val="0"/>
          <w:numId w:val="1"/>
        </w:numPr>
        <w:tabs>
          <w:tab w:val="left" w:pos="418"/>
        </w:tabs>
        <w:spacing w:line="240" w:lineRule="auto"/>
        <w:ind w:firstLine="709"/>
        <w:contextualSpacing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  <w:r w:rsidR="008D0C99" w:rsidRPr="007E222A">
        <w:rPr>
          <w:rStyle w:val="FontStyle12"/>
          <w:sz w:val="28"/>
          <w:szCs w:val="28"/>
        </w:rPr>
        <w:t>Комиссия проводит заседания по мере необходимости, но не реже 1 раза в год.</w:t>
      </w:r>
    </w:p>
    <w:p w:rsidR="008D0C99" w:rsidRPr="007E222A" w:rsidRDefault="00CB20FA" w:rsidP="00CB20FA">
      <w:pPr>
        <w:pStyle w:val="Style7"/>
        <w:widowControl/>
        <w:numPr>
          <w:ilvl w:val="0"/>
          <w:numId w:val="1"/>
        </w:numPr>
        <w:tabs>
          <w:tab w:val="left" w:pos="418"/>
        </w:tabs>
        <w:spacing w:line="240" w:lineRule="auto"/>
        <w:ind w:firstLine="709"/>
        <w:contextualSpacing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  <w:r w:rsidR="008D0C99" w:rsidRPr="007E222A">
        <w:rPr>
          <w:rStyle w:val="FontStyle12"/>
          <w:sz w:val="28"/>
          <w:szCs w:val="28"/>
        </w:rPr>
        <w:t>Срок рассмотрения Комиссией представленных ей документов не должен превышать 30 дней.</w:t>
      </w:r>
    </w:p>
    <w:p w:rsidR="008D0C99" w:rsidRPr="007E222A" w:rsidRDefault="00CB20FA" w:rsidP="00CB20FA">
      <w:pPr>
        <w:pStyle w:val="Style7"/>
        <w:widowControl/>
        <w:numPr>
          <w:ilvl w:val="0"/>
          <w:numId w:val="1"/>
        </w:numPr>
        <w:tabs>
          <w:tab w:val="left" w:pos="418"/>
        </w:tabs>
        <w:spacing w:line="240" w:lineRule="auto"/>
        <w:ind w:firstLine="709"/>
        <w:contextualSpacing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  <w:r w:rsidR="008D0C99" w:rsidRPr="007E222A">
        <w:rPr>
          <w:rStyle w:val="FontStyle12"/>
          <w:sz w:val="28"/>
          <w:szCs w:val="28"/>
        </w:rPr>
        <w:t>Решения Комиссии считаются правомочными, если на ее заседании присутствует не менее 2/3 от общего числа ее членов.</w:t>
      </w:r>
    </w:p>
    <w:p w:rsidR="008D0C99" w:rsidRPr="007E222A" w:rsidRDefault="008D0C99" w:rsidP="00CB20FA">
      <w:pPr>
        <w:pStyle w:val="Style5"/>
        <w:widowControl/>
        <w:tabs>
          <w:tab w:val="left" w:pos="533"/>
        </w:tabs>
        <w:spacing w:line="240" w:lineRule="auto"/>
        <w:ind w:firstLine="709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1.7.</w:t>
      </w:r>
      <w:r w:rsidRPr="007E222A">
        <w:rPr>
          <w:rStyle w:val="FontStyle12"/>
          <w:sz w:val="28"/>
          <w:szCs w:val="28"/>
        </w:rPr>
        <w:tab/>
        <w:t>Комиссия принимает решение по поступлению и выбытию основных средств</w:t>
      </w:r>
      <w:r w:rsidR="00CB20FA">
        <w:rPr>
          <w:rStyle w:val="FontStyle12"/>
          <w:sz w:val="28"/>
          <w:szCs w:val="28"/>
        </w:rPr>
        <w:t xml:space="preserve"> </w:t>
      </w:r>
      <w:r w:rsidRPr="007E222A">
        <w:rPr>
          <w:rStyle w:val="FontStyle12"/>
          <w:sz w:val="28"/>
          <w:szCs w:val="28"/>
        </w:rPr>
        <w:t>и</w:t>
      </w:r>
      <w:r w:rsidR="00CB20FA">
        <w:rPr>
          <w:rStyle w:val="FontStyle12"/>
          <w:sz w:val="28"/>
          <w:szCs w:val="28"/>
        </w:rPr>
        <w:t xml:space="preserve"> </w:t>
      </w:r>
      <w:r w:rsidRPr="007E222A">
        <w:rPr>
          <w:rStyle w:val="FontStyle12"/>
          <w:sz w:val="28"/>
          <w:szCs w:val="28"/>
        </w:rPr>
        <w:t>нематериальных активов, определяет стоимость подарков полученных муниципальными служащими в связи с протокольными мероприятиями, служебными командировками и другими официальными мероприятиями.</w:t>
      </w:r>
    </w:p>
    <w:p w:rsidR="008D0C99" w:rsidRPr="007E222A" w:rsidRDefault="008D0C99" w:rsidP="00CB20FA">
      <w:pPr>
        <w:pStyle w:val="Style6"/>
        <w:widowControl/>
        <w:tabs>
          <w:tab w:val="left" w:pos="581"/>
        </w:tabs>
        <w:spacing w:line="240" w:lineRule="auto"/>
        <w:ind w:firstLine="709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1.8.</w:t>
      </w:r>
      <w:r w:rsidRPr="007E222A">
        <w:rPr>
          <w:rStyle w:val="FontStyle12"/>
          <w:sz w:val="28"/>
          <w:szCs w:val="28"/>
        </w:rPr>
        <w:tab/>
        <w:t>При поступлении объекта основных средств материально-ответственным лицом в</w:t>
      </w:r>
      <w:r w:rsidR="00CB20FA">
        <w:rPr>
          <w:rStyle w:val="FontStyle12"/>
          <w:sz w:val="28"/>
          <w:szCs w:val="28"/>
        </w:rPr>
        <w:t xml:space="preserve"> </w:t>
      </w:r>
      <w:r w:rsidRPr="007E222A">
        <w:rPr>
          <w:rStyle w:val="FontStyle12"/>
          <w:sz w:val="28"/>
          <w:szCs w:val="28"/>
        </w:rPr>
        <w:t>присутствии уполномоченного члена Комиссии на данный объект наносится инвентарный номер краской или иным способом, обеспечивающим сохранность маркировки.</w:t>
      </w:r>
    </w:p>
    <w:p w:rsidR="008D0C99" w:rsidRPr="007E222A" w:rsidRDefault="008D0C99" w:rsidP="00CB20FA">
      <w:pPr>
        <w:pStyle w:val="Style2"/>
        <w:widowControl/>
        <w:spacing w:line="240" w:lineRule="auto"/>
        <w:ind w:firstLine="709"/>
        <w:contextualSpacing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1.9.</w:t>
      </w:r>
      <w:r w:rsidRPr="007E222A">
        <w:rPr>
          <w:rStyle w:val="FontStyle12"/>
          <w:sz w:val="28"/>
          <w:szCs w:val="28"/>
        </w:rPr>
        <w:tab/>
        <w:t xml:space="preserve">Комиссия  проводит инвентаризацию основных средств, нематериальных активов и материальных запасов в случаях, когда законодательством РФ предусмотрено обязательное проведение инвентаризации, за исключением инвентаризации перед составлением годовой бюджетной отчетности, осуществляет оценку стоимости подарка. </w:t>
      </w:r>
    </w:p>
    <w:p w:rsidR="008D0C99" w:rsidRPr="007E222A" w:rsidRDefault="008D0C99" w:rsidP="00CB20FA">
      <w:pPr>
        <w:pStyle w:val="Style2"/>
        <w:widowControl/>
        <w:spacing w:line="240" w:lineRule="auto"/>
        <w:ind w:firstLine="709"/>
        <w:contextualSpacing/>
        <w:rPr>
          <w:rStyle w:val="FontStyle12"/>
          <w:sz w:val="28"/>
          <w:szCs w:val="28"/>
        </w:rPr>
      </w:pPr>
    </w:p>
    <w:p w:rsidR="00D03DBC" w:rsidRPr="007E222A" w:rsidRDefault="00D03DBC" w:rsidP="00CB20FA">
      <w:pPr>
        <w:pStyle w:val="Style2"/>
        <w:widowControl/>
        <w:spacing w:line="240" w:lineRule="auto"/>
        <w:ind w:firstLine="709"/>
        <w:contextualSpacing/>
        <w:jc w:val="center"/>
        <w:rPr>
          <w:rStyle w:val="FontStyle12"/>
          <w:sz w:val="28"/>
          <w:szCs w:val="28"/>
        </w:rPr>
      </w:pPr>
    </w:p>
    <w:p w:rsidR="008D0C99" w:rsidRDefault="008D0C99" w:rsidP="00CB20FA">
      <w:pPr>
        <w:pStyle w:val="Style2"/>
        <w:widowControl/>
        <w:numPr>
          <w:ilvl w:val="0"/>
          <w:numId w:val="9"/>
        </w:numPr>
        <w:spacing w:line="240" w:lineRule="auto"/>
        <w:contextualSpacing/>
        <w:jc w:val="center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Основные задачи и полномочия Комиссии</w:t>
      </w:r>
    </w:p>
    <w:p w:rsidR="00CB20FA" w:rsidRPr="007E222A" w:rsidRDefault="00CB20FA" w:rsidP="00CB20FA">
      <w:pPr>
        <w:pStyle w:val="Style2"/>
        <w:widowControl/>
        <w:spacing w:line="240" w:lineRule="auto"/>
        <w:ind w:left="720"/>
        <w:contextualSpacing/>
        <w:rPr>
          <w:rStyle w:val="FontStyle12"/>
          <w:sz w:val="28"/>
          <w:szCs w:val="28"/>
        </w:rPr>
      </w:pPr>
    </w:p>
    <w:p w:rsidR="008D0C99" w:rsidRPr="007E222A" w:rsidRDefault="008D0C99" w:rsidP="00CB20FA">
      <w:pPr>
        <w:pStyle w:val="Style4"/>
        <w:widowControl/>
        <w:numPr>
          <w:ilvl w:val="0"/>
          <w:numId w:val="2"/>
        </w:numPr>
        <w:tabs>
          <w:tab w:val="left" w:pos="485"/>
        </w:tabs>
        <w:spacing w:line="240" w:lineRule="auto"/>
        <w:ind w:firstLine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 xml:space="preserve">Целью работы Комиссии является подготовка и принятие коллегиальных решений о поступлении, выбытии, внутреннем перемещении движимого и недвижимого имущества, находящегося в собственности и на праве оперативного управления, рассматривает Уведомления </w:t>
      </w:r>
      <w:r w:rsidR="00D03DBC" w:rsidRPr="007E222A">
        <w:rPr>
          <w:rStyle w:val="FontStyle12"/>
          <w:sz w:val="28"/>
          <w:szCs w:val="28"/>
        </w:rPr>
        <w:t>муниципальных</w:t>
      </w:r>
      <w:r w:rsidRPr="007E222A">
        <w:rPr>
          <w:rStyle w:val="FontStyle12"/>
          <w:sz w:val="28"/>
          <w:szCs w:val="28"/>
        </w:rPr>
        <w:t xml:space="preserve"> служащих на основании представленных документов (технический паспорт, гарантийный талон, инструкция по эксплуатации и т.п.) или, если таковые отсутствуют, на основании цены, которая при сравнимых обстоятельствах обычно взимается за аналогичные товары (ст.</w:t>
      </w:r>
      <w:r w:rsidR="00CB20FA">
        <w:rPr>
          <w:rStyle w:val="FontStyle12"/>
          <w:sz w:val="28"/>
          <w:szCs w:val="28"/>
        </w:rPr>
        <w:t xml:space="preserve"> </w:t>
      </w:r>
      <w:r w:rsidRPr="007E222A">
        <w:rPr>
          <w:rStyle w:val="FontStyle12"/>
          <w:sz w:val="28"/>
          <w:szCs w:val="28"/>
        </w:rPr>
        <w:t>424 Гражданского Кодекса РФ).</w:t>
      </w:r>
    </w:p>
    <w:p w:rsidR="008D0C99" w:rsidRPr="007E222A" w:rsidRDefault="008D0C99" w:rsidP="00CB20FA">
      <w:pPr>
        <w:pStyle w:val="Style4"/>
        <w:widowControl/>
        <w:numPr>
          <w:ilvl w:val="0"/>
          <w:numId w:val="2"/>
        </w:numPr>
        <w:tabs>
          <w:tab w:val="left" w:pos="485"/>
        </w:tabs>
        <w:spacing w:line="240" w:lineRule="auto"/>
        <w:ind w:firstLine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Комиссия принимает решения по следующим вопросам:</w:t>
      </w:r>
    </w:p>
    <w:p w:rsidR="008D0C99" w:rsidRPr="007E222A" w:rsidRDefault="008D0C99" w:rsidP="00CB20FA">
      <w:pPr>
        <w:pStyle w:val="Style4"/>
        <w:widowControl/>
        <w:tabs>
          <w:tab w:val="left" w:pos="192"/>
        </w:tabs>
        <w:spacing w:line="240" w:lineRule="auto"/>
        <w:ind w:firstLine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об отнесении объектов имущества к основным средствам и определении признака отнесения к особо ценному движимому имуществу;</w:t>
      </w:r>
    </w:p>
    <w:p w:rsidR="008D0C99" w:rsidRPr="007E222A" w:rsidRDefault="008D0C99" w:rsidP="00CB20FA">
      <w:pPr>
        <w:pStyle w:val="Style4"/>
        <w:widowControl/>
        <w:tabs>
          <w:tab w:val="left" w:pos="394"/>
        </w:tabs>
        <w:spacing w:line="240" w:lineRule="auto"/>
        <w:ind w:firstLine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 сроке полезного использования, поступающих основных средств и нематериальных активов;</w:t>
      </w:r>
    </w:p>
    <w:p w:rsidR="008D0C99" w:rsidRPr="007E222A" w:rsidRDefault="008D0C99" w:rsidP="00115C7B">
      <w:pPr>
        <w:pStyle w:val="Style4"/>
        <w:widowControl/>
        <w:tabs>
          <w:tab w:val="left" w:pos="278"/>
        </w:tabs>
        <w:spacing w:line="240" w:lineRule="auto"/>
        <w:ind w:left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 xml:space="preserve">об определении группы аналитического учета, кодов по </w:t>
      </w:r>
      <w:r w:rsidRPr="00CB20FA">
        <w:rPr>
          <w:rStyle w:val="FontStyle12"/>
          <w:sz w:val="28"/>
          <w:szCs w:val="28"/>
        </w:rPr>
        <w:t xml:space="preserve">ОКОФ </w:t>
      </w:r>
      <w:r w:rsidRPr="007E222A">
        <w:rPr>
          <w:rStyle w:val="FontStyle12"/>
          <w:sz w:val="28"/>
          <w:szCs w:val="28"/>
        </w:rPr>
        <w:t>основных средств и нематериальных активов;</w:t>
      </w:r>
    </w:p>
    <w:p w:rsidR="008D0C99" w:rsidRPr="007E222A" w:rsidRDefault="008D0C99" w:rsidP="00115C7B">
      <w:pPr>
        <w:pStyle w:val="Style4"/>
        <w:widowControl/>
        <w:tabs>
          <w:tab w:val="left" w:pos="278"/>
        </w:tabs>
        <w:spacing w:line="240" w:lineRule="auto"/>
        <w:ind w:left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 первоначальной (фактической) стоимости принимаемых к учету основных средств, нематериальных активов;</w:t>
      </w:r>
    </w:p>
    <w:p w:rsidR="008D0C99" w:rsidRPr="007E222A" w:rsidRDefault="008D0C99" w:rsidP="00CB20FA">
      <w:pPr>
        <w:pStyle w:val="Style3"/>
        <w:widowControl/>
        <w:tabs>
          <w:tab w:val="left" w:pos="202"/>
        </w:tabs>
        <w:ind w:firstLine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об определении текущей рыночной стоимости объектов нефинансовых активов, выявленных при инвентаризации в виде излишков, а также полученных безвозмездно от юридических и физических лиц;</w:t>
      </w:r>
    </w:p>
    <w:p w:rsidR="008D0C99" w:rsidRPr="007E222A" w:rsidRDefault="008D0C99" w:rsidP="00CB20FA">
      <w:pPr>
        <w:pStyle w:val="Style4"/>
        <w:widowControl/>
        <w:tabs>
          <w:tab w:val="left" w:pos="331"/>
        </w:tabs>
        <w:spacing w:line="240" w:lineRule="auto"/>
        <w:ind w:firstLine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 xml:space="preserve">о принятии к учету поступивших основных средств, нематериальных активов с оформлением соответствующих первичных учетных документов, в том </w:t>
      </w:r>
      <w:r w:rsidRPr="007E222A">
        <w:rPr>
          <w:rStyle w:val="FontStyle12"/>
          <w:sz w:val="28"/>
          <w:szCs w:val="28"/>
        </w:rPr>
        <w:lastRenderedPageBreak/>
        <w:t>числе объектов движимого имущества стоимостью до 3000 руб. включительно, учитываемых на забалансовом учете;</w:t>
      </w:r>
    </w:p>
    <w:p w:rsidR="008D0C99" w:rsidRPr="007E222A" w:rsidRDefault="008D0C99" w:rsidP="00CB20FA">
      <w:pPr>
        <w:pStyle w:val="Style4"/>
        <w:widowControl/>
        <w:tabs>
          <w:tab w:val="left" w:pos="211"/>
        </w:tabs>
        <w:spacing w:line="240" w:lineRule="auto"/>
        <w:ind w:firstLine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об изменении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модернизации;</w:t>
      </w:r>
    </w:p>
    <w:p w:rsidR="008D0C99" w:rsidRPr="007E222A" w:rsidRDefault="008D0C99" w:rsidP="00CB20FA">
      <w:pPr>
        <w:pStyle w:val="Style4"/>
        <w:widowControl/>
        <w:tabs>
          <w:tab w:val="left" w:pos="312"/>
        </w:tabs>
        <w:spacing w:line="240" w:lineRule="auto"/>
        <w:ind w:firstLine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 целесообразности (пригодности) дальнейшего использования основных средств и нематериальных активов, возможности и эффективности их восстановления;</w:t>
      </w:r>
    </w:p>
    <w:p w:rsidR="008D0C99" w:rsidRPr="007E222A" w:rsidRDefault="008D0C99" w:rsidP="00115C7B">
      <w:pPr>
        <w:pStyle w:val="Style3"/>
        <w:widowControl/>
        <w:tabs>
          <w:tab w:val="left" w:pos="206"/>
        </w:tabs>
        <w:ind w:left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 списании (выбытии) основных средств, нематериальных активов в установленном порядке, в том числе объектов движимого имущества стоимостью до 3000 руб</w:t>
      </w:r>
      <w:r w:rsidR="00CB20FA">
        <w:rPr>
          <w:rStyle w:val="FontStyle12"/>
          <w:sz w:val="28"/>
          <w:szCs w:val="28"/>
        </w:rPr>
        <w:t>лей</w:t>
      </w:r>
      <w:r w:rsidRPr="007E222A">
        <w:rPr>
          <w:rStyle w:val="FontStyle12"/>
          <w:sz w:val="28"/>
          <w:szCs w:val="28"/>
        </w:rPr>
        <w:t xml:space="preserve"> включительно, учитываемых на забалансовом учете;</w:t>
      </w:r>
    </w:p>
    <w:p w:rsidR="008D0C99" w:rsidRPr="007E222A" w:rsidRDefault="008D0C99" w:rsidP="00115C7B">
      <w:pPr>
        <w:pStyle w:val="Style3"/>
        <w:widowControl/>
        <w:tabs>
          <w:tab w:val="left" w:pos="206"/>
        </w:tabs>
        <w:ind w:left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 списании (выбытии) материальных запасов, за исключением выбытия в результате их потребления на нужды учреждения, с оформлением соответствующих первичных учетных документов;</w:t>
      </w:r>
    </w:p>
    <w:p w:rsidR="008D0C99" w:rsidRPr="007E222A" w:rsidRDefault="008D0C99" w:rsidP="00115C7B">
      <w:pPr>
        <w:pStyle w:val="Style4"/>
        <w:widowControl/>
        <w:tabs>
          <w:tab w:val="left" w:pos="206"/>
        </w:tabs>
        <w:spacing w:line="240" w:lineRule="auto"/>
        <w:ind w:left="488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о принятия подарка от муниципальных служащих в собственность администрации, если стоимость подарка превышает три тысячи рублей.</w:t>
      </w:r>
    </w:p>
    <w:p w:rsidR="008D0C99" w:rsidRPr="007E222A" w:rsidRDefault="008D0C99" w:rsidP="00CB20FA">
      <w:pPr>
        <w:pStyle w:val="Style1"/>
        <w:widowControl/>
        <w:spacing w:line="240" w:lineRule="auto"/>
        <w:ind w:firstLine="488"/>
        <w:contextualSpacing/>
        <w:rPr>
          <w:sz w:val="28"/>
          <w:szCs w:val="28"/>
        </w:rPr>
      </w:pPr>
    </w:p>
    <w:p w:rsidR="008D0C99" w:rsidRPr="007E222A" w:rsidRDefault="008D0C99" w:rsidP="007E222A">
      <w:pPr>
        <w:pStyle w:val="Style1"/>
        <w:widowControl/>
        <w:spacing w:line="240" w:lineRule="auto"/>
        <w:contextualSpacing/>
        <w:jc w:val="center"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3. Порядок принятия решений Комиссией</w:t>
      </w:r>
    </w:p>
    <w:p w:rsidR="00EE6EF9" w:rsidRPr="007E222A" w:rsidRDefault="00EE6EF9" w:rsidP="007E222A">
      <w:pPr>
        <w:pStyle w:val="Style1"/>
        <w:widowControl/>
        <w:spacing w:line="240" w:lineRule="auto"/>
        <w:contextualSpacing/>
        <w:jc w:val="center"/>
        <w:rPr>
          <w:rStyle w:val="FontStyle11"/>
          <w:b w:val="0"/>
          <w:sz w:val="28"/>
          <w:szCs w:val="28"/>
        </w:rPr>
      </w:pPr>
    </w:p>
    <w:p w:rsidR="008D0C99" w:rsidRPr="007E222A" w:rsidRDefault="008D0C99" w:rsidP="00115C7B">
      <w:pPr>
        <w:pStyle w:val="Style3"/>
        <w:widowControl/>
        <w:tabs>
          <w:tab w:val="left" w:pos="586"/>
        </w:tabs>
        <w:ind w:firstLine="584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3.1.</w:t>
      </w:r>
      <w:r w:rsidRPr="007E222A">
        <w:rPr>
          <w:rStyle w:val="FontStyle12"/>
          <w:sz w:val="28"/>
          <w:szCs w:val="28"/>
        </w:rPr>
        <w:tab/>
        <w:t>Решение Комиссии об отнесении объекта имущества к основным средствам,</w:t>
      </w:r>
      <w:r w:rsidR="00115C7B">
        <w:rPr>
          <w:rStyle w:val="FontStyle12"/>
          <w:sz w:val="28"/>
          <w:szCs w:val="28"/>
        </w:rPr>
        <w:t xml:space="preserve"> </w:t>
      </w:r>
      <w:r w:rsidRPr="007E222A">
        <w:rPr>
          <w:rStyle w:val="FontStyle12"/>
          <w:sz w:val="28"/>
          <w:szCs w:val="28"/>
        </w:rPr>
        <w:t>нематериальным активам, материальным запасам осуществляется на основании Инструкции №157н.</w:t>
      </w:r>
    </w:p>
    <w:p w:rsidR="008D0C99" w:rsidRPr="007E222A" w:rsidRDefault="008D0C99" w:rsidP="00115C7B">
      <w:pPr>
        <w:pStyle w:val="Style4"/>
        <w:widowControl/>
        <w:tabs>
          <w:tab w:val="left" w:pos="422"/>
        </w:tabs>
        <w:spacing w:line="240" w:lineRule="auto"/>
        <w:ind w:firstLine="584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3.2.</w:t>
      </w:r>
      <w:r w:rsidRPr="007E222A">
        <w:rPr>
          <w:rStyle w:val="FontStyle12"/>
          <w:sz w:val="28"/>
          <w:szCs w:val="28"/>
        </w:rPr>
        <w:tab/>
        <w:t>Решение Комиссии о сроке их полезного использования, об отнесении к соответствующей группе аналитического учета и определении кода ОКОФ принимается на основании:</w:t>
      </w:r>
    </w:p>
    <w:p w:rsidR="008D0C99" w:rsidRPr="007E222A" w:rsidRDefault="008D0C99" w:rsidP="00115C7B">
      <w:pPr>
        <w:pStyle w:val="Style4"/>
        <w:widowControl/>
        <w:tabs>
          <w:tab w:val="left" w:pos="206"/>
        </w:tabs>
        <w:spacing w:line="240" w:lineRule="auto"/>
        <w:ind w:firstLine="584"/>
        <w:contextualSpacing/>
        <w:jc w:val="both"/>
        <w:rPr>
          <w:rStyle w:val="FontStyle12"/>
          <w:sz w:val="28"/>
          <w:szCs w:val="28"/>
        </w:rPr>
      </w:pPr>
      <w:r w:rsidRPr="007E222A">
        <w:rPr>
          <w:rStyle w:val="FontStyle12"/>
          <w:sz w:val="28"/>
          <w:szCs w:val="28"/>
        </w:rPr>
        <w:t>информации, содержащейся в законодательстве РФ, устанавливающем сроки полезного использования имущества в целях начисления амортизации. По объектам основных средств, включенным согласно Постановлению Правительства РФ от 01.01.2002 № 1 в амортизационные группы, срок полезного использования определяется по наибольшему сроку;</w:t>
      </w:r>
    </w:p>
    <w:p w:rsidR="008D0C99" w:rsidRPr="007E222A" w:rsidRDefault="008D0C99" w:rsidP="00115C7B">
      <w:pPr>
        <w:pStyle w:val="Style2"/>
        <w:widowControl/>
        <w:tabs>
          <w:tab w:val="left" w:pos="182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рекомендаций, содержащихся в документах производителя, при отсутствии информации в нормативных правовых актах на основании решения комиссии учреждения по поступлению и выбытию активов, принятого с учетом:</w:t>
      </w:r>
    </w:p>
    <w:p w:rsidR="008D0C99" w:rsidRPr="007E222A" w:rsidRDefault="008D0C99" w:rsidP="00115C7B">
      <w:pPr>
        <w:pStyle w:val="Style2"/>
        <w:widowControl/>
        <w:tabs>
          <w:tab w:val="left" w:pos="274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1)</w:t>
      </w:r>
      <w:r w:rsidRPr="007E222A">
        <w:rPr>
          <w:rStyle w:val="FontStyle11"/>
          <w:b w:val="0"/>
          <w:sz w:val="28"/>
          <w:szCs w:val="28"/>
        </w:rPr>
        <w:tab/>
        <w:t>ожидаемой производительности или мощности, ожидаемого физического износа, зависящих от режима эксплуатации, естественных условий и влияния агрессивной среды, системы проведения ремонта, гарантийного и договорного срока использования и других ограничений использования;</w:t>
      </w:r>
    </w:p>
    <w:p w:rsidR="008D0C99" w:rsidRPr="007E222A" w:rsidRDefault="008D0C99" w:rsidP="00115C7B">
      <w:pPr>
        <w:pStyle w:val="Style2"/>
        <w:widowControl/>
        <w:tabs>
          <w:tab w:val="left" w:pos="470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2)</w:t>
      </w:r>
      <w:r w:rsidRPr="007E222A">
        <w:rPr>
          <w:rStyle w:val="FontStyle11"/>
          <w:b w:val="0"/>
          <w:sz w:val="28"/>
          <w:szCs w:val="28"/>
        </w:rPr>
        <w:tab/>
        <w:t>данных предыдущих балансодержателей (пользователей) основных средств и нематериальных активов о сроке их фактической эксплуатации и степени износа – при поступлении объектов, бывших в эксплуатации в государственных (муниципальных) учреждениях, государственных органах (указанных в актах приема-передачи).</w:t>
      </w:r>
    </w:p>
    <w:p w:rsidR="008D0C99" w:rsidRPr="007E222A" w:rsidRDefault="008D0C99" w:rsidP="00115C7B">
      <w:pPr>
        <w:pStyle w:val="Style2"/>
        <w:widowControl/>
        <w:tabs>
          <w:tab w:val="left" w:pos="557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3.3.</w:t>
      </w:r>
      <w:r w:rsidRPr="007E222A">
        <w:rPr>
          <w:rStyle w:val="FontStyle11"/>
          <w:b w:val="0"/>
          <w:sz w:val="28"/>
          <w:szCs w:val="28"/>
        </w:rPr>
        <w:tab/>
        <w:t>Решение Комиссии о первоначальной (фактической) стоимости поступающих</w:t>
      </w:r>
      <w:r w:rsidR="00115C7B">
        <w:rPr>
          <w:rStyle w:val="FontStyle11"/>
          <w:b w:val="0"/>
          <w:sz w:val="28"/>
          <w:szCs w:val="28"/>
        </w:rPr>
        <w:t xml:space="preserve"> </w:t>
      </w:r>
      <w:r w:rsidRPr="007E222A">
        <w:rPr>
          <w:rStyle w:val="FontStyle11"/>
          <w:b w:val="0"/>
          <w:sz w:val="28"/>
          <w:szCs w:val="28"/>
        </w:rPr>
        <w:t>в</w:t>
      </w:r>
      <w:r w:rsidR="00115C7B">
        <w:rPr>
          <w:rStyle w:val="FontStyle11"/>
          <w:b w:val="0"/>
          <w:sz w:val="28"/>
          <w:szCs w:val="28"/>
        </w:rPr>
        <w:t xml:space="preserve"> </w:t>
      </w:r>
      <w:r w:rsidRPr="007E222A">
        <w:rPr>
          <w:rStyle w:val="FontStyle11"/>
          <w:b w:val="0"/>
          <w:sz w:val="28"/>
          <w:szCs w:val="28"/>
        </w:rPr>
        <w:t xml:space="preserve">учреждение на праве оперативного управления основных </w:t>
      </w:r>
      <w:r w:rsidRPr="007E222A">
        <w:rPr>
          <w:rStyle w:val="FontStyle11"/>
          <w:b w:val="0"/>
          <w:sz w:val="28"/>
          <w:szCs w:val="28"/>
        </w:rPr>
        <w:lastRenderedPageBreak/>
        <w:t>средств и нематериальных активов принимается на основании следующих документов:</w:t>
      </w:r>
    </w:p>
    <w:p w:rsidR="008D0C99" w:rsidRPr="007E222A" w:rsidRDefault="00115C7B" w:rsidP="00115C7B">
      <w:pPr>
        <w:pStyle w:val="Style2"/>
        <w:widowControl/>
        <w:tabs>
          <w:tab w:val="left" w:pos="182"/>
        </w:tabs>
        <w:spacing w:line="240" w:lineRule="auto"/>
        <w:ind w:firstLine="181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</w:t>
      </w:r>
      <w:r w:rsidR="008D0C99" w:rsidRPr="007E222A">
        <w:rPr>
          <w:rStyle w:val="FontStyle11"/>
          <w:b w:val="0"/>
          <w:sz w:val="28"/>
          <w:szCs w:val="28"/>
        </w:rPr>
        <w:t>сопроводительной и технической документации (государственных контрактов, договоров, накладных поставщика, счетов-фактур, актов о приемке выполненных работ (услуг), паспортов, гарантийных талонов и т. п.), которая представляется материально ответственным лицом в копиях либо, по требованию Комиссии, в подлинниках;</w:t>
      </w:r>
    </w:p>
    <w:p w:rsidR="008D0C99" w:rsidRPr="007E222A" w:rsidRDefault="00115C7B" w:rsidP="00115C7B">
      <w:pPr>
        <w:pStyle w:val="Style2"/>
        <w:widowControl/>
        <w:tabs>
          <w:tab w:val="left" w:pos="182"/>
        </w:tabs>
        <w:spacing w:line="240" w:lineRule="auto"/>
        <w:ind w:firstLine="181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</w:t>
      </w:r>
      <w:r w:rsidR="008D0C99" w:rsidRPr="007E222A">
        <w:rPr>
          <w:rStyle w:val="FontStyle11"/>
          <w:b w:val="0"/>
          <w:sz w:val="28"/>
          <w:szCs w:val="28"/>
        </w:rPr>
        <w:t>документов, представленных предыдущим балансодержателем (по безвозмездно полученным основным средствам и нематериальным активам);</w:t>
      </w:r>
    </w:p>
    <w:p w:rsidR="008D0C99" w:rsidRPr="007E222A" w:rsidRDefault="00115C7B" w:rsidP="00115C7B">
      <w:pPr>
        <w:pStyle w:val="Style2"/>
        <w:widowControl/>
        <w:tabs>
          <w:tab w:val="left" w:pos="182"/>
        </w:tabs>
        <w:spacing w:line="240" w:lineRule="auto"/>
        <w:ind w:firstLine="181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</w:t>
      </w:r>
      <w:r w:rsidR="008D0C99" w:rsidRPr="007E222A">
        <w:rPr>
          <w:rStyle w:val="FontStyle11"/>
          <w:b w:val="0"/>
          <w:sz w:val="28"/>
          <w:szCs w:val="28"/>
        </w:rPr>
        <w:t>отчетов об оценке независимых оценщиков (по основным средствам и нематериальным активам, принимаемым в соответствии с Инструкцией 157н, по рыночной стоимости на дату принятия к учету);</w:t>
      </w:r>
    </w:p>
    <w:p w:rsidR="008D0C99" w:rsidRPr="007E222A" w:rsidRDefault="00115C7B" w:rsidP="00115C7B">
      <w:pPr>
        <w:pStyle w:val="Style2"/>
        <w:widowControl/>
        <w:tabs>
          <w:tab w:val="left" w:pos="182"/>
        </w:tabs>
        <w:spacing w:line="240" w:lineRule="auto"/>
        <w:ind w:firstLine="181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</w:t>
      </w:r>
      <w:r w:rsidR="008D0C99" w:rsidRPr="007E222A">
        <w:rPr>
          <w:rStyle w:val="FontStyle11"/>
          <w:b w:val="0"/>
          <w:sz w:val="28"/>
          <w:szCs w:val="28"/>
        </w:rPr>
        <w:t xml:space="preserve">данных о ценах на аналогичные материальные ценности, полученных в письменной форме от организаций-изготовителей; сведений об уровне цен, имеющихся у органов государственной статистики, а также в средствах массовой информации и специальной литературе, экспертных заключениях (в том числе экспертов, привлеченных на добровольных началах к работе в Комиссии); </w:t>
      </w:r>
    </w:p>
    <w:p w:rsidR="008D0C99" w:rsidRPr="007E222A" w:rsidRDefault="00115C7B" w:rsidP="00115C7B">
      <w:pPr>
        <w:pStyle w:val="Style2"/>
        <w:widowControl/>
        <w:tabs>
          <w:tab w:val="left" w:pos="182"/>
        </w:tabs>
        <w:spacing w:line="240" w:lineRule="auto"/>
        <w:ind w:firstLine="181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</w:t>
      </w:r>
      <w:r w:rsidR="008D0C99" w:rsidRPr="007E222A">
        <w:rPr>
          <w:rStyle w:val="FontStyle11"/>
          <w:b w:val="0"/>
          <w:sz w:val="28"/>
          <w:szCs w:val="28"/>
        </w:rPr>
        <w:t>уведомлений о получении подарка.</w:t>
      </w:r>
    </w:p>
    <w:p w:rsidR="008D0C99" w:rsidRPr="007E222A" w:rsidRDefault="008D0C99" w:rsidP="00115C7B">
      <w:pPr>
        <w:pStyle w:val="Style1"/>
        <w:widowControl/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По итогам рассмотрения уведомлений о получении подарка комиссия принимает одно из следующих решений:</w:t>
      </w:r>
    </w:p>
    <w:p w:rsidR="008D0C99" w:rsidRPr="007E222A" w:rsidRDefault="00115C7B" w:rsidP="00115C7B">
      <w:pPr>
        <w:pStyle w:val="Style2"/>
        <w:widowControl/>
        <w:tabs>
          <w:tab w:val="left" w:pos="307"/>
        </w:tabs>
        <w:spacing w:line="240" w:lineRule="auto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</w:t>
      </w:r>
      <w:r w:rsidR="008D0C99" w:rsidRPr="007E222A">
        <w:rPr>
          <w:rStyle w:val="FontStyle11"/>
          <w:b w:val="0"/>
          <w:sz w:val="28"/>
          <w:szCs w:val="28"/>
        </w:rPr>
        <w:t>о передаче подарка в собственность администрации, в случае, если стоимость подарка превышает три тысячи рублей;</w:t>
      </w:r>
    </w:p>
    <w:p w:rsidR="008D0C99" w:rsidRPr="007E222A" w:rsidRDefault="00115C7B" w:rsidP="00115C7B">
      <w:pPr>
        <w:pStyle w:val="Style2"/>
        <w:widowControl/>
        <w:tabs>
          <w:tab w:val="left" w:pos="307"/>
        </w:tabs>
        <w:spacing w:line="240" w:lineRule="auto"/>
        <w:contextualSpacing/>
        <w:rPr>
          <w:bCs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</w:t>
      </w:r>
      <w:r w:rsidR="008D0C99" w:rsidRPr="007E222A">
        <w:rPr>
          <w:rStyle w:val="FontStyle11"/>
          <w:b w:val="0"/>
          <w:sz w:val="28"/>
          <w:szCs w:val="28"/>
        </w:rPr>
        <w:t>о возвращении подарка получившему его лицу, в случае, если стоимость подарка не превышает три тысячи рублей.</w:t>
      </w:r>
    </w:p>
    <w:p w:rsidR="008D0C99" w:rsidRPr="007E222A" w:rsidRDefault="00115C7B" w:rsidP="00115C7B">
      <w:pPr>
        <w:pStyle w:val="Style2"/>
        <w:widowControl/>
        <w:numPr>
          <w:ilvl w:val="0"/>
          <w:numId w:val="7"/>
        </w:numPr>
        <w:tabs>
          <w:tab w:val="left" w:pos="427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="008D0C99" w:rsidRPr="007E222A">
        <w:rPr>
          <w:rStyle w:val="FontStyle11"/>
          <w:b w:val="0"/>
          <w:sz w:val="28"/>
          <w:szCs w:val="28"/>
        </w:rPr>
        <w:t>Решение Комиссии о принятии к учету основных средств и нематериальных активов при их приобретении (изготовлении), по которым сформирована первоначальная (фактическая) стоимость, принимается на основании оформленных первичных учетных документов, составленных по унифицированным формам в соответствии с Инструкцией</w:t>
      </w:r>
      <w:r w:rsidR="00EE6EF9" w:rsidRPr="007E222A">
        <w:rPr>
          <w:rStyle w:val="FontStyle11"/>
          <w:b w:val="0"/>
          <w:sz w:val="28"/>
          <w:szCs w:val="28"/>
        </w:rPr>
        <w:t xml:space="preserve"> </w:t>
      </w:r>
      <w:r w:rsidR="008D0C99" w:rsidRPr="007E222A">
        <w:rPr>
          <w:rStyle w:val="FontStyle11"/>
          <w:b w:val="0"/>
          <w:sz w:val="28"/>
          <w:szCs w:val="28"/>
        </w:rPr>
        <w:t>№</w:t>
      </w:r>
      <w:r w:rsidR="00EE6EF9" w:rsidRPr="007E222A">
        <w:rPr>
          <w:rStyle w:val="FontStyle11"/>
          <w:b w:val="0"/>
          <w:sz w:val="28"/>
          <w:szCs w:val="28"/>
        </w:rPr>
        <w:t xml:space="preserve"> 52</w:t>
      </w:r>
      <w:r w:rsidR="008D0C99" w:rsidRPr="007E222A">
        <w:rPr>
          <w:rStyle w:val="FontStyle11"/>
          <w:b w:val="0"/>
          <w:sz w:val="28"/>
          <w:szCs w:val="28"/>
        </w:rPr>
        <w:t>н.</w:t>
      </w:r>
    </w:p>
    <w:p w:rsidR="008D0C99" w:rsidRPr="007E222A" w:rsidRDefault="00115C7B" w:rsidP="00115C7B">
      <w:pPr>
        <w:pStyle w:val="Style2"/>
        <w:widowControl/>
        <w:numPr>
          <w:ilvl w:val="0"/>
          <w:numId w:val="7"/>
        </w:numPr>
        <w:tabs>
          <w:tab w:val="left" w:pos="427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</w:t>
      </w:r>
      <w:r w:rsidR="008D0C99" w:rsidRPr="007E222A">
        <w:rPr>
          <w:rStyle w:val="FontStyle11"/>
          <w:b w:val="0"/>
          <w:sz w:val="28"/>
          <w:szCs w:val="28"/>
        </w:rPr>
        <w:t>Решение Комиссии о списании (выбытии) основных средств, нематериальных активов, материальных запасов принимается после выполнения следующих мероприятий:</w:t>
      </w:r>
    </w:p>
    <w:p w:rsidR="008D0C99" w:rsidRPr="007E222A" w:rsidRDefault="008D0C99" w:rsidP="00115C7B">
      <w:pPr>
        <w:pStyle w:val="Style1"/>
        <w:widowControl/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непосредственный осмотр основных средств (при их наличии), определение их технического состояния и возможности дальнейшего применения по назначению с использованием необходимой технической документации (технический паспорт, проект, чертежи, технические условия, инструкции по эксплуатации и т. п.), данных бухгалтерского учета и установление непригодности их к восстановлению и дальнейшему использованию либо нецелесообразности дальнейшего восстановления и (или) использования;</w:t>
      </w:r>
    </w:p>
    <w:p w:rsidR="008D0C99" w:rsidRPr="007E222A" w:rsidRDefault="00115C7B" w:rsidP="00115C7B">
      <w:pPr>
        <w:pStyle w:val="Style2"/>
        <w:widowControl/>
        <w:tabs>
          <w:tab w:val="left" w:pos="187"/>
        </w:tabs>
        <w:spacing w:line="240" w:lineRule="auto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 </w:t>
      </w:r>
      <w:r w:rsidR="008D0C99" w:rsidRPr="007E222A">
        <w:rPr>
          <w:rStyle w:val="FontStyle11"/>
          <w:b w:val="0"/>
          <w:sz w:val="28"/>
          <w:szCs w:val="28"/>
        </w:rPr>
        <w:t>рассмотрение документов, подтверждающих преждевременное выбытие имущества из владения, пользования и распоряжения вследствие его гибели или уничтожения, в том числе помимо воли обладателя права на оперативное управление;</w:t>
      </w:r>
    </w:p>
    <w:p w:rsidR="008D0C99" w:rsidRPr="007E222A" w:rsidRDefault="00115C7B" w:rsidP="00115C7B">
      <w:pPr>
        <w:pStyle w:val="Style2"/>
        <w:widowControl/>
        <w:tabs>
          <w:tab w:val="left" w:pos="187"/>
        </w:tabs>
        <w:spacing w:line="240" w:lineRule="auto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 </w:t>
      </w:r>
      <w:r w:rsidR="008D0C99" w:rsidRPr="007E222A">
        <w:rPr>
          <w:rStyle w:val="FontStyle11"/>
          <w:b w:val="0"/>
          <w:sz w:val="28"/>
          <w:szCs w:val="28"/>
        </w:rPr>
        <w:t>установление конкретных причин списания (выбытия) (износ физический, моральный; авария; нарушение условий эксплуатации; ликвидация при реконструкции; другие причины);</w:t>
      </w:r>
    </w:p>
    <w:p w:rsidR="008D0C99" w:rsidRPr="007E222A" w:rsidRDefault="00115C7B" w:rsidP="00115C7B">
      <w:pPr>
        <w:pStyle w:val="Style2"/>
        <w:widowControl/>
        <w:tabs>
          <w:tab w:val="left" w:pos="187"/>
        </w:tabs>
        <w:spacing w:line="240" w:lineRule="auto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lastRenderedPageBreak/>
        <w:t xml:space="preserve">           </w:t>
      </w:r>
      <w:r w:rsidR="008D0C99" w:rsidRPr="007E222A">
        <w:rPr>
          <w:rStyle w:val="FontStyle11"/>
          <w:b w:val="0"/>
          <w:sz w:val="28"/>
          <w:szCs w:val="28"/>
        </w:rPr>
        <w:t>выявление лиц, по вине которых произошло преждевременное выбытие, и вынесение предложений о привлечении этих лиц к ответственности, установленной законодательством;</w:t>
      </w:r>
    </w:p>
    <w:p w:rsidR="008D0C99" w:rsidRPr="007E222A" w:rsidRDefault="00115C7B" w:rsidP="00115C7B">
      <w:pPr>
        <w:pStyle w:val="Style2"/>
        <w:widowControl/>
        <w:tabs>
          <w:tab w:val="left" w:pos="187"/>
        </w:tabs>
        <w:spacing w:line="240" w:lineRule="auto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   </w:t>
      </w:r>
      <w:r w:rsidR="008D0C99" w:rsidRPr="007E222A">
        <w:rPr>
          <w:rStyle w:val="FontStyle11"/>
          <w:b w:val="0"/>
          <w:sz w:val="28"/>
          <w:szCs w:val="28"/>
        </w:rPr>
        <w:t>поручение ответственным исполнителям организации подготовки технического заключения экспертом о техническом состоянии основных средств, подлежащих списанию, или составление дефектной ведомости на оборудование, находящееся в эксплуатации, а также на производственный и хозяйственный инвентарь.</w:t>
      </w:r>
    </w:p>
    <w:p w:rsidR="008D0C99" w:rsidRPr="007E222A" w:rsidRDefault="008D0C99" w:rsidP="00115C7B">
      <w:pPr>
        <w:pStyle w:val="Style2"/>
        <w:widowControl/>
        <w:tabs>
          <w:tab w:val="left" w:pos="456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3.6.</w:t>
      </w:r>
      <w:r w:rsidRPr="007E222A">
        <w:rPr>
          <w:rStyle w:val="FontStyle11"/>
          <w:b w:val="0"/>
          <w:sz w:val="28"/>
          <w:szCs w:val="28"/>
        </w:rPr>
        <w:tab/>
        <w:t>Решение Комиссии о списании (выбытии) основных средств, нематериальных активов принимается с учетом:</w:t>
      </w:r>
    </w:p>
    <w:p w:rsidR="008D0C99" w:rsidRPr="007E222A" w:rsidRDefault="00115C7B" w:rsidP="00115C7B">
      <w:pPr>
        <w:pStyle w:val="Style2"/>
        <w:widowControl/>
        <w:tabs>
          <w:tab w:val="left" w:pos="187"/>
        </w:tabs>
        <w:spacing w:line="240" w:lineRule="auto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</w:t>
      </w:r>
      <w:r w:rsidR="008D0C99" w:rsidRPr="007E222A">
        <w:rPr>
          <w:rStyle w:val="FontStyle11"/>
          <w:b w:val="0"/>
          <w:sz w:val="28"/>
          <w:szCs w:val="28"/>
        </w:rPr>
        <w:t>наличия технического заключения эксперта о состоянии основных средств, подлежащих списанию, или дефектной ведомости на оборудование, находящееся в эксплуатации, а также на производственный и хозяйственный инвентарь - при списании основных средств, не пригодных к использованию по назначению;</w:t>
      </w:r>
    </w:p>
    <w:p w:rsidR="008D0C99" w:rsidRPr="007E222A" w:rsidRDefault="00115C7B" w:rsidP="00115C7B">
      <w:pPr>
        <w:pStyle w:val="Style2"/>
        <w:widowControl/>
        <w:tabs>
          <w:tab w:val="left" w:pos="187"/>
        </w:tabs>
        <w:spacing w:line="240" w:lineRule="auto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 </w:t>
      </w:r>
      <w:r w:rsidR="008D0C99" w:rsidRPr="007E222A">
        <w:rPr>
          <w:rStyle w:val="FontStyle11"/>
          <w:b w:val="0"/>
          <w:sz w:val="28"/>
          <w:szCs w:val="28"/>
        </w:rPr>
        <w:t>наличия акта об аварии или заверенной его копии, а также пояснений причастных лиц о причинах, вызвавших аварию, - при списании основных средств, выбывших вследствие аварий;</w:t>
      </w:r>
    </w:p>
    <w:p w:rsidR="008D0C99" w:rsidRPr="007E222A" w:rsidRDefault="00115C7B" w:rsidP="00115C7B">
      <w:pPr>
        <w:pStyle w:val="Style2"/>
        <w:widowControl/>
        <w:tabs>
          <w:tab w:val="left" w:pos="187"/>
        </w:tabs>
        <w:spacing w:line="240" w:lineRule="auto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 </w:t>
      </w:r>
      <w:r w:rsidR="008D0C99" w:rsidRPr="007E222A">
        <w:rPr>
          <w:rStyle w:val="FontStyle11"/>
          <w:b w:val="0"/>
          <w:sz w:val="28"/>
          <w:szCs w:val="28"/>
        </w:rPr>
        <w:t>наличия иных документов, подтверждающих факт преждевременного выбытия имущества из владения, пользования и распоряжения;</w:t>
      </w:r>
    </w:p>
    <w:p w:rsidR="008D0C99" w:rsidRPr="007E222A" w:rsidRDefault="00115C7B" w:rsidP="00115C7B">
      <w:pPr>
        <w:pStyle w:val="Style2"/>
        <w:widowControl/>
        <w:tabs>
          <w:tab w:val="left" w:pos="374"/>
        </w:tabs>
        <w:spacing w:line="240" w:lineRule="auto"/>
        <w:contextualSpacing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</w:t>
      </w:r>
      <w:r w:rsidR="008D0C99" w:rsidRPr="007E222A">
        <w:rPr>
          <w:rStyle w:val="FontStyle11"/>
          <w:b w:val="0"/>
          <w:sz w:val="28"/>
          <w:szCs w:val="28"/>
        </w:rPr>
        <w:tab/>
      </w:r>
      <w:r>
        <w:rPr>
          <w:rStyle w:val="FontStyle11"/>
          <w:b w:val="0"/>
          <w:sz w:val="28"/>
          <w:szCs w:val="28"/>
        </w:rPr>
        <w:t xml:space="preserve">     </w:t>
      </w:r>
      <w:r w:rsidR="008D0C99" w:rsidRPr="007E222A">
        <w:rPr>
          <w:rStyle w:val="FontStyle11"/>
          <w:b w:val="0"/>
          <w:sz w:val="28"/>
          <w:szCs w:val="28"/>
        </w:rPr>
        <w:t>возврат подарка, стоимость которого не превышает трех тысяч рублей</w:t>
      </w:r>
      <w:r w:rsidR="00EE6EF9" w:rsidRPr="007E222A">
        <w:rPr>
          <w:rStyle w:val="FontStyle11"/>
          <w:b w:val="0"/>
          <w:sz w:val="28"/>
          <w:szCs w:val="28"/>
        </w:rPr>
        <w:t>,</w:t>
      </w:r>
      <w:r w:rsidR="008D0C99" w:rsidRPr="007E222A">
        <w:rPr>
          <w:rStyle w:val="FontStyle11"/>
          <w:b w:val="0"/>
          <w:sz w:val="28"/>
          <w:szCs w:val="28"/>
        </w:rPr>
        <w:t xml:space="preserve"> производится в течение пяти рабочих дней со дня его оценки комиссией по акту возврата.</w:t>
      </w:r>
    </w:p>
    <w:p w:rsidR="008D0C99" w:rsidRPr="007E222A" w:rsidRDefault="008D0C99" w:rsidP="00115C7B">
      <w:pPr>
        <w:pStyle w:val="Style2"/>
        <w:widowControl/>
        <w:tabs>
          <w:tab w:val="left" w:pos="456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3.7.</w:t>
      </w:r>
      <w:r w:rsidRPr="007E222A">
        <w:rPr>
          <w:rStyle w:val="FontStyle11"/>
          <w:b w:val="0"/>
          <w:sz w:val="28"/>
          <w:szCs w:val="28"/>
        </w:rPr>
        <w:tab/>
        <w:t xml:space="preserve">Решение Комиссии о списании (выбытии) основных средств, нематериальных активов, материальных запасов оформляется по унифицированным формам первичной учетной документации, утвержденным Инструкцией </w:t>
      </w:r>
      <w:r w:rsidR="00EE6EF9" w:rsidRPr="007E222A">
        <w:rPr>
          <w:rStyle w:val="FontStyle11"/>
          <w:b w:val="0"/>
          <w:sz w:val="28"/>
          <w:szCs w:val="28"/>
        </w:rPr>
        <w:t>52</w:t>
      </w:r>
      <w:r w:rsidRPr="007E222A">
        <w:rPr>
          <w:rStyle w:val="FontStyle11"/>
          <w:b w:val="0"/>
          <w:sz w:val="28"/>
          <w:szCs w:val="28"/>
        </w:rPr>
        <w:t>н</w:t>
      </w:r>
      <w:r w:rsidR="001A51A4" w:rsidRPr="007E222A">
        <w:rPr>
          <w:rStyle w:val="FontStyle11"/>
          <w:b w:val="0"/>
          <w:sz w:val="28"/>
          <w:szCs w:val="28"/>
        </w:rPr>
        <w:t>.</w:t>
      </w:r>
    </w:p>
    <w:p w:rsidR="008D0C99" w:rsidRPr="007E222A" w:rsidRDefault="008D0C99" w:rsidP="00115C7B">
      <w:pPr>
        <w:pStyle w:val="Style2"/>
        <w:widowControl/>
        <w:tabs>
          <w:tab w:val="left" w:pos="576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3.8.</w:t>
      </w:r>
      <w:r w:rsidRPr="007E222A">
        <w:rPr>
          <w:rStyle w:val="FontStyle11"/>
          <w:b w:val="0"/>
          <w:sz w:val="28"/>
          <w:szCs w:val="28"/>
        </w:rPr>
        <w:tab/>
        <w:t>Решение Комиссии, принятое на заседании, оформляется протоколом, который</w:t>
      </w:r>
      <w:r w:rsidR="00115C7B">
        <w:rPr>
          <w:rStyle w:val="FontStyle11"/>
          <w:b w:val="0"/>
          <w:sz w:val="28"/>
          <w:szCs w:val="28"/>
        </w:rPr>
        <w:t xml:space="preserve"> </w:t>
      </w:r>
      <w:r w:rsidRPr="007E222A">
        <w:rPr>
          <w:rStyle w:val="FontStyle11"/>
          <w:b w:val="0"/>
          <w:sz w:val="28"/>
          <w:szCs w:val="28"/>
        </w:rPr>
        <w:t>подписывают председатель и члены Комиссии. Протоколы хранятся в соответствии с</w:t>
      </w:r>
      <w:r w:rsidR="00115C7B">
        <w:rPr>
          <w:rStyle w:val="FontStyle11"/>
          <w:b w:val="0"/>
          <w:sz w:val="28"/>
          <w:szCs w:val="28"/>
        </w:rPr>
        <w:t xml:space="preserve"> </w:t>
      </w:r>
      <w:r w:rsidRPr="007E222A">
        <w:rPr>
          <w:rStyle w:val="FontStyle11"/>
          <w:b w:val="0"/>
          <w:sz w:val="28"/>
          <w:szCs w:val="28"/>
        </w:rPr>
        <w:t>Федеральным законом от 22.10.2004 № 125-ФЗ «Об архивном деле в Российской Федерации»</w:t>
      </w:r>
      <w:r w:rsidR="00D03DBC" w:rsidRPr="007E222A">
        <w:rPr>
          <w:rStyle w:val="FontStyle11"/>
          <w:b w:val="0"/>
          <w:sz w:val="28"/>
          <w:szCs w:val="28"/>
        </w:rPr>
        <w:t>.</w:t>
      </w:r>
    </w:p>
    <w:p w:rsidR="008D0C99" w:rsidRPr="007E222A" w:rsidRDefault="008D0C99" w:rsidP="00115C7B">
      <w:pPr>
        <w:pStyle w:val="Style2"/>
        <w:widowControl/>
        <w:tabs>
          <w:tab w:val="left" w:pos="427"/>
        </w:tabs>
        <w:spacing w:line="240" w:lineRule="auto"/>
        <w:ind w:firstLine="584"/>
        <w:contextualSpacing/>
        <w:rPr>
          <w:rStyle w:val="FontStyle11"/>
          <w:b w:val="0"/>
          <w:sz w:val="28"/>
          <w:szCs w:val="28"/>
        </w:rPr>
      </w:pPr>
      <w:r w:rsidRPr="007E222A">
        <w:rPr>
          <w:rStyle w:val="FontStyle11"/>
          <w:b w:val="0"/>
          <w:sz w:val="28"/>
          <w:szCs w:val="28"/>
        </w:rPr>
        <w:t>3.9.</w:t>
      </w:r>
      <w:r w:rsidRPr="007E222A">
        <w:rPr>
          <w:rStyle w:val="FontStyle11"/>
          <w:b w:val="0"/>
          <w:sz w:val="28"/>
          <w:szCs w:val="28"/>
        </w:rPr>
        <w:tab/>
        <w:t xml:space="preserve">Оформленные в установленном порядке документы Комиссия передает в </w:t>
      </w:r>
      <w:r w:rsidR="00115C7B">
        <w:rPr>
          <w:rStyle w:val="FontStyle11"/>
          <w:b w:val="0"/>
          <w:sz w:val="28"/>
          <w:szCs w:val="28"/>
        </w:rPr>
        <w:t>финансово-экономический сектор администрации</w:t>
      </w:r>
      <w:r w:rsidRPr="007E222A">
        <w:rPr>
          <w:rStyle w:val="FontStyle11"/>
          <w:b w:val="0"/>
          <w:sz w:val="28"/>
          <w:szCs w:val="28"/>
        </w:rPr>
        <w:t xml:space="preserve"> для отражения в учете.</w:t>
      </w:r>
    </w:p>
    <w:p w:rsidR="008D0C99" w:rsidRPr="007E222A" w:rsidRDefault="008D0C99" w:rsidP="00115C7B">
      <w:pPr>
        <w:pStyle w:val="Style2"/>
        <w:widowControl/>
        <w:tabs>
          <w:tab w:val="left" w:pos="427"/>
        </w:tabs>
        <w:spacing w:line="240" w:lineRule="auto"/>
        <w:ind w:firstLine="584"/>
        <w:rPr>
          <w:rStyle w:val="FontStyle11"/>
          <w:b w:val="0"/>
          <w:sz w:val="24"/>
          <w:szCs w:val="24"/>
        </w:rPr>
      </w:pPr>
    </w:p>
    <w:p w:rsidR="008D0C99" w:rsidRPr="007E222A" w:rsidRDefault="008D0C99" w:rsidP="008D0C99">
      <w:pPr>
        <w:pStyle w:val="Style2"/>
        <w:widowControl/>
        <w:tabs>
          <w:tab w:val="left" w:pos="427"/>
        </w:tabs>
        <w:spacing w:before="192" w:line="283" w:lineRule="exact"/>
        <w:rPr>
          <w:rStyle w:val="FontStyle11"/>
          <w:b w:val="0"/>
          <w:sz w:val="24"/>
          <w:szCs w:val="24"/>
        </w:rPr>
      </w:pPr>
    </w:p>
    <w:p w:rsidR="008D0C99" w:rsidRPr="007E222A" w:rsidRDefault="008D0C99" w:rsidP="008D0C99">
      <w:pPr>
        <w:pStyle w:val="Style2"/>
        <w:widowControl/>
        <w:tabs>
          <w:tab w:val="left" w:pos="427"/>
        </w:tabs>
        <w:spacing w:before="192" w:line="283" w:lineRule="exact"/>
        <w:rPr>
          <w:rStyle w:val="FontStyle11"/>
          <w:b w:val="0"/>
          <w:sz w:val="24"/>
          <w:szCs w:val="24"/>
        </w:rPr>
      </w:pPr>
    </w:p>
    <w:p w:rsidR="008D0C99" w:rsidRPr="007E222A" w:rsidRDefault="008D0C99" w:rsidP="008D0C99">
      <w:pPr>
        <w:pStyle w:val="Style2"/>
        <w:widowControl/>
        <w:tabs>
          <w:tab w:val="left" w:pos="427"/>
        </w:tabs>
        <w:spacing w:before="192" w:line="283" w:lineRule="exact"/>
        <w:rPr>
          <w:rStyle w:val="FontStyle11"/>
          <w:b w:val="0"/>
          <w:sz w:val="24"/>
          <w:szCs w:val="24"/>
        </w:rPr>
      </w:pPr>
    </w:p>
    <w:p w:rsidR="008D0C99" w:rsidRPr="007E222A" w:rsidRDefault="008D0C99" w:rsidP="008D0C99">
      <w:pPr>
        <w:pStyle w:val="Style2"/>
        <w:widowControl/>
        <w:tabs>
          <w:tab w:val="left" w:pos="427"/>
        </w:tabs>
        <w:spacing w:before="192" w:line="283" w:lineRule="exact"/>
        <w:rPr>
          <w:rStyle w:val="FontStyle11"/>
          <w:b w:val="0"/>
          <w:sz w:val="24"/>
          <w:szCs w:val="24"/>
        </w:rPr>
      </w:pPr>
    </w:p>
    <w:p w:rsidR="00DE00E2" w:rsidRPr="007E222A" w:rsidRDefault="00DE00E2" w:rsidP="008D0C99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E00E2" w:rsidRPr="007E222A" w:rsidRDefault="00DE00E2" w:rsidP="00DE00E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E00E2" w:rsidRPr="008D0C99" w:rsidRDefault="00DE00E2" w:rsidP="00DE00E2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15C7B" w:rsidRDefault="00115C7B" w:rsidP="00115C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5C7B" w:rsidRDefault="00115C7B" w:rsidP="00115C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E7D" w:rsidRDefault="003F4E7D" w:rsidP="00115C7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E7D" w:rsidRDefault="003F4E7D" w:rsidP="00115C7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E7D" w:rsidRDefault="003F4E7D" w:rsidP="00115C7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5C7B" w:rsidRPr="00115C7B" w:rsidRDefault="00115C7B" w:rsidP="00115C7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5C7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15C7B" w:rsidRPr="00115C7B" w:rsidRDefault="00115C7B" w:rsidP="00115C7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5C7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15C7B" w:rsidRPr="00115C7B" w:rsidRDefault="00115C7B" w:rsidP="00115C7B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5C7B">
        <w:rPr>
          <w:rFonts w:ascii="Times New Roman" w:hAnsi="Times New Roman" w:cs="Times New Roman"/>
          <w:sz w:val="28"/>
          <w:szCs w:val="28"/>
        </w:rPr>
        <w:t xml:space="preserve"> от </w:t>
      </w:r>
      <w:r w:rsidR="00EC1FD4">
        <w:rPr>
          <w:rFonts w:ascii="Times New Roman" w:hAnsi="Times New Roman" w:cs="Times New Roman"/>
          <w:sz w:val="28"/>
          <w:szCs w:val="28"/>
        </w:rPr>
        <w:t>07.10.2016</w:t>
      </w:r>
      <w:r w:rsidRPr="00115C7B">
        <w:rPr>
          <w:rFonts w:ascii="Times New Roman" w:hAnsi="Times New Roman" w:cs="Times New Roman"/>
          <w:sz w:val="28"/>
          <w:szCs w:val="28"/>
        </w:rPr>
        <w:t xml:space="preserve"> г.  № </w:t>
      </w:r>
      <w:r w:rsidR="00EC1FD4">
        <w:rPr>
          <w:rFonts w:ascii="Times New Roman" w:hAnsi="Times New Roman" w:cs="Times New Roman"/>
          <w:sz w:val="28"/>
          <w:szCs w:val="28"/>
        </w:rPr>
        <w:t>540</w:t>
      </w:r>
      <w:bookmarkStart w:id="6" w:name="_GoBack"/>
      <w:bookmarkEnd w:id="6"/>
    </w:p>
    <w:p w:rsidR="00115C7B" w:rsidRPr="00115C7B" w:rsidRDefault="00115C7B" w:rsidP="00115C7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5C7B" w:rsidRPr="00115C7B" w:rsidRDefault="00115C7B" w:rsidP="00115C7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5C7B" w:rsidRPr="00115C7B" w:rsidRDefault="00115C7B" w:rsidP="00115C7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5C7B" w:rsidRPr="00115C7B" w:rsidRDefault="00115C7B" w:rsidP="00115C7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5C7B" w:rsidRPr="00115C7B" w:rsidRDefault="00115C7B" w:rsidP="00115C7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5C7B">
        <w:rPr>
          <w:rFonts w:ascii="Times New Roman" w:hAnsi="Times New Roman" w:cs="Times New Roman"/>
          <w:sz w:val="28"/>
          <w:szCs w:val="28"/>
        </w:rPr>
        <w:t>Состав</w:t>
      </w:r>
    </w:p>
    <w:p w:rsidR="00115C7B" w:rsidRPr="00115C7B" w:rsidRDefault="00115C7B" w:rsidP="00115C7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5C7B">
        <w:rPr>
          <w:rFonts w:ascii="Times New Roman" w:hAnsi="Times New Roman" w:cs="Times New Roman"/>
          <w:sz w:val="28"/>
          <w:szCs w:val="28"/>
        </w:rPr>
        <w:t>комиссии</w:t>
      </w:r>
      <w:r w:rsidRPr="00115C7B">
        <w:rPr>
          <w:rStyle w:val="highlight"/>
          <w:rFonts w:ascii="Times New Roman" w:hAnsi="Times New Roman" w:cs="Times New Roman"/>
          <w:bCs/>
          <w:sz w:val="28"/>
          <w:szCs w:val="28"/>
        </w:rPr>
        <w:t> </w:t>
      </w:r>
      <w:r w:rsidRPr="00115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C7B">
        <w:rPr>
          <w:rStyle w:val="highlight"/>
          <w:rFonts w:ascii="Times New Roman" w:hAnsi="Times New Roman" w:cs="Times New Roman"/>
          <w:bCs/>
          <w:sz w:val="28"/>
          <w:szCs w:val="28"/>
        </w:rPr>
        <w:t> по </w:t>
      </w:r>
      <w:r w:rsidRPr="00115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C7B">
        <w:rPr>
          <w:rStyle w:val="highlight"/>
          <w:rFonts w:ascii="Times New Roman" w:hAnsi="Times New Roman" w:cs="Times New Roman"/>
          <w:bCs/>
          <w:sz w:val="28"/>
          <w:szCs w:val="28"/>
        </w:rPr>
        <w:t> поступлению </w:t>
      </w:r>
      <w:r w:rsidRPr="00115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C7B">
        <w:rPr>
          <w:rStyle w:val="highlight"/>
          <w:rFonts w:ascii="Times New Roman" w:hAnsi="Times New Roman" w:cs="Times New Roman"/>
          <w:bCs/>
          <w:sz w:val="28"/>
          <w:szCs w:val="28"/>
        </w:rPr>
        <w:t> и </w:t>
      </w:r>
      <w:r w:rsidRPr="00115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5C7B">
        <w:rPr>
          <w:rStyle w:val="highlight"/>
          <w:rFonts w:ascii="Times New Roman" w:hAnsi="Times New Roman" w:cs="Times New Roman"/>
          <w:bCs/>
          <w:sz w:val="28"/>
          <w:szCs w:val="28"/>
        </w:rPr>
        <w:t> выбытию активов </w:t>
      </w:r>
      <w:r w:rsidRPr="00115C7B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«Заневское городское поселение» Всеволожского муниципального района Ленинградской области</w:t>
      </w:r>
    </w:p>
    <w:p w:rsidR="00115C7B" w:rsidRPr="00115C7B" w:rsidRDefault="00115C7B" w:rsidP="00115C7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Ind w:w="142" w:type="dxa"/>
        <w:tblLook w:val="04A0" w:firstRow="1" w:lastRow="0" w:firstColumn="1" w:lastColumn="0" w:noHBand="0" w:noVBand="1"/>
      </w:tblPr>
      <w:tblGrid>
        <w:gridCol w:w="3510"/>
        <w:gridCol w:w="6095"/>
      </w:tblGrid>
      <w:tr w:rsidR="00115C7B" w:rsidRPr="00115C7B" w:rsidTr="001D0D98">
        <w:tc>
          <w:tcPr>
            <w:tcW w:w="3510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 xml:space="preserve">Председатель комиссии </w:t>
            </w:r>
          </w:p>
        </w:tc>
        <w:tc>
          <w:tcPr>
            <w:tcW w:w="6095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15C7B">
              <w:rPr>
                <w:rFonts w:ascii="Times New Roman" w:hAnsi="Times New Roman" w:cs="Times New Roman"/>
                <w:sz w:val="28"/>
              </w:rPr>
              <w:t>Мыслин</w:t>
            </w:r>
            <w:proofErr w:type="spellEnd"/>
            <w:r w:rsidRPr="00115C7B">
              <w:rPr>
                <w:rFonts w:ascii="Times New Roman" w:hAnsi="Times New Roman" w:cs="Times New Roman"/>
                <w:sz w:val="28"/>
              </w:rPr>
              <w:t xml:space="preserve"> С.В.- заместитель главы администрации по ЖКХ и</w:t>
            </w:r>
          </w:p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 xml:space="preserve">градостроительству – </w:t>
            </w:r>
          </w:p>
        </w:tc>
      </w:tr>
      <w:tr w:rsidR="00115C7B" w:rsidRPr="00115C7B" w:rsidTr="001D0D98">
        <w:tc>
          <w:tcPr>
            <w:tcW w:w="3510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>Заместитель председателя</w:t>
            </w:r>
          </w:p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 xml:space="preserve">комиссии </w:t>
            </w:r>
          </w:p>
        </w:tc>
        <w:tc>
          <w:tcPr>
            <w:tcW w:w="6095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 xml:space="preserve">Карвелис М.А. - заместитель главы администрации по общим и   социальным вопросам </w:t>
            </w:r>
          </w:p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15C7B" w:rsidRPr="00115C7B" w:rsidTr="001D0D98">
        <w:tc>
          <w:tcPr>
            <w:tcW w:w="3510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 xml:space="preserve">Секретарь комиссии </w:t>
            </w:r>
          </w:p>
        </w:tc>
        <w:tc>
          <w:tcPr>
            <w:tcW w:w="6095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 xml:space="preserve">Ягудина Ю.В. - ведущий специалист финансово-экономического сектора </w:t>
            </w:r>
          </w:p>
        </w:tc>
      </w:tr>
      <w:tr w:rsidR="00115C7B" w:rsidRPr="00115C7B" w:rsidTr="001D0D98">
        <w:tc>
          <w:tcPr>
            <w:tcW w:w="3510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>Члены комиссии</w:t>
            </w:r>
          </w:p>
        </w:tc>
        <w:tc>
          <w:tcPr>
            <w:tcW w:w="6095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15C7B">
              <w:rPr>
                <w:rFonts w:ascii="Times New Roman" w:hAnsi="Times New Roman" w:cs="Times New Roman"/>
                <w:sz w:val="28"/>
              </w:rPr>
              <w:t>Скидкин</w:t>
            </w:r>
            <w:proofErr w:type="spellEnd"/>
            <w:r w:rsidRPr="00115C7B">
              <w:rPr>
                <w:rFonts w:ascii="Times New Roman" w:hAnsi="Times New Roman" w:cs="Times New Roman"/>
                <w:sz w:val="28"/>
              </w:rPr>
              <w:t xml:space="preserve"> А.В. - начальник финансово-экономического сектора</w:t>
            </w:r>
          </w:p>
        </w:tc>
      </w:tr>
      <w:tr w:rsidR="00115C7B" w:rsidRPr="00115C7B" w:rsidTr="001D0D98">
        <w:tc>
          <w:tcPr>
            <w:tcW w:w="3510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5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 xml:space="preserve">Маневич А.В. - начальник юридического сектора </w:t>
            </w:r>
          </w:p>
        </w:tc>
      </w:tr>
      <w:tr w:rsidR="00115C7B" w:rsidRPr="00115C7B" w:rsidTr="001D0D98">
        <w:tc>
          <w:tcPr>
            <w:tcW w:w="3510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5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15C7B">
              <w:rPr>
                <w:rFonts w:ascii="Times New Roman" w:hAnsi="Times New Roman" w:cs="Times New Roman"/>
                <w:sz w:val="28"/>
              </w:rPr>
              <w:t>Клопова</w:t>
            </w:r>
            <w:proofErr w:type="spellEnd"/>
            <w:r w:rsidRPr="00115C7B">
              <w:rPr>
                <w:rFonts w:ascii="Times New Roman" w:hAnsi="Times New Roman" w:cs="Times New Roman"/>
                <w:sz w:val="28"/>
              </w:rPr>
              <w:t xml:space="preserve"> С.А. - начальник сектора имущественных отношений и инвестиционной политики </w:t>
            </w:r>
          </w:p>
        </w:tc>
      </w:tr>
      <w:tr w:rsidR="00115C7B" w:rsidRPr="00115C7B" w:rsidTr="001D0D98">
        <w:tc>
          <w:tcPr>
            <w:tcW w:w="3510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5" w:type="dxa"/>
          </w:tcPr>
          <w:p w:rsidR="00115C7B" w:rsidRPr="00115C7B" w:rsidRDefault="00115C7B" w:rsidP="00115C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</w:rPr>
            </w:pPr>
            <w:r w:rsidRPr="00115C7B">
              <w:rPr>
                <w:rFonts w:ascii="Times New Roman" w:hAnsi="Times New Roman" w:cs="Times New Roman"/>
                <w:sz w:val="28"/>
              </w:rPr>
              <w:t xml:space="preserve">Степанова Е.А. - начальник сектора организационной и кадровой работы </w:t>
            </w:r>
          </w:p>
        </w:tc>
      </w:tr>
    </w:tbl>
    <w:p w:rsidR="00DE00E2" w:rsidRPr="00DE00E2" w:rsidRDefault="00DE00E2" w:rsidP="00115C7B">
      <w:pPr>
        <w:pStyle w:val="aa"/>
        <w:jc w:val="right"/>
        <w:rPr>
          <w:rFonts w:ascii="Times New Roman" w:hAnsi="Times New Roman"/>
          <w:sz w:val="24"/>
          <w:szCs w:val="24"/>
        </w:rPr>
      </w:pPr>
    </w:p>
    <w:sectPr w:rsidR="00DE00E2" w:rsidRPr="00DE00E2" w:rsidSect="007E222A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6A4FAE"/>
    <w:lvl w:ilvl="0">
      <w:numFmt w:val="bullet"/>
      <w:lvlText w:val="*"/>
      <w:lvlJc w:val="left"/>
    </w:lvl>
  </w:abstractNum>
  <w:abstractNum w:abstractNumId="1">
    <w:nsid w:val="0F4870E4"/>
    <w:multiLevelType w:val="singleLevel"/>
    <w:tmpl w:val="5B4CE542"/>
    <w:lvl w:ilvl="0">
      <w:start w:val="4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26862717"/>
    <w:multiLevelType w:val="hybridMultilevel"/>
    <w:tmpl w:val="C00A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D6D99"/>
    <w:multiLevelType w:val="singleLevel"/>
    <w:tmpl w:val="8DF69B1A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6B804C7D"/>
    <w:multiLevelType w:val="singleLevel"/>
    <w:tmpl w:val="1DDCC478"/>
    <w:lvl w:ilvl="0">
      <w:start w:val="4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3E"/>
    <w:rsid w:val="00025DFE"/>
    <w:rsid w:val="00110301"/>
    <w:rsid w:val="00115C7B"/>
    <w:rsid w:val="001A51A4"/>
    <w:rsid w:val="00225BEA"/>
    <w:rsid w:val="002E1865"/>
    <w:rsid w:val="002E6734"/>
    <w:rsid w:val="00371225"/>
    <w:rsid w:val="003F4E7D"/>
    <w:rsid w:val="00537BCF"/>
    <w:rsid w:val="005A1F9F"/>
    <w:rsid w:val="005E3E19"/>
    <w:rsid w:val="0064596C"/>
    <w:rsid w:val="007E222A"/>
    <w:rsid w:val="007E6D56"/>
    <w:rsid w:val="00866535"/>
    <w:rsid w:val="008D0C99"/>
    <w:rsid w:val="00960BD1"/>
    <w:rsid w:val="00972149"/>
    <w:rsid w:val="0099789D"/>
    <w:rsid w:val="009E1F4F"/>
    <w:rsid w:val="00A06246"/>
    <w:rsid w:val="00A15A64"/>
    <w:rsid w:val="00BA1393"/>
    <w:rsid w:val="00BB7217"/>
    <w:rsid w:val="00BC7353"/>
    <w:rsid w:val="00C32CF7"/>
    <w:rsid w:val="00C46898"/>
    <w:rsid w:val="00CB20FA"/>
    <w:rsid w:val="00CE46A7"/>
    <w:rsid w:val="00D03DBC"/>
    <w:rsid w:val="00D3347F"/>
    <w:rsid w:val="00DE00E2"/>
    <w:rsid w:val="00DF30F5"/>
    <w:rsid w:val="00EC1FD4"/>
    <w:rsid w:val="00ED3B1B"/>
    <w:rsid w:val="00EE6EF9"/>
    <w:rsid w:val="00F25381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63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E363E"/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FE363E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E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63E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E00E2"/>
    <w:rPr>
      <w:color w:val="0000FF"/>
      <w:u w:val="single"/>
    </w:rPr>
  </w:style>
  <w:style w:type="paragraph" w:styleId="a8">
    <w:name w:val="Normal (Web)"/>
    <w:basedOn w:val="a"/>
    <w:semiHidden/>
    <w:unhideWhenUsed/>
    <w:rsid w:val="00DE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DE00E2"/>
  </w:style>
  <w:style w:type="paragraph" w:customStyle="1" w:styleId="ConsPlusNormal">
    <w:name w:val="ConsPlusNormal"/>
    <w:rsid w:val="002E6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JurTerm">
    <w:name w:val="ConsPlusJurTerm"/>
    <w:uiPriority w:val="99"/>
    <w:rsid w:val="00C468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C46898"/>
    <w:rPr>
      <w:color w:val="800080" w:themeColor="followedHyperlink"/>
      <w:u w:val="single"/>
    </w:rPr>
  </w:style>
  <w:style w:type="character" w:customStyle="1" w:styleId="FontStyle16">
    <w:name w:val="Font Style16"/>
    <w:basedOn w:val="a0"/>
    <w:rsid w:val="00F25381"/>
    <w:rPr>
      <w:rFonts w:ascii="Times New Roman" w:hAnsi="Times New Roman" w:cs="Times New Roman"/>
      <w:sz w:val="22"/>
      <w:szCs w:val="22"/>
    </w:rPr>
  </w:style>
  <w:style w:type="paragraph" w:styleId="aa">
    <w:name w:val="No Spacing"/>
    <w:qFormat/>
    <w:rsid w:val="00F2538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">
    <w:name w:val="Style1"/>
    <w:basedOn w:val="a"/>
    <w:rsid w:val="008D0C9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D0C9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D0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D0C99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D0C99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D0C99"/>
    <w:pPr>
      <w:widowControl w:val="0"/>
      <w:autoSpaceDE w:val="0"/>
      <w:autoSpaceDN w:val="0"/>
      <w:adjustRightInd w:val="0"/>
      <w:spacing w:after="0" w:line="278" w:lineRule="exact"/>
      <w:ind w:firstLine="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D0C9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D0C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8D0C9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63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E363E"/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FE363E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E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63E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DE00E2"/>
    <w:rPr>
      <w:color w:val="0000FF"/>
      <w:u w:val="single"/>
    </w:rPr>
  </w:style>
  <w:style w:type="paragraph" w:styleId="a8">
    <w:name w:val="Normal (Web)"/>
    <w:basedOn w:val="a"/>
    <w:semiHidden/>
    <w:unhideWhenUsed/>
    <w:rsid w:val="00DE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DE00E2"/>
  </w:style>
  <w:style w:type="paragraph" w:customStyle="1" w:styleId="ConsPlusNormal">
    <w:name w:val="ConsPlusNormal"/>
    <w:rsid w:val="002E6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JurTerm">
    <w:name w:val="ConsPlusJurTerm"/>
    <w:uiPriority w:val="99"/>
    <w:rsid w:val="00C468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C46898"/>
    <w:rPr>
      <w:color w:val="800080" w:themeColor="followedHyperlink"/>
      <w:u w:val="single"/>
    </w:rPr>
  </w:style>
  <w:style w:type="character" w:customStyle="1" w:styleId="FontStyle16">
    <w:name w:val="Font Style16"/>
    <w:basedOn w:val="a0"/>
    <w:rsid w:val="00F25381"/>
    <w:rPr>
      <w:rFonts w:ascii="Times New Roman" w:hAnsi="Times New Roman" w:cs="Times New Roman"/>
      <w:sz w:val="22"/>
      <w:szCs w:val="22"/>
    </w:rPr>
  </w:style>
  <w:style w:type="paragraph" w:styleId="aa">
    <w:name w:val="No Spacing"/>
    <w:qFormat/>
    <w:rsid w:val="00F2538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">
    <w:name w:val="Style1"/>
    <w:basedOn w:val="a"/>
    <w:rsid w:val="008D0C9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D0C9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D0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D0C99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D0C99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D0C99"/>
    <w:pPr>
      <w:widowControl w:val="0"/>
      <w:autoSpaceDE w:val="0"/>
      <w:autoSpaceDN w:val="0"/>
      <w:adjustRightInd w:val="0"/>
      <w:spacing w:after="0" w:line="278" w:lineRule="exact"/>
      <w:ind w:firstLine="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D0C9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D0C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8D0C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500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B117A2A40C3EA764742117C41F6191274E05ABB81BA470D1C79624739F5545DE5C46C9113E1507KAP5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2500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4B117A2A40C3EA764742117C41F6191274E05ABB81BA470D1C79624739F5545DE5C46C9113E1507KAP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2ECD-511D-47B2-983D-28AEAA32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Делопроизводство</cp:lastModifiedBy>
  <cp:revision>2</cp:revision>
  <cp:lastPrinted>2016-10-06T08:43:00Z</cp:lastPrinted>
  <dcterms:created xsi:type="dcterms:W3CDTF">2016-10-07T12:30:00Z</dcterms:created>
  <dcterms:modified xsi:type="dcterms:W3CDTF">2016-10-07T12:30:00Z</dcterms:modified>
</cp:coreProperties>
</file>