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08" w:rsidRPr="00BE5008" w:rsidRDefault="00BE5008" w:rsidP="00BE50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  <w:lang w:eastAsia="ru-RU"/>
        </w:rPr>
      </w:pPr>
      <w:r w:rsidRPr="00BE5008">
        <w:rPr>
          <w:rFonts w:ascii="Times New Roman" w:eastAsia="Times New Roman" w:hAnsi="Times New Roman" w:cs="Times New Roman"/>
          <w:noProof/>
          <w:color w:val="000000"/>
          <w:w w:val="90"/>
          <w:sz w:val="24"/>
          <w:szCs w:val="24"/>
          <w:lang w:eastAsia="ru-RU"/>
        </w:rPr>
        <w:drawing>
          <wp:inline distT="0" distB="0" distL="0" distR="0">
            <wp:extent cx="560070" cy="667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008" w:rsidRPr="00BE5008" w:rsidRDefault="00BE5008" w:rsidP="00BE500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BE5008" w:rsidRPr="00BE5008" w:rsidRDefault="00BE5008" w:rsidP="00BE500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«ЗАНЕВСКОЕ   ГОРОДСКОЕ   ПОСЕЛЕНИЕ» </w:t>
      </w:r>
    </w:p>
    <w:p w:rsidR="00BE5008" w:rsidRPr="00BE5008" w:rsidRDefault="00BE5008" w:rsidP="00BE500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BE5008" w:rsidRPr="00BE5008" w:rsidRDefault="00BE5008" w:rsidP="00BE5008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</w:pPr>
    </w:p>
    <w:p w:rsidR="00BE5008" w:rsidRPr="00BE5008" w:rsidRDefault="00BE5008" w:rsidP="00BE5008">
      <w:pPr>
        <w:tabs>
          <w:tab w:val="center" w:pos="4807"/>
          <w:tab w:val="left" w:pos="8143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32"/>
          <w:lang w:eastAsia="ru-RU"/>
        </w:rPr>
      </w:pPr>
      <w:r w:rsidRPr="00BE5008">
        <w:rPr>
          <w:rFonts w:ascii="Times New Roman" w:eastAsia="MS Mincho" w:hAnsi="Times New Roman" w:cs="Times New Roman"/>
          <w:b/>
          <w:bCs/>
          <w:color w:val="000000"/>
          <w:sz w:val="28"/>
          <w:szCs w:val="32"/>
          <w:lang w:eastAsia="ru-RU"/>
        </w:rPr>
        <w:t xml:space="preserve">АДМИНИСТРАЦИЯ </w:t>
      </w:r>
    </w:p>
    <w:p w:rsidR="00BE5008" w:rsidRPr="00BE5008" w:rsidRDefault="00BE5008" w:rsidP="00BE5008">
      <w:pPr>
        <w:tabs>
          <w:tab w:val="center" w:pos="4807"/>
          <w:tab w:val="left" w:pos="8103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color w:val="000000"/>
          <w:sz w:val="28"/>
          <w:szCs w:val="32"/>
          <w:lang w:eastAsia="ru-RU"/>
        </w:rPr>
      </w:pPr>
      <w:r w:rsidRPr="00BE5008">
        <w:rPr>
          <w:rFonts w:ascii="Times New Roman" w:eastAsia="MS Mincho" w:hAnsi="Times New Roman" w:cs="Times New Roman"/>
          <w:b/>
          <w:bCs/>
          <w:color w:val="000000"/>
          <w:sz w:val="28"/>
          <w:szCs w:val="32"/>
          <w:lang w:eastAsia="ru-RU"/>
        </w:rPr>
        <w:t>ПОСТАНОВЛЕНИЕ</w:t>
      </w:r>
    </w:p>
    <w:p w:rsidR="00BE5008" w:rsidRPr="00BE5008" w:rsidRDefault="00456A02" w:rsidP="00BE5008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  <w:t>28.09.2016 г.</w:t>
      </w:r>
      <w:r w:rsidR="00BE5008"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№ </w:t>
      </w:r>
      <w:r>
        <w:rPr>
          <w:rFonts w:ascii="Times New Roman" w:eastAsia="MS Mincho" w:hAnsi="Times New Roman" w:cs="Times New Roman"/>
          <w:color w:val="000000"/>
          <w:sz w:val="28"/>
          <w:szCs w:val="28"/>
          <w:u w:val="single"/>
          <w:lang w:eastAsia="ru-RU"/>
        </w:rPr>
        <w:t>515</w:t>
      </w:r>
    </w:p>
    <w:p w:rsidR="00BE5008" w:rsidRPr="00BE5008" w:rsidRDefault="00BE5008" w:rsidP="00BE5008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дер. </w:t>
      </w:r>
      <w:proofErr w:type="spellStart"/>
      <w:r w:rsidRPr="00BE500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Заневка</w:t>
      </w:r>
      <w:proofErr w:type="spellEnd"/>
    </w:p>
    <w:p w:rsid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Порядка разработки</w:t>
      </w:r>
    </w:p>
    <w:p w:rsid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бюджетного прогноза муниципального образования</w:t>
      </w:r>
    </w:p>
    <w:p w:rsidR="001C7342" w:rsidRP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«Заневское городское поселение» </w:t>
      </w:r>
    </w:p>
    <w:p w:rsidR="001C7342" w:rsidRP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Всеволожского муниципального района</w:t>
      </w:r>
    </w:p>
    <w:p w:rsidR="001C7342" w:rsidRPr="001C7342" w:rsidRDefault="001C7342" w:rsidP="001C734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Ленинградской области</w:t>
      </w:r>
      <w:r w:rsidR="00962B0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на долгосрочный период</w:t>
      </w:r>
    </w:p>
    <w:p w:rsidR="001C7342" w:rsidRPr="001C7342" w:rsidRDefault="001C7342" w:rsidP="001C73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В соответствии со </w:t>
      </w:r>
      <w:hyperlink r:id="rId6" w:history="1">
        <w:r w:rsidRPr="001C734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ст. 170.1 Бюджетного кодекса Российской Федерации</w:t>
        </w:r>
      </w:hyperlink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1C7342">
        <w:rPr>
          <w:rFonts w:ascii="Times New Roman" w:hAnsi="Times New Roman" w:cs="Times New Roman"/>
          <w:sz w:val="28"/>
          <w:szCs w:val="28"/>
        </w:rPr>
        <w:t xml:space="preserve"> Положением о бюджетном процессе в муниципальном образовании «Заневское сельское поселение» Всеволожского муниципального района Ленинградской области, утвержденным Решением Совета депутатов от 30.12.2013  № 54, </w:t>
      </w:r>
      <w:r w:rsidR="00BE5008">
        <w:rPr>
          <w:rFonts w:ascii="Times New Roman" w:hAnsi="Times New Roman" w:cs="Times New Roman"/>
          <w:sz w:val="28"/>
          <w:szCs w:val="28"/>
        </w:rPr>
        <w:t>у</w:t>
      </w:r>
      <w:r w:rsidRPr="001C7342">
        <w:rPr>
          <w:rFonts w:ascii="Times New Roman" w:hAnsi="Times New Roman" w:cs="Times New Roman"/>
          <w:sz w:val="28"/>
          <w:szCs w:val="28"/>
        </w:rPr>
        <w:t>ставом муниципального образования  «Заневское городское поселение» Всеволожского муниципального района Ленинградской области, администрация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BE50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1C7342" w:rsidRDefault="001C7342" w:rsidP="001C7342">
      <w:pPr>
        <w:shd w:val="clear" w:color="auto" w:fill="FFFFFF"/>
        <w:spacing w:after="0" w:line="315" w:lineRule="atLeast"/>
        <w:jc w:val="both"/>
        <w:textAlignment w:val="baseline"/>
        <w:rPr>
          <w:sz w:val="28"/>
          <w:szCs w:val="28"/>
        </w:rPr>
      </w:pPr>
    </w:p>
    <w:p w:rsidR="001C7342" w:rsidRPr="001C7342" w:rsidRDefault="001C7342" w:rsidP="001C73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734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7342" w:rsidRDefault="001C7342" w:rsidP="001C7342">
      <w:pPr>
        <w:shd w:val="clear" w:color="auto" w:fill="FFFFFF"/>
        <w:spacing w:after="0" w:line="315" w:lineRule="atLeast"/>
        <w:jc w:val="both"/>
        <w:textAlignment w:val="baseline"/>
        <w:rPr>
          <w:sz w:val="28"/>
          <w:szCs w:val="28"/>
        </w:rPr>
      </w:pPr>
    </w:p>
    <w:p w:rsidR="001C7342" w:rsidRPr="001C7342" w:rsidRDefault="001C7342" w:rsidP="00416CC7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Утвердить прилагаемый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962B0F">
          <w:rPr>
            <w:rFonts w:ascii="Times New Roman" w:eastAsia="Times New Roman" w:hAnsi="Times New Roman" w:cs="Times New Roman"/>
            <w:color w:val="2D2D2D"/>
            <w:sz w:val="28"/>
            <w:szCs w:val="28"/>
            <w:lang w:eastAsia="ru-RU"/>
          </w:rPr>
          <w:t>Порядок разработки бюджетного прогноза</w:t>
        </w:r>
      </w:hyperlink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8" w:history="1">
        <w:r w:rsidRPr="00962B0F">
          <w:rPr>
            <w:rFonts w:ascii="Times New Roman" w:eastAsia="Times New Roman" w:hAnsi="Times New Roman" w:cs="Times New Roman"/>
            <w:color w:val="2D2D2D"/>
            <w:spacing w:val="2"/>
            <w:sz w:val="28"/>
            <w:szCs w:val="28"/>
            <w:lang w:eastAsia="ru-RU"/>
          </w:rPr>
          <w:t>«Заневское городское поселение» Всеволожского муниципального района Ленинградской области на долгосрочный период</w:t>
        </w:r>
      </w:hyperlink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приложения.</w:t>
      </w:r>
    </w:p>
    <w:p w:rsidR="001C7342" w:rsidRPr="001C7342" w:rsidRDefault="001C7342" w:rsidP="00416CC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r w:rsidR="00416CC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Разместить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настоящее 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остановление на официальном сайте муниципального образования «Заневское городское поселение» Всеволожского муниципального района Ленинградской области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962B0F" w:rsidRPr="00962B0F" w:rsidRDefault="00962B0F" w:rsidP="00416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его </w:t>
      </w:r>
      <w:r w:rsidR="00416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962B0F" w:rsidRPr="00962B0F" w:rsidRDefault="00962B0F" w:rsidP="00416C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62B0F" w:rsidRPr="00962B0F" w:rsidRDefault="001C7342" w:rsidP="00416C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</w:t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 w:rsidR="00962B0F"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Гердий</w:t>
      </w:r>
      <w:proofErr w:type="spellEnd"/>
    </w:p>
    <w:p w:rsidR="00416CC7" w:rsidRDefault="00416CC7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C7" w:rsidRDefault="00416CC7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0F" w:rsidRPr="00962B0F" w:rsidRDefault="00962B0F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62B0F" w:rsidRPr="00962B0F" w:rsidRDefault="00962B0F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62B0F" w:rsidRDefault="00456A02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28.09.2016 г. № 515</w:t>
      </w:r>
      <w:bookmarkStart w:id="0" w:name="_GoBack"/>
      <w:bookmarkEnd w:id="0"/>
    </w:p>
    <w:p w:rsidR="00962B0F" w:rsidRDefault="00962B0F" w:rsidP="00962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A0" w:rsidRDefault="00962B0F" w:rsidP="00962B0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474EA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Порядок </w:t>
      </w:r>
    </w:p>
    <w:p w:rsidR="00474EA0" w:rsidRDefault="00962B0F" w:rsidP="00962B0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474EA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разработки бюджетного прогноза муниципального образования </w:t>
      </w:r>
    </w:p>
    <w:p w:rsidR="00962B0F" w:rsidRPr="00474EA0" w:rsidRDefault="00962B0F" w:rsidP="00962B0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474EA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 на долгосрочный период</w:t>
      </w:r>
    </w:p>
    <w:p w:rsidR="00962B0F" w:rsidRDefault="00962B0F" w:rsidP="0096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42" w:rsidRPr="001C7342" w:rsidRDefault="001C7342" w:rsidP="00474EA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Настоящий Порядок определяет правила разработки и утверждения, период действия, требования к составу и содержанию бюджетного прогноза муниципального образования 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 на долгосрочный период</w:t>
      </w:r>
      <w:r w:rsidR="00962B0F"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бюджетный прогноз).</w:t>
      </w:r>
    </w:p>
    <w:p w:rsidR="001C7342" w:rsidRPr="001C7342" w:rsidRDefault="001C7342" w:rsidP="00474EA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Бюджетный прогноз разрабатывается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финансово-экономическим сектором администрации муниципального образования </w:t>
      </w:r>
      <w:r w:rsidR="00962B0F" w:rsidRPr="00962B0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  <w:r w:rsidR="00474EA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(далее – сектор администрации)</w:t>
      </w:r>
      <w:r w:rsidRPr="00962B0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 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каждые три года на шесть и более лет на основе прогноза социально-экономического развития </w:t>
      </w:r>
      <w:r w:rsidR="00962B0F"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(далее- муниципальное </w:t>
      </w:r>
      <w:proofErr w:type="spellStart"/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орбразование</w:t>
      </w:r>
      <w:proofErr w:type="spellEnd"/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соответствующий период.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Бюджетный прогноз может быть изменен с учетом изменения прогноза социально-экономического развития </w:t>
      </w:r>
      <w:r w:rsidR="00962B0F"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соответствующий период и принятого решения о бюджете без продления периода его действия.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В целях разработки и корректировки бюджетного прогноза</w:t>
      </w:r>
      <w:r w:rsid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сектор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(при необходимости) взаимодействует с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структурными подразделениями администрации.</w:t>
      </w:r>
    </w:p>
    <w:p w:rsidR="00474EA0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Бюджетный прогноз включает: </w:t>
      </w:r>
    </w:p>
    <w:p w:rsidR="00474EA0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прогнозируемые общий объем доходов,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расходов, дефицита (профицита);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источники финансиро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вания дефицита бюджета;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показатели финансового обе</w:t>
      </w:r>
      <w:r w:rsidR="00474E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спечения муниципальных программ.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5.1. Показатель прогнозируемого общего объема доходов бюджета: налоговые и неналоговые доходы, безвозмездные поступления.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5.2. Показатель прогнозируемого общего объема расходов включает расходы по обслуживанию муниципального долга.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5.3. Прогнозируемый общий объем дефицита (профицита) бюджета рассчитывается как разница между объемом доходов и расходов бюджета, его </w:t>
      </w:r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должен соответствовать требованиям, установленным</w:t>
      </w:r>
      <w:r w:rsidRPr="00962B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962B0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5.4. Прогнозируемые источники финансирования дефицита устанавливаются в соответствии со </w:t>
      </w:r>
      <w:hyperlink r:id="rId10" w:history="1">
        <w:r w:rsidRPr="00962B0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статьей 96 Бюджетного кодекса Российской Федерации</w:t>
        </w:r>
      </w:hyperlink>
      <w:r w:rsidRPr="001C73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6. Проект бюджетного прогноза (проект изменений бюджетного прогноза) (за исключением показателей финансового обеспечения муниципальных программ) представляется в </w:t>
      </w:r>
      <w:r w:rsid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совет депутатов муниципального образования 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одновременно с проектом решения о бюджете.</w:t>
      </w:r>
    </w:p>
    <w:p w:rsidR="001C7342" w:rsidRPr="001C7342" w:rsidRDefault="001C7342" w:rsidP="00474EA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Бюджетный прогноз (изменения бюджетного прогноза) утверждается администрацией </w:t>
      </w:r>
      <w:r w:rsidR="00962B0F"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962B0F" w:rsidRPr="00962B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  <w:r w:rsidRPr="001C73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срок, не превышающий двух месяцев со дня официального опубликования решения о бюджете.</w:t>
      </w:r>
    </w:p>
    <w:p w:rsidR="008A68F7" w:rsidRPr="001C7342" w:rsidRDefault="008A68F7" w:rsidP="001C73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68F7" w:rsidRPr="001C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42"/>
    <w:rsid w:val="001C7342"/>
    <w:rsid w:val="00416CC7"/>
    <w:rsid w:val="00456A02"/>
    <w:rsid w:val="00474EA0"/>
    <w:rsid w:val="008A68F7"/>
    <w:rsid w:val="00962B0F"/>
    <w:rsid w:val="00BE5008"/>
    <w:rsid w:val="00DB38A5"/>
    <w:rsid w:val="00F025B0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7342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apple-converted-space">
    <w:name w:val="apple-converted-space"/>
    <w:basedOn w:val="a0"/>
    <w:rsid w:val="001C7342"/>
  </w:style>
  <w:style w:type="character" w:styleId="a4">
    <w:name w:val="Hyperlink"/>
    <w:basedOn w:val="a0"/>
    <w:uiPriority w:val="99"/>
    <w:semiHidden/>
    <w:unhideWhenUsed/>
    <w:rsid w:val="001C7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C7342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character" w:customStyle="1" w:styleId="apple-converted-space">
    <w:name w:val="apple-converted-space"/>
    <w:basedOn w:val="a0"/>
    <w:rsid w:val="001C7342"/>
  </w:style>
  <w:style w:type="character" w:styleId="a4">
    <w:name w:val="Hyperlink"/>
    <w:basedOn w:val="a0"/>
    <w:uiPriority w:val="99"/>
    <w:semiHidden/>
    <w:unhideWhenUsed/>
    <w:rsid w:val="001C73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531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5311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Делопроизводство</cp:lastModifiedBy>
  <cp:revision>2</cp:revision>
  <dcterms:created xsi:type="dcterms:W3CDTF">2016-09-29T11:06:00Z</dcterms:created>
  <dcterms:modified xsi:type="dcterms:W3CDTF">2016-09-29T11:06:00Z</dcterms:modified>
</cp:coreProperties>
</file>