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B764BC" w:rsidP="000613A5">
      <w:pPr>
        <w:jc w:val="both"/>
      </w:pPr>
      <w:r>
        <w:rPr>
          <w:u w:val="single"/>
        </w:rPr>
        <w:t>08.07.2016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</w:t>
      </w:r>
      <w:r>
        <w:t xml:space="preserve">                               </w:t>
      </w:r>
      <w:r w:rsidR="000613A5">
        <w:t xml:space="preserve">        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387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7C3CBB" w:rsidRDefault="00352424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7C3CBB">
        <w:rPr>
          <w:sz w:val="28"/>
          <w:szCs w:val="28"/>
        </w:rPr>
        <w:t xml:space="preserve"> определения платы </w:t>
      </w:r>
    </w:p>
    <w:p w:rsidR="007C3CBB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физических и юридических лиц за услуги (работы), </w:t>
      </w:r>
    </w:p>
    <w:p w:rsidR="007C3CBB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относящиеся к основным видам деятельности </w:t>
      </w:r>
    </w:p>
    <w:p w:rsidR="007C3CBB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учреждений, </w:t>
      </w:r>
    </w:p>
    <w:p w:rsidR="007C3CBB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находящихся в ведении администрации муниципального </w:t>
      </w:r>
    </w:p>
    <w:p w:rsidR="004B71D6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«Заневское городское поселение» </w:t>
      </w:r>
    </w:p>
    <w:p w:rsidR="004B71D6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4B71D6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области, оказываемые ими сверх </w:t>
      </w:r>
    </w:p>
    <w:p w:rsidR="004B71D6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установленного муниципального задания, </w:t>
      </w:r>
    </w:p>
    <w:p w:rsidR="004B71D6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в случаях, определенных </w:t>
      </w:r>
    </w:p>
    <w:p w:rsidR="004B71D6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федеральными законами в пределах </w:t>
      </w:r>
    </w:p>
    <w:p w:rsidR="0045628C" w:rsidRDefault="007C3CBB" w:rsidP="007C3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установленного муниципального задания </w:t>
      </w:r>
    </w:p>
    <w:p w:rsidR="004B71D6" w:rsidRDefault="004B71D6" w:rsidP="007C3CBB">
      <w:pPr>
        <w:jc w:val="both"/>
        <w:rPr>
          <w:sz w:val="28"/>
          <w:szCs w:val="28"/>
        </w:rPr>
      </w:pPr>
    </w:p>
    <w:p w:rsidR="0045628C" w:rsidRPr="00A71825" w:rsidRDefault="00A71825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F4634">
        <w:rPr>
          <w:sz w:val="28"/>
          <w:szCs w:val="28"/>
        </w:rPr>
        <w:t xml:space="preserve"> пунктом 4</w:t>
      </w:r>
      <w:r w:rsidR="00FF002F">
        <w:rPr>
          <w:sz w:val="28"/>
          <w:szCs w:val="28"/>
        </w:rPr>
        <w:t xml:space="preserve"> стать</w:t>
      </w:r>
      <w:r w:rsidR="00AF4634">
        <w:rPr>
          <w:sz w:val="28"/>
          <w:szCs w:val="28"/>
        </w:rPr>
        <w:t>и</w:t>
      </w:r>
      <w:r w:rsidR="00FF002F">
        <w:rPr>
          <w:sz w:val="28"/>
          <w:szCs w:val="28"/>
        </w:rPr>
        <w:t xml:space="preserve"> </w:t>
      </w:r>
      <w:r w:rsidR="004B71D6">
        <w:rPr>
          <w:sz w:val="28"/>
          <w:szCs w:val="28"/>
        </w:rPr>
        <w:t xml:space="preserve">9.2 </w:t>
      </w:r>
      <w:r w:rsidR="00FF002F">
        <w:rPr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7C3CBB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7C3CBB">
        <w:rPr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муниципального образования «Заневское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определенных федеральными законами в пределах установленного муниципального задания согласно приложению.</w:t>
      </w:r>
    </w:p>
    <w:p w:rsidR="00D5197B" w:rsidRDefault="00D5197B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МО «Заневское сельское поселение» от 16.11.2011 № 24</w:t>
      </w:r>
      <w:r w:rsidR="007C3CBB">
        <w:rPr>
          <w:sz w:val="28"/>
          <w:szCs w:val="28"/>
        </w:rPr>
        <w:t>2</w:t>
      </w:r>
      <w:r>
        <w:rPr>
          <w:sz w:val="28"/>
          <w:szCs w:val="28"/>
        </w:rPr>
        <w:t xml:space="preserve"> «Об </w:t>
      </w:r>
      <w:r w:rsidR="007C3CBB">
        <w:rPr>
          <w:sz w:val="28"/>
          <w:szCs w:val="28"/>
        </w:rPr>
        <w:t xml:space="preserve">установлении Порядка определения платы за оказание бюджетным учреждением гражданам и юридическим лицам услуг (выполнение работ), относящихся к </w:t>
      </w:r>
      <w:r w:rsidR="00163F29">
        <w:rPr>
          <w:sz w:val="28"/>
          <w:szCs w:val="28"/>
        </w:rPr>
        <w:t xml:space="preserve">основным </w:t>
      </w:r>
      <w:r w:rsidR="007C3CBB">
        <w:rPr>
          <w:sz w:val="28"/>
          <w:szCs w:val="28"/>
        </w:rPr>
        <w:t>видам деятельности бюджетного учреждения МО «Заневское сельское поселение».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35242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52424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4B71D6" w:rsidRDefault="004B71D6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r>
        <w:rPr>
          <w:sz w:val="28"/>
          <w:szCs w:val="28"/>
        </w:rPr>
        <w:t>А.В.Гердий</w:t>
      </w:r>
    </w:p>
    <w:p w:rsidR="00CD3BDF" w:rsidRDefault="00CD3BDF" w:rsidP="00B62954">
      <w:pPr>
        <w:rPr>
          <w:sz w:val="28"/>
          <w:szCs w:val="28"/>
        </w:rPr>
      </w:pPr>
    </w:p>
    <w:p w:rsidR="004B71D6" w:rsidRDefault="00352424" w:rsidP="00B6295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A71825" w:rsidRPr="00E63348" w:rsidRDefault="004B71D6" w:rsidP="00B62954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52424">
        <w:rPr>
          <w:i/>
          <w:sz w:val="28"/>
          <w:szCs w:val="28"/>
        </w:rPr>
        <w:tab/>
      </w:r>
      <w:r w:rsidR="00352424" w:rsidRPr="00E63348">
        <w:rPr>
          <w:sz w:val="28"/>
          <w:szCs w:val="28"/>
        </w:rPr>
        <w:t>Приложение</w:t>
      </w:r>
    </w:p>
    <w:p w:rsidR="00347D0D" w:rsidRPr="00E6313C" w:rsidRDefault="00E63348" w:rsidP="00347D0D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347D0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347D0D">
        <w:rPr>
          <w:bCs/>
          <w:sz w:val="28"/>
          <w:szCs w:val="28"/>
        </w:rPr>
        <w:t xml:space="preserve"> администрации</w:t>
      </w:r>
      <w:r w:rsidR="00347D0D" w:rsidRPr="00E6313C">
        <w:rPr>
          <w:bCs/>
          <w:sz w:val="28"/>
          <w:szCs w:val="28"/>
        </w:rPr>
        <w:t xml:space="preserve"> </w:t>
      </w:r>
    </w:p>
    <w:p w:rsidR="00347D0D" w:rsidRPr="00E6313C" w:rsidRDefault="00347D0D" w:rsidP="00347D0D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764BC">
        <w:rPr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</w:rPr>
        <w:t xml:space="preserve">от </w:t>
      </w:r>
      <w:r w:rsidR="00B764BC">
        <w:rPr>
          <w:bCs/>
          <w:sz w:val="28"/>
          <w:szCs w:val="28"/>
        </w:rPr>
        <w:t xml:space="preserve">08.07.2016 </w:t>
      </w:r>
      <w:r>
        <w:rPr>
          <w:bCs/>
          <w:sz w:val="28"/>
          <w:szCs w:val="28"/>
        </w:rPr>
        <w:t>г.№</w:t>
      </w:r>
      <w:r w:rsidR="00B764BC">
        <w:rPr>
          <w:bCs/>
          <w:sz w:val="28"/>
          <w:szCs w:val="28"/>
        </w:rPr>
        <w:t xml:space="preserve"> 387</w:t>
      </w:r>
    </w:p>
    <w:p w:rsidR="00347D0D" w:rsidRDefault="00347D0D" w:rsidP="00347D0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47D0D" w:rsidRDefault="00347D0D" w:rsidP="00347D0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52424" w:rsidRDefault="00352424" w:rsidP="001670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47D0D" w:rsidRDefault="001670FC" w:rsidP="001670F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платы для физических и юридических лиц за услуги (работы), относящиеся к основным видам деятельности муниципальных бюджетных учреждений, находящихся в ведении администрации муниципального образования «Заневское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определенных федеральными законами в пределах установленного муниципального задания</w:t>
      </w:r>
    </w:p>
    <w:p w:rsidR="009A5250" w:rsidRPr="009A5250" w:rsidRDefault="009A5250" w:rsidP="009A5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 xml:space="preserve">1. Порядок определения платы для физических и юридических лиц за услуги (работы), относящиеся к основным видам деятельности </w:t>
      </w:r>
      <w:r w:rsidR="001670FC" w:rsidRPr="00AF4634">
        <w:rPr>
          <w:sz w:val="28"/>
          <w:szCs w:val="28"/>
        </w:rPr>
        <w:t>муниципальных</w:t>
      </w:r>
      <w:r w:rsidRPr="007C3CBB">
        <w:rPr>
          <w:sz w:val="28"/>
          <w:szCs w:val="28"/>
        </w:rPr>
        <w:t xml:space="preserve"> бюджетных учреждений, оказываемые ими сверх установленного </w:t>
      </w:r>
      <w:r w:rsidR="001670FC" w:rsidRPr="00AF4634">
        <w:rPr>
          <w:sz w:val="28"/>
          <w:szCs w:val="28"/>
        </w:rPr>
        <w:t>муниципального</w:t>
      </w:r>
      <w:r w:rsidRPr="007C3CBB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1670FC" w:rsidRPr="00AF4634">
        <w:rPr>
          <w:sz w:val="28"/>
          <w:szCs w:val="28"/>
        </w:rPr>
        <w:t>муниципального</w:t>
      </w:r>
      <w:r w:rsidRPr="007C3CBB">
        <w:rPr>
          <w:sz w:val="28"/>
          <w:szCs w:val="28"/>
        </w:rPr>
        <w:t xml:space="preserve"> задания (далее - Порядок), разработан в соответствии </w:t>
      </w:r>
      <w:r w:rsidR="00AF4634">
        <w:rPr>
          <w:sz w:val="28"/>
          <w:szCs w:val="28"/>
        </w:rPr>
        <w:t>пунктом 4 статьи 9.2  Федерального закона от 12.01.1996 № 7-ФЗ «О некоммерческих организациях</w:t>
      </w:r>
      <w:r w:rsidR="00AF4634" w:rsidRPr="00AF4634">
        <w:rPr>
          <w:sz w:val="28"/>
          <w:szCs w:val="28"/>
        </w:rPr>
        <w:t xml:space="preserve">» </w:t>
      </w:r>
      <w:r w:rsidRPr="007C3CBB">
        <w:rPr>
          <w:sz w:val="28"/>
          <w:szCs w:val="28"/>
        </w:rPr>
        <w:t xml:space="preserve">и распространяется на </w:t>
      </w:r>
      <w:r w:rsidR="00AF4634" w:rsidRPr="00AF4634">
        <w:rPr>
          <w:sz w:val="28"/>
          <w:szCs w:val="28"/>
        </w:rPr>
        <w:t xml:space="preserve">муниципальные </w:t>
      </w:r>
      <w:r w:rsidRPr="007C3CBB">
        <w:rPr>
          <w:sz w:val="28"/>
          <w:szCs w:val="28"/>
        </w:rPr>
        <w:t xml:space="preserve">бюджетные учреждения, находящиеся в ведении </w:t>
      </w:r>
      <w:r w:rsidR="00AF4634" w:rsidRPr="00AF4634">
        <w:rPr>
          <w:sz w:val="28"/>
          <w:szCs w:val="28"/>
        </w:rPr>
        <w:t>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7C3CBB">
        <w:rPr>
          <w:sz w:val="28"/>
          <w:szCs w:val="28"/>
        </w:rPr>
        <w:t xml:space="preserve"> (далее - Учреждения), оказывающие услуги, производящие работы, относящиеся в соответствии с уставом к основным видам деятельности, для физических и юридических лиц на платной основе.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 xml:space="preserve">2. Настоящий порядок разработан в целях установления единого подхода к механизму формирования платы за услуги (работы) (далее - платные услуги (работы)), оказываемые учреждениями сверх установленного </w:t>
      </w:r>
      <w:r w:rsidR="00AF4634" w:rsidRPr="00AF4634">
        <w:rPr>
          <w:sz w:val="28"/>
          <w:szCs w:val="28"/>
        </w:rPr>
        <w:t xml:space="preserve">муниципального </w:t>
      </w:r>
      <w:r w:rsidRPr="007C3CBB">
        <w:rPr>
          <w:sz w:val="28"/>
          <w:szCs w:val="28"/>
        </w:rPr>
        <w:t xml:space="preserve">задания, а также в случаях, определенных федеральными законами, в пределах установленного </w:t>
      </w:r>
      <w:r w:rsidR="00AF4634" w:rsidRPr="00AF4634">
        <w:rPr>
          <w:sz w:val="28"/>
          <w:szCs w:val="28"/>
        </w:rPr>
        <w:t>муниципального</w:t>
      </w:r>
      <w:r w:rsidRPr="007C3CBB">
        <w:rPr>
          <w:sz w:val="28"/>
          <w:szCs w:val="28"/>
        </w:rPr>
        <w:t xml:space="preserve"> задания.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3. Плата за услуги (работы), оказываемые учреждениями, обеспечивает полное возмещение обоснованных и документально подтвержденных затрат (расходов) на оказание услуги, производство работы, а также затрат на развитие и совершенствование деятельности учреждения в части оказания платных услуг (работ) по основным видам деятельности с учетом отраслевых особенностей.</w:t>
      </w:r>
    </w:p>
    <w:p w:rsidR="00AF4634" w:rsidRPr="00AF4634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4. Исчерпывающий перечень видов деятельности, в том числе осуществляемых за плату для граждан и юридических лиц и относящихся к основным видам деятельности Учреждения, содержится в уставе Учреждения</w:t>
      </w:r>
      <w:r w:rsidR="00AF4634" w:rsidRPr="00AF4634">
        <w:rPr>
          <w:sz w:val="28"/>
          <w:szCs w:val="28"/>
        </w:rPr>
        <w:t>.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 xml:space="preserve">5. </w:t>
      </w:r>
      <w:r w:rsidR="00AF4634" w:rsidRPr="00AF4634">
        <w:rPr>
          <w:sz w:val="28"/>
          <w:szCs w:val="28"/>
        </w:rPr>
        <w:t xml:space="preserve"> </w:t>
      </w:r>
      <w:r w:rsidRPr="007C3CBB">
        <w:rPr>
          <w:sz w:val="28"/>
          <w:szCs w:val="28"/>
        </w:rPr>
        <w:t xml:space="preserve">Перечень платных услуг (работ) по основным видам деятельности и размер платы за услуги (работы) по основным видам деятельности Учреждения, а также изменения в перечень платных услуг (работ) по основным видам деятельности и размер платы за услуги (работы) по основным видам деятельности Учреждения утверждаются приказом руководителя Учреждения по согласованию с </w:t>
      </w:r>
      <w:r w:rsidR="00AF4634" w:rsidRPr="00AF4634">
        <w:rPr>
          <w:sz w:val="28"/>
          <w:szCs w:val="28"/>
        </w:rPr>
        <w:lastRenderedPageBreak/>
        <w:t>администрацией муниципального образования «Заневское городское поселение» Всеволожского муниципального района Ленинградской области</w:t>
      </w:r>
      <w:r w:rsidRPr="007C3CBB">
        <w:rPr>
          <w:sz w:val="28"/>
          <w:szCs w:val="28"/>
        </w:rPr>
        <w:t>.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6. Размер платы за услуги (работы) определяется на основании: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1) установленных нормативными правовыми актами Российской Федерации цен (тарифов) на соответствующие платные услуги (работы) по основным видам деятельности учреждения;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2) размера расчетных и расчетно-нормативных затрат на оказание учреждением платных услуг (работ) по основным видам деятельности, а также на содержание имущества Учреждения с учетом: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а)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б) прогнозной информации о динамике изменения уровня цен (тарифов), входящих в состав затрат Учреждения на оказание платных услуг (производство 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в) анализа существующих и прогнозируемых объема рыночных предложений на аналогичные услуги (работы) и уровня цен (тарифов) на них;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г) анализа существующего и прогнозируемого объема спроса на аналогичные услуги (работы).</w:t>
      </w:r>
    </w:p>
    <w:p w:rsidR="00AF4634" w:rsidRPr="00AF4634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 xml:space="preserve">7. Определение состава затрат, применяемых для расчета платы за услугу (работу) и оценки ее обоснованности, производится в соответствии с </w:t>
      </w:r>
      <w:hyperlink r:id="rId10" w:history="1">
        <w:r w:rsidRPr="007C3CBB">
          <w:rPr>
            <w:sz w:val="28"/>
            <w:szCs w:val="28"/>
          </w:rPr>
          <w:t>главой 25</w:t>
        </w:r>
      </w:hyperlink>
      <w:r w:rsidRPr="007C3CBB">
        <w:rPr>
          <w:sz w:val="28"/>
          <w:szCs w:val="28"/>
        </w:rPr>
        <w:t xml:space="preserve"> Налогово</w:t>
      </w:r>
      <w:r w:rsidR="00AF4634" w:rsidRPr="00AF4634">
        <w:rPr>
          <w:sz w:val="28"/>
          <w:szCs w:val="28"/>
        </w:rPr>
        <w:t>го кодекса Российской Федерации.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CBB">
        <w:rPr>
          <w:sz w:val="28"/>
          <w:szCs w:val="28"/>
        </w:rPr>
        <w:t>8. Учреждения, оказывающие платные услуги (работы), обязаны своевременно и в доступной форме предоставлять полную и достоверную информацию о перечне платных услуг (работ) и их стоимости. Перечень услуг с указанием цены размещается на официальном сайте Учреждения.</w:t>
      </w: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CBB" w:rsidRPr="007C3CBB" w:rsidRDefault="007C3CBB" w:rsidP="007C3C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250" w:rsidRPr="00AF4634" w:rsidRDefault="009A5250" w:rsidP="007C3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A5250" w:rsidRPr="00AF4634" w:rsidSect="004B71D6">
      <w:headerReference w:type="default" r:id="rId11"/>
      <w:pgSz w:w="11905" w:h="16838"/>
      <w:pgMar w:top="709" w:right="565" w:bottom="1276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08" w:rsidRDefault="00D30408" w:rsidP="0045628C">
      <w:r>
        <w:separator/>
      </w:r>
    </w:p>
  </w:endnote>
  <w:endnote w:type="continuationSeparator" w:id="0">
    <w:p w:rsidR="00D30408" w:rsidRDefault="00D3040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08" w:rsidRDefault="00D30408" w:rsidP="0045628C">
      <w:r>
        <w:separator/>
      </w:r>
    </w:p>
  </w:footnote>
  <w:footnote w:type="continuationSeparator" w:id="0">
    <w:p w:rsidR="00D30408" w:rsidRDefault="00D3040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0F2348" w:rsidRDefault="00B764B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2348" w:rsidRDefault="000F234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D71E3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24FC"/>
    <w:rsid w:val="00693CE4"/>
    <w:rsid w:val="0069525D"/>
    <w:rsid w:val="00696223"/>
    <w:rsid w:val="0069699C"/>
    <w:rsid w:val="006A68AF"/>
    <w:rsid w:val="006A6B81"/>
    <w:rsid w:val="006B4036"/>
    <w:rsid w:val="006C027F"/>
    <w:rsid w:val="006C4F03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7196"/>
    <w:rsid w:val="00997EF0"/>
    <w:rsid w:val="009A525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64BC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8762E"/>
    <w:rsid w:val="00C9727B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22528"/>
    <w:rsid w:val="00D24CFE"/>
    <w:rsid w:val="00D30408"/>
    <w:rsid w:val="00D34FF4"/>
    <w:rsid w:val="00D37D29"/>
    <w:rsid w:val="00D41078"/>
    <w:rsid w:val="00D41AE1"/>
    <w:rsid w:val="00D5171B"/>
    <w:rsid w:val="00D51904"/>
    <w:rsid w:val="00D5197B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348"/>
    <w:rsid w:val="00E87E6D"/>
    <w:rsid w:val="00E90476"/>
    <w:rsid w:val="00E91798"/>
    <w:rsid w:val="00EA31F2"/>
    <w:rsid w:val="00EA5DF9"/>
    <w:rsid w:val="00EB0AA4"/>
    <w:rsid w:val="00EC362A"/>
    <w:rsid w:val="00EC599C"/>
    <w:rsid w:val="00ED2B07"/>
    <w:rsid w:val="00ED6383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ADD6C417896F9C423EA6EF5AD3EEA6F18A2C9AB4B49E2B8568165A32204C4B6CA31031B765CCC41B3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A185-B031-4E82-8CF0-1FAE524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2016-06-17T06:44:00Z</cp:lastPrinted>
  <dcterms:created xsi:type="dcterms:W3CDTF">2016-07-11T11:40:00Z</dcterms:created>
  <dcterms:modified xsi:type="dcterms:W3CDTF">2016-07-11T11:40:00Z</dcterms:modified>
</cp:coreProperties>
</file>