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D2" w:rsidRDefault="003E6FD2" w:rsidP="00B81C29">
      <w:pPr>
        <w:pStyle w:val="11"/>
        <w:keepNext/>
        <w:keepLines/>
        <w:shd w:val="clear" w:color="auto" w:fill="auto"/>
        <w:ind w:firstLine="0"/>
      </w:pPr>
      <w:bookmarkStart w:id="0" w:name="bookmark0"/>
      <w:r>
        <w:rPr>
          <w:rStyle w:val="1"/>
          <w:b/>
          <w:bCs/>
          <w:color w:val="000000"/>
        </w:rPr>
        <w:t>СОГЛАШЕНИЕ</w:t>
      </w:r>
      <w:bookmarkEnd w:id="0"/>
      <w:r w:rsidR="00FA0C95">
        <w:rPr>
          <w:rStyle w:val="1"/>
          <w:b/>
          <w:bCs/>
          <w:color w:val="000000"/>
        </w:rPr>
        <w:t xml:space="preserve"> № 32/1.0-11</w:t>
      </w:r>
    </w:p>
    <w:p w:rsidR="003E6FD2" w:rsidRDefault="003E6FD2" w:rsidP="005654B4">
      <w:pPr>
        <w:pStyle w:val="21"/>
        <w:shd w:val="clear" w:color="auto" w:fill="auto"/>
        <w:ind w:firstLine="0"/>
        <w:rPr>
          <w:rStyle w:val="2"/>
          <w:color w:val="000000"/>
        </w:rPr>
      </w:pPr>
      <w:r>
        <w:rPr>
          <w:rStyle w:val="2"/>
          <w:color w:val="000000"/>
        </w:rPr>
        <w:t xml:space="preserve">о передаче осуществления части полномочий по вопросу организации ритуальных услуг и содержанию мест захоронения между администрацией муниципального образования «Заневское городское поселение» Всеволожского муниципального района Ленинградской области и администрацией </w:t>
      </w:r>
      <w:r w:rsidR="0000643D">
        <w:rPr>
          <w:rStyle w:val="2"/>
          <w:color w:val="000000"/>
        </w:rPr>
        <w:t xml:space="preserve">муниципального образования </w:t>
      </w:r>
      <w:r>
        <w:rPr>
          <w:rStyle w:val="2"/>
          <w:color w:val="000000"/>
        </w:rPr>
        <w:t>«Всеволожский муниципальный район» Ленинградской</w:t>
      </w:r>
      <w:r w:rsidR="005654B4">
        <w:rPr>
          <w:rStyle w:val="2"/>
          <w:color w:val="000000"/>
        </w:rPr>
        <w:t xml:space="preserve"> </w:t>
      </w:r>
      <w:r>
        <w:rPr>
          <w:rStyle w:val="2"/>
          <w:color w:val="000000"/>
        </w:rPr>
        <w:t>области</w:t>
      </w:r>
    </w:p>
    <w:p w:rsidR="005654B4" w:rsidRDefault="005654B4" w:rsidP="005654B4">
      <w:pPr>
        <w:pStyle w:val="21"/>
        <w:shd w:val="clear" w:color="auto" w:fill="auto"/>
        <w:ind w:firstLine="0"/>
      </w:pPr>
    </w:p>
    <w:p w:rsidR="003E6FD2" w:rsidRDefault="003E6FD2" w:rsidP="005654B4">
      <w:pPr>
        <w:pStyle w:val="21"/>
        <w:shd w:val="clear" w:color="auto" w:fill="auto"/>
        <w:ind w:firstLine="0"/>
        <w:jc w:val="right"/>
        <w:rPr>
          <w:rStyle w:val="2"/>
          <w:color w:val="000000"/>
        </w:rPr>
      </w:pPr>
      <w:r>
        <w:rPr>
          <w:rStyle w:val="2"/>
          <w:color w:val="000000"/>
        </w:rPr>
        <w:t>29.12.2017</w:t>
      </w:r>
    </w:p>
    <w:p w:rsidR="003E6FD2" w:rsidRPr="005654B4" w:rsidRDefault="003E6FD2" w:rsidP="0000643D">
      <w:pPr>
        <w:pStyle w:val="21"/>
        <w:shd w:val="clear" w:color="auto" w:fill="auto"/>
        <w:spacing w:line="264" w:lineRule="auto"/>
        <w:ind w:firstLine="360"/>
        <w:jc w:val="both"/>
        <w:rPr>
          <w:rStyle w:val="2"/>
        </w:rPr>
      </w:pPr>
      <w:r>
        <w:rPr>
          <w:rStyle w:val="2"/>
          <w:color w:val="000000"/>
        </w:rPr>
        <w:t>Администрация муниципального образования «Заневское городское поселение» Всеволожского муниципального района Ленинградской области, именуемая в дальнейшем "Администрация поселения", в лице временно исполняющего обязанности главы администрации Гречица Владимира Викторовича</w:t>
      </w:r>
      <w:r w:rsidR="005654B4">
        <w:rPr>
          <w:rStyle w:val="2"/>
          <w:color w:val="000000"/>
        </w:rPr>
        <w:t>,</w:t>
      </w:r>
      <w:r>
        <w:rPr>
          <w:rStyle w:val="2"/>
          <w:color w:val="000000"/>
        </w:rPr>
        <w:t xml:space="preserve"> действующего на основании Устава муниципального образования «Заневское городское поселение» Всеволожского муниципального района Ленинградской области, и распоряжения от</w:t>
      </w:r>
      <w:r w:rsidR="005654B4">
        <w:rPr>
          <w:rStyle w:val="2"/>
          <w:color w:val="000000"/>
        </w:rPr>
        <w:t xml:space="preserve"> </w:t>
      </w:r>
      <w:r>
        <w:rPr>
          <w:rStyle w:val="2"/>
          <w:color w:val="000000"/>
        </w:rPr>
        <w:t xml:space="preserve">№ 219 л/с с одной стороны, и Администрация муниципального образования «Всеволожский муниципальный район» Ленинградской области, именуемая в дальнейшем "Администрация района", в лице главы администрации Низовского Андрея Александровича, действующего на основании Устава МО «Всеволожский муниципальный район» Ленинградской области, с другой стороны, вместе именуемые "Стороны", руководствуясь пунктом 4 статьи 15 Федерального закона от 6 октября 2003г. </w:t>
      </w:r>
      <w:r>
        <w:rPr>
          <w:rStyle w:val="2"/>
          <w:color w:val="000000"/>
          <w:lang w:val="en-US" w:eastAsia="en-US"/>
        </w:rPr>
        <w:t>N</w:t>
      </w:r>
      <w:r w:rsidRPr="00B81C29">
        <w:rPr>
          <w:rStyle w:val="2"/>
          <w:color w:val="000000"/>
          <w:lang w:eastAsia="en-US"/>
        </w:rPr>
        <w:t xml:space="preserve"> </w:t>
      </w:r>
      <w:r>
        <w:rPr>
          <w:rStyle w:val="2"/>
          <w:color w:val="000000"/>
        </w:rPr>
        <w:t>131-ФЗ "Об общих принципах организации местного самоуправления в Российской Федерации", Уставом муниципального образования «Заневское городское поселение» Всеволожского муниципального района Ленинградской области, Уставом муниципального образования «Всеволожский муниципальный район» Ленинградской области, решением совета депутатов муниципального образования «Заневское городское поселение» Всеволожского муниципального района Ленинградской области от 31.10.2017 № 54 «О передаче осуществления части полномочий по вопросу организации ритуальных услуг и содержанию мест захоронения на 2018 год», решением совета депутатов муниципального образования «Всеволожский муниципальный район» Ленинградской области от</w:t>
      </w:r>
      <w:r w:rsidR="00774A3A">
        <w:rPr>
          <w:rStyle w:val="2"/>
          <w:color w:val="000000"/>
        </w:rPr>
        <w:t xml:space="preserve"> 21.10.2017</w:t>
      </w:r>
      <w:r w:rsidR="005654B4">
        <w:rPr>
          <w:rStyle w:val="2"/>
          <w:color w:val="000000"/>
        </w:rPr>
        <w:t xml:space="preserve"> </w:t>
      </w:r>
      <w:r>
        <w:rPr>
          <w:rStyle w:val="2"/>
          <w:color w:val="000000"/>
        </w:rPr>
        <w:t>№</w:t>
      </w:r>
      <w:r w:rsidR="005654B4">
        <w:rPr>
          <w:rStyle w:val="2"/>
          <w:color w:val="000000"/>
        </w:rPr>
        <w:t> </w:t>
      </w:r>
      <w:r>
        <w:rPr>
          <w:rStyle w:val="2"/>
          <w:color w:val="000000"/>
        </w:rPr>
        <w:t>97 «О</w:t>
      </w:r>
      <w:r w:rsidR="008B2679">
        <w:rPr>
          <w:rStyle w:val="2"/>
          <w:color w:val="000000"/>
        </w:rPr>
        <w:t> </w:t>
      </w:r>
      <w:r>
        <w:rPr>
          <w:rStyle w:val="2"/>
          <w:color w:val="000000"/>
        </w:rPr>
        <w:t>принятии осуществления муниципальным образованием «Всеволожский муниципальный район» Ленинградской области части полномочий по решению вопросов местного значения от муниципальных образований городских и сельских поселений на 2018 год» и в целях решения вопросов местного значения на территории муниципального образования «Заневское городское поселение» Всеволожского муниципального района Ленинградской области заключили настоящее Соглашение о нижеследующем:</w:t>
      </w:r>
    </w:p>
    <w:p w:rsidR="003E6FD2" w:rsidRDefault="003E6FD2" w:rsidP="006C5B08">
      <w:pPr>
        <w:pStyle w:val="11"/>
        <w:keepNext/>
        <w:keepLines/>
        <w:numPr>
          <w:ilvl w:val="0"/>
          <w:numId w:val="5"/>
        </w:numPr>
        <w:shd w:val="clear" w:color="auto" w:fill="auto"/>
        <w:tabs>
          <w:tab w:val="left" w:pos="3091"/>
        </w:tabs>
        <w:spacing w:before="120" w:after="120" w:line="264" w:lineRule="auto"/>
        <w:ind w:left="714" w:hanging="357"/>
      </w:pPr>
      <w:bookmarkStart w:id="1" w:name="bookmark1"/>
      <w:r>
        <w:rPr>
          <w:rStyle w:val="1"/>
          <w:b/>
          <w:bCs/>
          <w:color w:val="000000"/>
        </w:rPr>
        <w:lastRenderedPageBreak/>
        <w:t>ПРЕДМЕТ СОГЛАШЕНИЯ</w:t>
      </w:r>
      <w:bookmarkEnd w:id="1"/>
    </w:p>
    <w:p w:rsidR="003E6FD2" w:rsidRDefault="003E6FD2" w:rsidP="008D175A">
      <w:pPr>
        <w:pStyle w:val="21"/>
        <w:numPr>
          <w:ilvl w:val="1"/>
          <w:numId w:val="3"/>
        </w:numPr>
        <w:shd w:val="clear" w:color="auto" w:fill="auto"/>
        <w:tabs>
          <w:tab w:val="left" w:pos="1293"/>
        </w:tabs>
        <w:spacing w:line="264" w:lineRule="auto"/>
        <w:ind w:firstLine="0"/>
        <w:jc w:val="both"/>
      </w:pPr>
      <w:r w:rsidRPr="005654B4">
        <w:rPr>
          <w:rStyle w:val="2"/>
          <w:color w:val="000000"/>
        </w:rPr>
        <w:t>Администрация поселения передает, а Администрация района</w:t>
      </w:r>
      <w:r w:rsidR="005654B4">
        <w:rPr>
          <w:rStyle w:val="2"/>
          <w:color w:val="000000"/>
        </w:rPr>
        <w:t xml:space="preserve"> </w:t>
      </w:r>
      <w:r w:rsidRPr="005654B4">
        <w:rPr>
          <w:rStyle w:val="2"/>
          <w:color w:val="000000"/>
        </w:rPr>
        <w:t>принимает осуществление части полномочи</w:t>
      </w:r>
      <w:r w:rsidR="008D175A">
        <w:rPr>
          <w:rStyle w:val="2"/>
          <w:color w:val="000000"/>
        </w:rPr>
        <w:t>й</w:t>
      </w:r>
      <w:r w:rsidRPr="005654B4">
        <w:rPr>
          <w:rStyle w:val="2"/>
          <w:color w:val="000000"/>
        </w:rPr>
        <w:t xml:space="preserve"> по вопросу местного значения поселения по организации ритуальных услуг и содержанию мест захоронения на территории муниципального образования «Заневское городское поселение» Всеволожского муниципального района Ленинградской области.</w:t>
      </w:r>
    </w:p>
    <w:p w:rsidR="003E6FD2" w:rsidRDefault="003E6FD2" w:rsidP="008D175A">
      <w:pPr>
        <w:pStyle w:val="21"/>
        <w:numPr>
          <w:ilvl w:val="1"/>
          <w:numId w:val="3"/>
        </w:numPr>
        <w:shd w:val="clear" w:color="auto" w:fill="auto"/>
        <w:tabs>
          <w:tab w:val="left" w:pos="1298"/>
        </w:tabs>
        <w:spacing w:line="264" w:lineRule="auto"/>
        <w:ind w:firstLine="0"/>
        <w:jc w:val="both"/>
      </w:pPr>
      <w:r w:rsidRPr="005654B4">
        <w:rPr>
          <w:rStyle w:val="2"/>
          <w:color w:val="000000"/>
        </w:rPr>
        <w:t>Часть полномочий по решению вопроса местного значения</w:t>
      </w:r>
      <w:r w:rsidR="005654B4">
        <w:rPr>
          <w:rStyle w:val="2"/>
          <w:color w:val="000000"/>
        </w:rPr>
        <w:t xml:space="preserve"> </w:t>
      </w:r>
      <w:r w:rsidRPr="005654B4">
        <w:rPr>
          <w:rStyle w:val="2"/>
          <w:color w:val="000000"/>
        </w:rPr>
        <w:t>городского поселения, поименованных в п.1.1 настоящего соглашения, включает в себя:</w:t>
      </w:r>
    </w:p>
    <w:p w:rsidR="003E6FD2" w:rsidRDefault="003E6FD2" w:rsidP="008D175A">
      <w:pPr>
        <w:pStyle w:val="21"/>
        <w:numPr>
          <w:ilvl w:val="0"/>
          <w:numId w:val="6"/>
        </w:numPr>
        <w:shd w:val="clear" w:color="auto" w:fill="auto"/>
        <w:tabs>
          <w:tab w:val="left" w:pos="426"/>
        </w:tabs>
        <w:spacing w:line="240" w:lineRule="auto"/>
        <w:ind w:firstLine="0"/>
        <w:jc w:val="both"/>
      </w:pPr>
      <w:r>
        <w:rPr>
          <w:rStyle w:val="2"/>
          <w:color w:val="000000"/>
        </w:rPr>
        <w:t>взаимодействие с исполнительными органами государственной власти Ленинградской области в сфере погребения и похоронного дела по вопросу организации ритуальных услуг;</w:t>
      </w:r>
    </w:p>
    <w:p w:rsidR="003E6FD2" w:rsidRDefault="003E6FD2" w:rsidP="008D175A">
      <w:pPr>
        <w:pStyle w:val="21"/>
        <w:numPr>
          <w:ilvl w:val="0"/>
          <w:numId w:val="6"/>
        </w:numPr>
        <w:shd w:val="clear" w:color="auto" w:fill="auto"/>
        <w:tabs>
          <w:tab w:val="left" w:pos="426"/>
        </w:tabs>
        <w:spacing w:line="240" w:lineRule="auto"/>
        <w:ind w:firstLine="0"/>
        <w:jc w:val="both"/>
      </w:pPr>
      <w:r>
        <w:rPr>
          <w:rStyle w:val="2"/>
          <w:color w:val="000000"/>
        </w:rPr>
        <w:t>создание специализированной службы по вопросам похоронного дела, определение порядка ее деятельности;</w:t>
      </w:r>
    </w:p>
    <w:p w:rsidR="003E6FD2" w:rsidRDefault="003E6FD2" w:rsidP="008D175A">
      <w:pPr>
        <w:pStyle w:val="21"/>
        <w:numPr>
          <w:ilvl w:val="0"/>
          <w:numId w:val="6"/>
        </w:numPr>
        <w:shd w:val="clear" w:color="auto" w:fill="auto"/>
        <w:tabs>
          <w:tab w:val="left" w:pos="426"/>
          <w:tab w:val="left" w:pos="2528"/>
          <w:tab w:val="center" w:pos="6741"/>
          <w:tab w:val="right" w:pos="9327"/>
        </w:tabs>
        <w:spacing w:line="240" w:lineRule="auto"/>
        <w:ind w:firstLine="0"/>
        <w:jc w:val="both"/>
      </w:pPr>
      <w:r w:rsidRPr="005654B4">
        <w:rPr>
          <w:rStyle w:val="2"/>
          <w:color w:val="000000"/>
        </w:rPr>
        <w:t>определение</w:t>
      </w:r>
      <w:r w:rsidR="005654B4">
        <w:rPr>
          <w:rStyle w:val="2"/>
          <w:color w:val="000000"/>
        </w:rPr>
        <w:t xml:space="preserve"> </w:t>
      </w:r>
      <w:r w:rsidRPr="005654B4">
        <w:rPr>
          <w:rStyle w:val="2"/>
          <w:color w:val="000000"/>
        </w:rPr>
        <w:t>стоимости услуг,</w:t>
      </w:r>
      <w:r w:rsidR="005654B4" w:rsidRPr="005654B4">
        <w:rPr>
          <w:rStyle w:val="2"/>
          <w:color w:val="000000"/>
        </w:rPr>
        <w:t xml:space="preserve"> </w:t>
      </w:r>
      <w:r w:rsidRPr="005654B4">
        <w:rPr>
          <w:rStyle w:val="2"/>
          <w:color w:val="000000"/>
        </w:rPr>
        <w:t>предоставляемых</w:t>
      </w:r>
      <w:r w:rsidR="005654B4" w:rsidRPr="005654B4">
        <w:rPr>
          <w:rStyle w:val="2"/>
          <w:color w:val="000000"/>
        </w:rPr>
        <w:t xml:space="preserve"> </w:t>
      </w:r>
      <w:r w:rsidRPr="005654B4">
        <w:rPr>
          <w:rStyle w:val="2"/>
          <w:color w:val="000000"/>
        </w:rPr>
        <w:t>согласно</w:t>
      </w:r>
      <w:r w:rsidR="005654B4">
        <w:rPr>
          <w:rStyle w:val="2"/>
          <w:color w:val="000000"/>
        </w:rPr>
        <w:t xml:space="preserve"> </w:t>
      </w:r>
      <w:r w:rsidRPr="005654B4">
        <w:rPr>
          <w:rStyle w:val="2"/>
          <w:color w:val="000000"/>
        </w:rPr>
        <w:t>гарантированному перечню услуг по погребению, по согласованию с</w:t>
      </w:r>
      <w:r w:rsidR="005654B4">
        <w:rPr>
          <w:rStyle w:val="2"/>
          <w:color w:val="000000"/>
        </w:rPr>
        <w:t> </w:t>
      </w:r>
      <w:r w:rsidRPr="005654B4">
        <w:rPr>
          <w:rStyle w:val="2"/>
          <w:color w:val="000000"/>
        </w:rPr>
        <w:t>соответствующими отделениями Пенсионного фонда РФ, Фонда социального страхования РФ, а также органами государственной власти субъектов РФ;</w:t>
      </w:r>
    </w:p>
    <w:p w:rsidR="003E6FD2" w:rsidRDefault="003E6FD2" w:rsidP="008D175A">
      <w:pPr>
        <w:pStyle w:val="21"/>
        <w:numPr>
          <w:ilvl w:val="0"/>
          <w:numId w:val="6"/>
        </w:numPr>
        <w:shd w:val="clear" w:color="auto" w:fill="auto"/>
        <w:tabs>
          <w:tab w:val="left" w:pos="426"/>
          <w:tab w:val="left" w:pos="2528"/>
          <w:tab w:val="center" w:pos="6741"/>
          <w:tab w:val="right" w:pos="9327"/>
        </w:tabs>
        <w:spacing w:line="240" w:lineRule="auto"/>
        <w:ind w:firstLine="0"/>
        <w:jc w:val="both"/>
      </w:pPr>
      <w:r w:rsidRPr="005654B4">
        <w:rPr>
          <w:rStyle w:val="2"/>
          <w:color w:val="000000"/>
        </w:rPr>
        <w:t>определение</w:t>
      </w:r>
      <w:r w:rsidR="005654B4">
        <w:rPr>
          <w:rStyle w:val="2"/>
          <w:color w:val="000000"/>
        </w:rPr>
        <w:t xml:space="preserve"> </w:t>
      </w:r>
      <w:r w:rsidRPr="005654B4">
        <w:rPr>
          <w:rStyle w:val="2"/>
          <w:color w:val="000000"/>
        </w:rPr>
        <w:t>стоимости услуг,</w:t>
      </w:r>
      <w:r w:rsidR="005654B4" w:rsidRPr="005654B4">
        <w:rPr>
          <w:rStyle w:val="2"/>
          <w:color w:val="000000"/>
        </w:rPr>
        <w:t xml:space="preserve"> </w:t>
      </w:r>
      <w:r w:rsidRPr="005654B4">
        <w:rPr>
          <w:rStyle w:val="2"/>
          <w:color w:val="000000"/>
        </w:rPr>
        <w:t>предоставляемых</w:t>
      </w:r>
      <w:r w:rsidR="005654B4" w:rsidRPr="005654B4">
        <w:rPr>
          <w:rStyle w:val="2"/>
          <w:color w:val="000000"/>
        </w:rPr>
        <w:t xml:space="preserve"> </w:t>
      </w:r>
      <w:r w:rsidRPr="005654B4">
        <w:rPr>
          <w:rStyle w:val="2"/>
          <w:color w:val="000000"/>
        </w:rPr>
        <w:t>согласно</w:t>
      </w:r>
      <w:r w:rsidR="005654B4">
        <w:rPr>
          <w:rStyle w:val="2"/>
          <w:color w:val="000000"/>
        </w:rPr>
        <w:t xml:space="preserve"> </w:t>
      </w:r>
      <w:r w:rsidRPr="005654B4">
        <w:rPr>
          <w:rStyle w:val="2"/>
          <w:color w:val="000000"/>
        </w:rPr>
        <w:t>гарантированному перечню услуг по погребению оказываемых при погребении лиц, личность которых не установлена или у которых отсутствуют лица, взявшие на себя обязанность по погребению;</w:t>
      </w:r>
    </w:p>
    <w:p w:rsidR="003E6FD2" w:rsidRDefault="003E6FD2" w:rsidP="008D175A">
      <w:pPr>
        <w:pStyle w:val="21"/>
        <w:numPr>
          <w:ilvl w:val="0"/>
          <w:numId w:val="6"/>
        </w:numPr>
        <w:shd w:val="clear" w:color="auto" w:fill="auto"/>
        <w:tabs>
          <w:tab w:val="left" w:pos="426"/>
        </w:tabs>
        <w:spacing w:line="240" w:lineRule="auto"/>
        <w:ind w:firstLine="0"/>
        <w:jc w:val="both"/>
      </w:pPr>
      <w:r>
        <w:rPr>
          <w:rStyle w:val="2"/>
          <w:color w:val="000000"/>
        </w:rPr>
        <w:t>определение размера бесплатно предоставляемого участка земли на</w:t>
      </w:r>
      <w:r w:rsidR="005654B4">
        <w:rPr>
          <w:rStyle w:val="2"/>
          <w:color w:val="000000"/>
        </w:rPr>
        <w:t> </w:t>
      </w:r>
      <w:r>
        <w:rPr>
          <w:rStyle w:val="2"/>
          <w:color w:val="000000"/>
        </w:rPr>
        <w:t>территории кладбищ (за исключением, федерального военного мемориального кладбища) для погребения умершего;</w:t>
      </w:r>
    </w:p>
    <w:p w:rsidR="003E6FD2" w:rsidRDefault="003E6FD2" w:rsidP="008D175A">
      <w:pPr>
        <w:pStyle w:val="21"/>
        <w:numPr>
          <w:ilvl w:val="0"/>
          <w:numId w:val="6"/>
        </w:numPr>
        <w:shd w:val="clear" w:color="auto" w:fill="auto"/>
        <w:tabs>
          <w:tab w:val="left" w:pos="426"/>
          <w:tab w:val="left" w:pos="2528"/>
        </w:tabs>
        <w:spacing w:line="240" w:lineRule="auto"/>
        <w:ind w:firstLine="0"/>
        <w:jc w:val="both"/>
      </w:pPr>
      <w:r w:rsidRPr="005654B4">
        <w:rPr>
          <w:rStyle w:val="2"/>
          <w:color w:val="000000"/>
        </w:rPr>
        <w:t>определение</w:t>
      </w:r>
      <w:r w:rsidR="005654B4" w:rsidRPr="005654B4">
        <w:rPr>
          <w:rStyle w:val="2"/>
          <w:color w:val="000000"/>
        </w:rPr>
        <w:t xml:space="preserve"> </w:t>
      </w:r>
      <w:r w:rsidRPr="005654B4">
        <w:rPr>
          <w:rStyle w:val="2"/>
          <w:color w:val="000000"/>
        </w:rPr>
        <w:t>порядка деятельности, создани</w:t>
      </w:r>
      <w:r w:rsidR="005654B4" w:rsidRPr="005654B4">
        <w:rPr>
          <w:rStyle w:val="2"/>
          <w:color w:val="000000"/>
        </w:rPr>
        <w:t>я</w:t>
      </w:r>
      <w:r w:rsidRPr="005654B4">
        <w:rPr>
          <w:rStyle w:val="2"/>
          <w:color w:val="000000"/>
        </w:rPr>
        <w:t xml:space="preserve"> и содержани</w:t>
      </w:r>
      <w:r w:rsidR="005654B4" w:rsidRPr="005654B4">
        <w:rPr>
          <w:rStyle w:val="2"/>
          <w:color w:val="000000"/>
        </w:rPr>
        <w:t xml:space="preserve">я </w:t>
      </w:r>
      <w:r w:rsidRPr="005654B4">
        <w:rPr>
          <w:rStyle w:val="2"/>
          <w:color w:val="000000"/>
        </w:rPr>
        <w:t>общественных кладбищ на территории поселения.</w:t>
      </w:r>
    </w:p>
    <w:p w:rsidR="003E6FD2" w:rsidRDefault="003E6FD2" w:rsidP="008D175A">
      <w:pPr>
        <w:pStyle w:val="11"/>
        <w:keepNext/>
        <w:keepLines/>
        <w:numPr>
          <w:ilvl w:val="0"/>
          <w:numId w:val="3"/>
        </w:numPr>
        <w:shd w:val="clear" w:color="auto" w:fill="auto"/>
        <w:tabs>
          <w:tab w:val="left" w:pos="765"/>
        </w:tabs>
        <w:spacing w:before="120" w:after="120" w:line="264" w:lineRule="auto"/>
        <w:ind w:left="357" w:firstLine="0"/>
      </w:pPr>
      <w:bookmarkStart w:id="2" w:name="bookmark2"/>
      <w:r w:rsidRPr="005654B4">
        <w:rPr>
          <w:rStyle w:val="1"/>
          <w:b/>
          <w:bCs/>
          <w:color w:val="000000"/>
        </w:rPr>
        <w:t>ПОРЯДОК ОПРЕДЕЛЕНИЯ И ПРЕДОСТАВЛЕНИЯ ОБЪЕМА</w:t>
      </w:r>
      <w:bookmarkStart w:id="3" w:name="bookmark3"/>
      <w:bookmarkEnd w:id="2"/>
      <w:r w:rsidR="005654B4">
        <w:rPr>
          <w:rStyle w:val="1"/>
          <w:b/>
          <w:bCs/>
          <w:color w:val="000000"/>
        </w:rPr>
        <w:t xml:space="preserve"> </w:t>
      </w:r>
      <w:r w:rsidRPr="005654B4">
        <w:rPr>
          <w:rStyle w:val="1"/>
          <w:b/>
          <w:bCs/>
          <w:color w:val="000000"/>
        </w:rPr>
        <w:t>ФИНАНСОВЫХ СРЕДСТВ (МЕЖБЮДЖЕТНЫХ ТРАНСФЕРТОВ)</w:t>
      </w:r>
      <w:bookmarkEnd w:id="3"/>
    </w:p>
    <w:p w:rsidR="003E6FD2" w:rsidRDefault="003E6FD2" w:rsidP="008D175A">
      <w:pPr>
        <w:pStyle w:val="21"/>
        <w:numPr>
          <w:ilvl w:val="1"/>
          <w:numId w:val="3"/>
        </w:numPr>
        <w:shd w:val="clear" w:color="auto" w:fill="auto"/>
        <w:tabs>
          <w:tab w:val="left" w:pos="1149"/>
          <w:tab w:val="left" w:pos="2528"/>
          <w:tab w:val="center" w:pos="6741"/>
          <w:tab w:val="right" w:pos="9327"/>
        </w:tabs>
        <w:spacing w:line="264" w:lineRule="auto"/>
        <w:ind w:firstLine="0"/>
        <w:jc w:val="both"/>
      </w:pPr>
      <w:r w:rsidRPr="005654B4">
        <w:rPr>
          <w:rStyle w:val="2"/>
          <w:color w:val="000000"/>
        </w:rPr>
        <w:t>Передача</w:t>
      </w:r>
      <w:r w:rsidR="005654B4">
        <w:rPr>
          <w:rStyle w:val="2"/>
          <w:color w:val="000000"/>
        </w:rPr>
        <w:t xml:space="preserve"> </w:t>
      </w:r>
      <w:r w:rsidRPr="005654B4">
        <w:rPr>
          <w:rStyle w:val="2"/>
          <w:color w:val="000000"/>
        </w:rPr>
        <w:t>осуществления части</w:t>
      </w:r>
      <w:r w:rsidR="006C5B08">
        <w:rPr>
          <w:rStyle w:val="2"/>
          <w:color w:val="000000"/>
        </w:rPr>
        <w:t xml:space="preserve"> </w:t>
      </w:r>
      <w:r w:rsidRPr="005654B4">
        <w:rPr>
          <w:rStyle w:val="2"/>
          <w:color w:val="000000"/>
        </w:rPr>
        <w:t>полномочий по</w:t>
      </w:r>
      <w:r w:rsidR="005654B4" w:rsidRPr="005654B4">
        <w:rPr>
          <w:rStyle w:val="2"/>
          <w:color w:val="000000"/>
        </w:rPr>
        <w:t xml:space="preserve"> </w:t>
      </w:r>
      <w:r w:rsidRPr="005654B4">
        <w:rPr>
          <w:rStyle w:val="2"/>
          <w:color w:val="000000"/>
        </w:rPr>
        <w:t>предмету</w:t>
      </w:r>
      <w:r w:rsidR="005654B4">
        <w:rPr>
          <w:rStyle w:val="2"/>
          <w:color w:val="000000"/>
        </w:rPr>
        <w:t xml:space="preserve"> </w:t>
      </w:r>
      <w:r w:rsidRPr="005654B4">
        <w:rPr>
          <w:rStyle w:val="2"/>
          <w:color w:val="000000"/>
        </w:rPr>
        <w:t>настоящего Соглашения осуществляется за счет межбюджетных трансфертов, предоставляемых ежегодно из бюджета МО «Заневское городское поселение» Всеволожского муниципального района Ленинградской области в бюджет МО</w:t>
      </w:r>
      <w:r w:rsidR="005654B4">
        <w:rPr>
          <w:rStyle w:val="2"/>
          <w:color w:val="000000"/>
        </w:rPr>
        <w:t> </w:t>
      </w:r>
      <w:r w:rsidRPr="005654B4">
        <w:rPr>
          <w:rStyle w:val="2"/>
          <w:color w:val="000000"/>
        </w:rPr>
        <w:t>«Всеволожский муниципальный район» Ленинградской области.</w:t>
      </w:r>
    </w:p>
    <w:p w:rsidR="003E6FD2" w:rsidRDefault="003E6FD2" w:rsidP="008D175A">
      <w:pPr>
        <w:pStyle w:val="21"/>
        <w:numPr>
          <w:ilvl w:val="1"/>
          <w:numId w:val="3"/>
        </w:numPr>
        <w:shd w:val="clear" w:color="auto" w:fill="auto"/>
        <w:tabs>
          <w:tab w:val="left" w:pos="1149"/>
          <w:tab w:val="left" w:pos="5424"/>
        </w:tabs>
        <w:spacing w:line="264" w:lineRule="auto"/>
        <w:ind w:firstLine="0"/>
        <w:jc w:val="both"/>
      </w:pPr>
      <w:r w:rsidRPr="005654B4">
        <w:rPr>
          <w:rStyle w:val="2"/>
          <w:color w:val="000000"/>
        </w:rPr>
        <w:t>Стороны определили объем</w:t>
      </w:r>
      <w:r w:rsidR="005654B4" w:rsidRPr="005654B4">
        <w:rPr>
          <w:rStyle w:val="2"/>
          <w:color w:val="000000"/>
        </w:rPr>
        <w:t xml:space="preserve"> </w:t>
      </w:r>
      <w:r w:rsidRPr="005654B4">
        <w:rPr>
          <w:rStyle w:val="2"/>
          <w:color w:val="000000"/>
        </w:rPr>
        <w:t>межбюджетных трансфертов,</w:t>
      </w:r>
      <w:r w:rsidR="005654B4" w:rsidRPr="005654B4">
        <w:rPr>
          <w:rStyle w:val="2"/>
          <w:color w:val="000000"/>
        </w:rPr>
        <w:t xml:space="preserve"> </w:t>
      </w:r>
      <w:r w:rsidRPr="005654B4">
        <w:rPr>
          <w:rStyle w:val="2"/>
          <w:color w:val="000000"/>
        </w:rPr>
        <w:t>необходимых для осуществления передаваемых полномочий, в размере 1000 рублей 00 копеек, согласно Приложению № 1.</w:t>
      </w:r>
    </w:p>
    <w:p w:rsidR="003E6FD2" w:rsidRDefault="003E6FD2" w:rsidP="008D175A">
      <w:pPr>
        <w:pStyle w:val="21"/>
        <w:numPr>
          <w:ilvl w:val="1"/>
          <w:numId w:val="3"/>
        </w:numPr>
        <w:shd w:val="clear" w:color="auto" w:fill="auto"/>
        <w:tabs>
          <w:tab w:val="left" w:pos="1149"/>
          <w:tab w:val="left" w:pos="5424"/>
          <w:tab w:val="left" w:pos="7426"/>
        </w:tabs>
        <w:spacing w:line="240" w:lineRule="auto"/>
        <w:ind w:firstLine="0"/>
        <w:jc w:val="both"/>
      </w:pPr>
      <w:r w:rsidRPr="005654B4">
        <w:rPr>
          <w:rStyle w:val="2"/>
          <w:color w:val="000000"/>
        </w:rPr>
        <w:t>Перечисление межбюджетных</w:t>
      </w:r>
      <w:r w:rsidR="005654B4">
        <w:rPr>
          <w:rStyle w:val="2"/>
          <w:color w:val="000000"/>
        </w:rPr>
        <w:t xml:space="preserve"> </w:t>
      </w:r>
      <w:r w:rsidRPr="005654B4">
        <w:rPr>
          <w:rStyle w:val="2"/>
          <w:color w:val="000000"/>
        </w:rPr>
        <w:t>трансфертов</w:t>
      </w:r>
      <w:r w:rsidR="005654B4">
        <w:rPr>
          <w:rStyle w:val="2"/>
          <w:color w:val="000000"/>
        </w:rPr>
        <w:t xml:space="preserve"> </w:t>
      </w:r>
      <w:r w:rsidRPr="005654B4">
        <w:rPr>
          <w:rStyle w:val="2"/>
          <w:color w:val="000000"/>
        </w:rPr>
        <w:t>осуществляется</w:t>
      </w:r>
      <w:r w:rsidR="005654B4">
        <w:rPr>
          <w:rStyle w:val="2"/>
          <w:color w:val="000000"/>
        </w:rPr>
        <w:t xml:space="preserve"> </w:t>
      </w:r>
      <w:r w:rsidRPr="005654B4">
        <w:rPr>
          <w:rStyle w:val="2"/>
          <w:color w:val="000000"/>
        </w:rPr>
        <w:t>Администрацией поселения в бюджет муниципального района в срок не</w:t>
      </w:r>
      <w:r w:rsidR="005654B4">
        <w:rPr>
          <w:rStyle w:val="2"/>
          <w:color w:val="000000"/>
        </w:rPr>
        <w:t> </w:t>
      </w:r>
      <w:r w:rsidRPr="005654B4">
        <w:rPr>
          <w:rStyle w:val="2"/>
          <w:color w:val="000000"/>
        </w:rPr>
        <w:t xml:space="preserve">позднее 30 календарных дней с даты подписания настоящего соглашения, </w:t>
      </w:r>
      <w:r w:rsidRPr="005654B4">
        <w:rPr>
          <w:rStyle w:val="2"/>
          <w:color w:val="000000"/>
        </w:rPr>
        <w:lastRenderedPageBreak/>
        <w:t>по</w:t>
      </w:r>
      <w:r w:rsidR="005654B4">
        <w:rPr>
          <w:rStyle w:val="2"/>
          <w:color w:val="000000"/>
        </w:rPr>
        <w:t> </w:t>
      </w:r>
      <w:r w:rsidRPr="005654B4">
        <w:rPr>
          <w:rStyle w:val="2"/>
          <w:color w:val="000000"/>
        </w:rPr>
        <w:t>следующим платёжным реквизитам: УФК по Ленинградской области (Администрация МО «Всеволожский муниципальный район» ЛО), л/сч</w:t>
      </w:r>
      <w:r w:rsidR="005654B4">
        <w:rPr>
          <w:rStyle w:val="2"/>
          <w:color w:val="000000"/>
        </w:rPr>
        <w:t> </w:t>
      </w:r>
      <w:r w:rsidRPr="005654B4">
        <w:rPr>
          <w:rStyle w:val="2"/>
          <w:color w:val="000000"/>
        </w:rPr>
        <w:t>04453004440, р/сч 40101810200000010022 в Отделении по Ленинградской области Северо-Западного главного управления Центрального банка Российской Федерации (Отделение Ленинградское) г.</w:t>
      </w:r>
      <w:r w:rsidR="005654B4">
        <w:rPr>
          <w:rStyle w:val="2"/>
          <w:color w:val="000000"/>
        </w:rPr>
        <w:t xml:space="preserve"> </w:t>
      </w:r>
      <w:r w:rsidRPr="005654B4">
        <w:rPr>
          <w:rStyle w:val="2"/>
          <w:color w:val="000000"/>
        </w:rPr>
        <w:t>Санкт- Петербург, БИК</w:t>
      </w:r>
      <w:r w:rsidR="005654B4">
        <w:rPr>
          <w:rStyle w:val="2"/>
          <w:color w:val="000000"/>
        </w:rPr>
        <w:t> </w:t>
      </w:r>
      <w:r w:rsidRPr="005654B4">
        <w:rPr>
          <w:rStyle w:val="2"/>
          <w:color w:val="000000"/>
        </w:rPr>
        <w:t xml:space="preserve">044106001, КБК </w:t>
      </w:r>
      <w:r w:rsidR="00BA612D">
        <w:t xml:space="preserve">00120240014050000151 </w:t>
      </w:r>
      <w:r w:rsidRPr="005654B4">
        <w:rPr>
          <w:rStyle w:val="2"/>
          <w:color w:val="000000"/>
        </w:rPr>
        <w:t xml:space="preserve"> межбюджетные трансферты, передаваемые бюджетам муниципальных районов, ОКТМО 41612000.</w:t>
      </w:r>
    </w:p>
    <w:p w:rsidR="003E6FD2" w:rsidRDefault="003E6FD2" w:rsidP="005654B4">
      <w:pPr>
        <w:pStyle w:val="21"/>
        <w:numPr>
          <w:ilvl w:val="1"/>
          <w:numId w:val="3"/>
        </w:numPr>
        <w:shd w:val="clear" w:color="auto" w:fill="auto"/>
        <w:tabs>
          <w:tab w:val="left" w:pos="1080"/>
        </w:tabs>
        <w:spacing w:line="317" w:lineRule="exact"/>
        <w:ind w:firstLine="0"/>
        <w:jc w:val="both"/>
      </w:pPr>
      <w:r>
        <w:rPr>
          <w:rStyle w:val="2"/>
          <w:color w:val="000000"/>
        </w:rPr>
        <w:t>Формирование, перечисление и учет межбюджетных трансфертов, предоставляемых из бюджета МО «Заневское городское поселение» бюджету МО «Всеволожский муниципальный район» на реализацию части полномочий, указанных в пункте 1.2 настоящего Соглашения, осуществляются в соответствии с бюджетным законодательством Российской Федерации.</w:t>
      </w:r>
    </w:p>
    <w:p w:rsidR="003E6FD2" w:rsidRDefault="003E6FD2" w:rsidP="006C5B08">
      <w:pPr>
        <w:pStyle w:val="30"/>
        <w:numPr>
          <w:ilvl w:val="0"/>
          <w:numId w:val="3"/>
        </w:numPr>
        <w:shd w:val="clear" w:color="auto" w:fill="auto"/>
        <w:tabs>
          <w:tab w:val="left" w:pos="0"/>
        </w:tabs>
        <w:spacing w:before="120" w:after="120" w:line="264" w:lineRule="auto"/>
        <w:jc w:val="center"/>
      </w:pPr>
      <w:r>
        <w:rPr>
          <w:rStyle w:val="3"/>
          <w:b/>
          <w:bCs/>
          <w:color w:val="000000"/>
        </w:rPr>
        <w:t>ПРАВА И ОБЯЗАННОСТИ СТОРОН</w:t>
      </w:r>
    </w:p>
    <w:p w:rsidR="003E6FD2" w:rsidRPr="00690A3D" w:rsidRDefault="003E6FD2" w:rsidP="00690A3D">
      <w:pPr>
        <w:pStyle w:val="21"/>
        <w:numPr>
          <w:ilvl w:val="1"/>
          <w:numId w:val="3"/>
        </w:numPr>
        <w:shd w:val="clear" w:color="auto" w:fill="auto"/>
        <w:tabs>
          <w:tab w:val="left" w:pos="1281"/>
        </w:tabs>
        <w:spacing w:before="120" w:after="120" w:line="240" w:lineRule="auto"/>
        <w:ind w:firstLine="357"/>
        <w:jc w:val="both"/>
      </w:pPr>
      <w:r w:rsidRPr="00690A3D">
        <w:rPr>
          <w:rStyle w:val="2"/>
          <w:color w:val="000000"/>
        </w:rPr>
        <w:t>Администрация поселения имеет право:</w:t>
      </w:r>
    </w:p>
    <w:p w:rsidR="003E6FD2" w:rsidRDefault="003E6FD2" w:rsidP="006C5B08">
      <w:pPr>
        <w:pStyle w:val="21"/>
        <w:numPr>
          <w:ilvl w:val="2"/>
          <w:numId w:val="3"/>
        </w:numPr>
        <w:shd w:val="clear" w:color="auto" w:fill="auto"/>
        <w:tabs>
          <w:tab w:val="left" w:pos="993"/>
        </w:tabs>
        <w:ind w:firstLine="0"/>
        <w:jc w:val="both"/>
      </w:pPr>
      <w:r>
        <w:rPr>
          <w:rStyle w:val="2"/>
          <w:color w:val="000000"/>
        </w:rPr>
        <w:t>Осуществлять контроль за исполнением Администрацией района переданных полномочий, а также за целевым использованием финансовых средств (межбюджетных трансфертов) и материальных ресурсов, предоставленных на эти цели. В случае выявления нарушений направлять обязательные для исполнения Администрацией района письменные предписания для устранения выявленных нарушений с указанием срока, исчисляемого с момента получения предписания.</w:t>
      </w:r>
    </w:p>
    <w:p w:rsidR="003E6FD2" w:rsidRDefault="003E6FD2" w:rsidP="006C5B08">
      <w:pPr>
        <w:pStyle w:val="21"/>
        <w:numPr>
          <w:ilvl w:val="2"/>
          <w:numId w:val="3"/>
        </w:numPr>
        <w:shd w:val="clear" w:color="auto" w:fill="auto"/>
        <w:tabs>
          <w:tab w:val="left" w:pos="993"/>
        </w:tabs>
        <w:ind w:firstLine="0"/>
        <w:jc w:val="both"/>
      </w:pPr>
      <w:r w:rsidRPr="00FF6A8E">
        <w:rPr>
          <w:rStyle w:val="2"/>
          <w:color w:val="000000"/>
        </w:rPr>
        <w:t>Получать от Администрации района информацию об</w:t>
      </w:r>
      <w:r w:rsidR="00FF6A8E" w:rsidRPr="00FF6A8E">
        <w:rPr>
          <w:rStyle w:val="2"/>
          <w:color w:val="000000"/>
        </w:rPr>
        <w:t xml:space="preserve"> </w:t>
      </w:r>
      <w:r w:rsidRPr="00FF6A8E">
        <w:rPr>
          <w:rStyle w:val="2"/>
          <w:color w:val="000000"/>
        </w:rPr>
        <w:t>использовании финансовых средств (межбюджетных трансфертов) и материальных ресурсов, а также информацию о ходе исполнения Администрацией</w:t>
      </w:r>
      <w:r w:rsidR="005654B4" w:rsidRPr="00FF6A8E">
        <w:rPr>
          <w:rStyle w:val="2"/>
          <w:color w:val="000000"/>
        </w:rPr>
        <w:t xml:space="preserve"> </w:t>
      </w:r>
      <w:r w:rsidRPr="00FF6A8E">
        <w:rPr>
          <w:rStyle w:val="2"/>
          <w:color w:val="000000"/>
        </w:rPr>
        <w:t>района,</w:t>
      </w:r>
      <w:r w:rsidR="005654B4" w:rsidRPr="00FF6A8E">
        <w:rPr>
          <w:rStyle w:val="2"/>
          <w:color w:val="000000"/>
        </w:rPr>
        <w:t xml:space="preserve"> </w:t>
      </w:r>
      <w:r w:rsidRPr="00FF6A8E">
        <w:rPr>
          <w:rStyle w:val="2"/>
          <w:color w:val="000000"/>
        </w:rPr>
        <w:t>переданных в соответствии</w:t>
      </w:r>
      <w:r w:rsidR="005654B4" w:rsidRPr="00FF6A8E">
        <w:rPr>
          <w:rStyle w:val="2"/>
          <w:color w:val="000000"/>
        </w:rPr>
        <w:t xml:space="preserve"> </w:t>
      </w:r>
      <w:r w:rsidRPr="00FF6A8E">
        <w:rPr>
          <w:rStyle w:val="2"/>
          <w:color w:val="000000"/>
        </w:rPr>
        <w:t>с пунктом 1.1 настоящего Соглашения части полномочий.</w:t>
      </w:r>
    </w:p>
    <w:p w:rsidR="003E6FD2" w:rsidRDefault="003E6FD2" w:rsidP="006C5B08">
      <w:pPr>
        <w:pStyle w:val="21"/>
        <w:numPr>
          <w:ilvl w:val="2"/>
          <w:numId w:val="3"/>
        </w:numPr>
        <w:shd w:val="clear" w:color="auto" w:fill="auto"/>
        <w:tabs>
          <w:tab w:val="left" w:pos="993"/>
        </w:tabs>
        <w:ind w:firstLine="0"/>
        <w:jc w:val="both"/>
      </w:pPr>
      <w:r>
        <w:rPr>
          <w:rStyle w:val="2"/>
          <w:color w:val="000000"/>
        </w:rPr>
        <w:t>Требовать возврата суммы перечисленных финансовых средств (межбюджетных трансфертов), в случае их нецелевого использования Администрацией района.</w:t>
      </w:r>
    </w:p>
    <w:p w:rsidR="003E6FD2" w:rsidRDefault="003E6FD2" w:rsidP="006C5B08">
      <w:pPr>
        <w:pStyle w:val="21"/>
        <w:numPr>
          <w:ilvl w:val="2"/>
          <w:numId w:val="3"/>
        </w:numPr>
        <w:shd w:val="clear" w:color="auto" w:fill="auto"/>
        <w:tabs>
          <w:tab w:val="left" w:pos="993"/>
        </w:tabs>
        <w:ind w:firstLine="0"/>
        <w:jc w:val="both"/>
      </w:pPr>
      <w:r>
        <w:rPr>
          <w:rStyle w:val="2"/>
          <w:color w:val="000000"/>
        </w:rPr>
        <w:t>Требовать возврата суммы перечисленных финансовых средств (межбюджетных трансфертов) в случае неисполнения Администрацией района части полномочий, предусмотренных пунктом 1.1 настоящего Соглашения.</w:t>
      </w:r>
    </w:p>
    <w:p w:rsidR="003E6FD2" w:rsidRPr="00690A3D" w:rsidRDefault="003E6FD2" w:rsidP="00690A3D">
      <w:pPr>
        <w:pStyle w:val="30"/>
        <w:numPr>
          <w:ilvl w:val="1"/>
          <w:numId w:val="3"/>
        </w:numPr>
        <w:shd w:val="clear" w:color="auto" w:fill="auto"/>
        <w:tabs>
          <w:tab w:val="left" w:pos="1281"/>
        </w:tabs>
        <w:spacing w:before="120" w:after="120" w:line="240" w:lineRule="auto"/>
        <w:ind w:firstLine="357"/>
      </w:pPr>
      <w:r w:rsidRPr="00690A3D">
        <w:rPr>
          <w:rStyle w:val="3"/>
          <w:bCs/>
          <w:color w:val="000000"/>
        </w:rPr>
        <w:t>Администрация поселения обязана:</w:t>
      </w:r>
    </w:p>
    <w:p w:rsidR="003E6FD2" w:rsidRPr="006F1CC2" w:rsidRDefault="003E6FD2" w:rsidP="008D175A">
      <w:pPr>
        <w:pStyle w:val="21"/>
        <w:numPr>
          <w:ilvl w:val="2"/>
          <w:numId w:val="3"/>
        </w:numPr>
        <w:shd w:val="clear" w:color="auto" w:fill="auto"/>
        <w:tabs>
          <w:tab w:val="left" w:pos="993"/>
        </w:tabs>
        <w:spacing w:line="240" w:lineRule="auto"/>
        <w:ind w:firstLine="0"/>
        <w:jc w:val="both"/>
      </w:pPr>
      <w:r w:rsidRPr="006C5B08">
        <w:rPr>
          <w:rStyle w:val="2"/>
          <w:color w:val="000000"/>
        </w:rPr>
        <w:t>Перечислять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w:t>
      </w:r>
      <w:r w:rsidR="006C5B08" w:rsidRPr="006C5B08">
        <w:rPr>
          <w:rStyle w:val="2"/>
          <w:color w:val="000000"/>
        </w:rPr>
        <w:t xml:space="preserve"> </w:t>
      </w:r>
      <w:r w:rsidRPr="006C5B08">
        <w:rPr>
          <w:rStyle w:val="2"/>
          <w:color w:val="000000"/>
        </w:rPr>
        <w:t>установленных разделом 2 настоящего Соглашения, а также предоставлять материальные ресурсы на осуществление части полномочий.</w:t>
      </w:r>
    </w:p>
    <w:p w:rsidR="003E6FD2" w:rsidRPr="006F1CC2" w:rsidRDefault="003E6FD2" w:rsidP="008D175A">
      <w:pPr>
        <w:pStyle w:val="21"/>
        <w:numPr>
          <w:ilvl w:val="2"/>
          <w:numId w:val="3"/>
        </w:numPr>
        <w:shd w:val="clear" w:color="auto" w:fill="auto"/>
        <w:tabs>
          <w:tab w:val="left" w:pos="993"/>
        </w:tabs>
        <w:spacing w:line="240" w:lineRule="auto"/>
        <w:ind w:firstLine="0"/>
        <w:jc w:val="both"/>
        <w:rPr>
          <w:rStyle w:val="2"/>
        </w:rPr>
      </w:pPr>
      <w:r w:rsidRPr="006F1CC2">
        <w:rPr>
          <w:rStyle w:val="2"/>
          <w:color w:val="000000"/>
        </w:rPr>
        <w:t>Предоставлять Администрации района информацию и документы, необходимые для исполнения Администрацией района, переданных в соответствии с пунктом 1.1 настоящего Соглашения полномочий.</w:t>
      </w:r>
    </w:p>
    <w:p w:rsidR="002D30A2" w:rsidRPr="006F1CC2" w:rsidRDefault="002D30A2" w:rsidP="006C5B08">
      <w:pPr>
        <w:pStyle w:val="21"/>
        <w:numPr>
          <w:ilvl w:val="2"/>
          <w:numId w:val="3"/>
        </w:numPr>
        <w:shd w:val="clear" w:color="auto" w:fill="auto"/>
        <w:tabs>
          <w:tab w:val="left" w:pos="993"/>
        </w:tabs>
        <w:spacing w:line="264" w:lineRule="auto"/>
        <w:ind w:firstLine="0"/>
        <w:jc w:val="both"/>
      </w:pPr>
      <w:r w:rsidRPr="006F1CC2">
        <w:rPr>
          <w:rStyle w:val="2"/>
          <w:color w:val="000000"/>
        </w:rPr>
        <w:t xml:space="preserve">Опубликовать настоящее Соглашение в соответствии с действующим </w:t>
      </w:r>
      <w:r w:rsidRPr="006F1CC2">
        <w:rPr>
          <w:rStyle w:val="2"/>
          <w:color w:val="000000"/>
        </w:rPr>
        <w:lastRenderedPageBreak/>
        <w:t>законодательством РФ</w:t>
      </w:r>
      <w:r w:rsidR="00690A3D">
        <w:rPr>
          <w:rStyle w:val="2"/>
          <w:color w:val="000000"/>
        </w:rPr>
        <w:t xml:space="preserve">. </w:t>
      </w:r>
      <w:r w:rsidR="00690A3D" w:rsidRPr="00690A3D">
        <w:rPr>
          <w:rStyle w:val="2"/>
          <w:color w:val="000000"/>
        </w:rPr>
        <w:t>В</w:t>
      </w:r>
      <w:r w:rsidRPr="00690A3D">
        <w:rPr>
          <w:rStyle w:val="2"/>
          <w:color w:val="000000"/>
        </w:rPr>
        <w:t xml:space="preserve"> течение </w:t>
      </w:r>
      <w:r w:rsidR="00690A3D" w:rsidRPr="00690A3D">
        <w:rPr>
          <w:rStyle w:val="2"/>
          <w:color w:val="000000"/>
        </w:rPr>
        <w:t>3</w:t>
      </w:r>
      <w:r w:rsidRPr="00690A3D">
        <w:rPr>
          <w:rStyle w:val="2"/>
          <w:color w:val="000000"/>
        </w:rPr>
        <w:t xml:space="preserve"> дней</w:t>
      </w:r>
      <w:r w:rsidRPr="006F1CC2">
        <w:rPr>
          <w:rStyle w:val="2"/>
          <w:color w:val="000000"/>
        </w:rPr>
        <w:t xml:space="preserve"> с даты </w:t>
      </w:r>
      <w:r w:rsidR="0000643D">
        <w:rPr>
          <w:rStyle w:val="2"/>
          <w:color w:val="000000"/>
        </w:rPr>
        <w:t xml:space="preserve">опубликования </w:t>
      </w:r>
      <w:r w:rsidR="00690A3D">
        <w:rPr>
          <w:rStyle w:val="2"/>
          <w:color w:val="000000"/>
        </w:rPr>
        <w:t>предоставить информацию об опубликовании в Администрацию района.</w:t>
      </w:r>
    </w:p>
    <w:p w:rsidR="003E6FD2" w:rsidRPr="006C5B08" w:rsidRDefault="003E6FD2" w:rsidP="006C5B08">
      <w:pPr>
        <w:pStyle w:val="21"/>
        <w:numPr>
          <w:ilvl w:val="1"/>
          <w:numId w:val="3"/>
        </w:numPr>
        <w:shd w:val="clear" w:color="auto" w:fill="auto"/>
        <w:tabs>
          <w:tab w:val="left" w:pos="1261"/>
        </w:tabs>
        <w:spacing w:before="120" w:after="120" w:line="280" w:lineRule="exact"/>
        <w:ind w:firstLine="357"/>
        <w:jc w:val="both"/>
      </w:pPr>
      <w:r w:rsidRPr="006C5B08">
        <w:rPr>
          <w:rStyle w:val="2"/>
          <w:color w:val="000000"/>
        </w:rPr>
        <w:t>Администрация района имеет право:</w:t>
      </w:r>
    </w:p>
    <w:p w:rsidR="003E6FD2" w:rsidRPr="006F1CC2" w:rsidRDefault="003E6FD2" w:rsidP="006C5B08">
      <w:pPr>
        <w:pStyle w:val="21"/>
        <w:numPr>
          <w:ilvl w:val="2"/>
          <w:numId w:val="3"/>
        </w:numPr>
        <w:shd w:val="clear" w:color="auto" w:fill="auto"/>
        <w:tabs>
          <w:tab w:val="left" w:pos="1261"/>
        </w:tabs>
        <w:spacing w:line="264" w:lineRule="auto"/>
        <w:ind w:firstLine="142"/>
        <w:jc w:val="both"/>
      </w:pPr>
      <w:r w:rsidRPr="006F1CC2">
        <w:rPr>
          <w:rStyle w:val="2"/>
          <w:color w:val="000000"/>
        </w:rPr>
        <w:t>Для осуществления переданных в соответствии с соглашением полномочий, и в целях их надлежащего исполнения, имеет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района.</w:t>
      </w:r>
    </w:p>
    <w:p w:rsidR="003E6FD2" w:rsidRPr="006F1CC2" w:rsidRDefault="003E6FD2" w:rsidP="006C5B08">
      <w:pPr>
        <w:pStyle w:val="21"/>
        <w:numPr>
          <w:ilvl w:val="1"/>
          <w:numId w:val="3"/>
        </w:numPr>
        <w:shd w:val="clear" w:color="auto" w:fill="auto"/>
        <w:tabs>
          <w:tab w:val="left" w:pos="1261"/>
        </w:tabs>
        <w:spacing w:before="120" w:after="120" w:line="264" w:lineRule="auto"/>
        <w:ind w:firstLine="357"/>
        <w:jc w:val="both"/>
      </w:pPr>
      <w:r w:rsidRPr="006F1CC2">
        <w:rPr>
          <w:rStyle w:val="2"/>
          <w:color w:val="000000"/>
        </w:rPr>
        <w:t>Администрация района обязана:</w:t>
      </w:r>
    </w:p>
    <w:p w:rsidR="003E6FD2" w:rsidRPr="006F1CC2" w:rsidRDefault="003E6FD2" w:rsidP="008D175A">
      <w:pPr>
        <w:pStyle w:val="21"/>
        <w:numPr>
          <w:ilvl w:val="2"/>
          <w:numId w:val="3"/>
        </w:numPr>
        <w:shd w:val="clear" w:color="auto" w:fill="auto"/>
        <w:tabs>
          <w:tab w:val="left" w:pos="1261"/>
        </w:tabs>
        <w:spacing w:line="240" w:lineRule="auto"/>
        <w:ind w:firstLine="357"/>
        <w:jc w:val="both"/>
      </w:pPr>
      <w:r w:rsidRPr="006F1CC2">
        <w:rPr>
          <w:rStyle w:val="2"/>
          <w:color w:val="000000"/>
        </w:rPr>
        <w:t>Осуществлять переданные Администрацией поселения полномочия в соответствии с пунктами 1.1, 1.2 настоящего Соглашения и действующим законодательством.</w:t>
      </w:r>
    </w:p>
    <w:p w:rsidR="003E6FD2" w:rsidRPr="006F1CC2" w:rsidRDefault="003E6FD2" w:rsidP="008D175A">
      <w:pPr>
        <w:pStyle w:val="21"/>
        <w:numPr>
          <w:ilvl w:val="2"/>
          <w:numId w:val="3"/>
        </w:numPr>
        <w:shd w:val="clear" w:color="auto" w:fill="auto"/>
        <w:tabs>
          <w:tab w:val="left" w:pos="1261"/>
        </w:tabs>
        <w:spacing w:line="240" w:lineRule="auto"/>
        <w:ind w:firstLine="357"/>
        <w:jc w:val="both"/>
      </w:pPr>
      <w:r w:rsidRPr="006F1CC2">
        <w:rPr>
          <w:rStyle w:val="2"/>
          <w:color w:val="000000"/>
        </w:rPr>
        <w:t>Рассматривать представленные Администрацией поселения предписания об устранении выявленных нарушений со стороны Администрации района по реализации переданных Администрацией поселения полномочий.</w:t>
      </w:r>
    </w:p>
    <w:p w:rsidR="003E6FD2" w:rsidRPr="006F1CC2" w:rsidRDefault="003E6FD2" w:rsidP="008D175A">
      <w:pPr>
        <w:pStyle w:val="21"/>
        <w:numPr>
          <w:ilvl w:val="2"/>
          <w:numId w:val="3"/>
        </w:numPr>
        <w:shd w:val="clear" w:color="auto" w:fill="auto"/>
        <w:tabs>
          <w:tab w:val="left" w:pos="1261"/>
        </w:tabs>
        <w:spacing w:line="240" w:lineRule="auto"/>
        <w:ind w:firstLine="357"/>
        <w:jc w:val="both"/>
      </w:pPr>
      <w:r w:rsidRPr="006F1CC2">
        <w:rPr>
          <w:rStyle w:val="2"/>
          <w:color w:val="000000"/>
        </w:rPr>
        <w:t>Не позднее чем в месячный срок (если в предписании не указан иной срок) принимать меры по устранению нарушений и незамедлительно сообщать об этом Администрации поселения.</w:t>
      </w:r>
    </w:p>
    <w:p w:rsidR="003E6FD2" w:rsidRPr="006F1CC2" w:rsidRDefault="003E6FD2" w:rsidP="008D175A">
      <w:pPr>
        <w:pStyle w:val="21"/>
        <w:numPr>
          <w:ilvl w:val="2"/>
          <w:numId w:val="3"/>
        </w:numPr>
        <w:shd w:val="clear" w:color="auto" w:fill="auto"/>
        <w:tabs>
          <w:tab w:val="left" w:pos="1261"/>
        </w:tabs>
        <w:spacing w:line="240" w:lineRule="auto"/>
        <w:ind w:firstLine="357"/>
        <w:jc w:val="both"/>
      </w:pPr>
      <w:r w:rsidRPr="006F1CC2">
        <w:rPr>
          <w:rStyle w:val="2"/>
          <w:color w:val="000000"/>
        </w:rPr>
        <w:t>Ежеквартально, не позднее 15 числа, следующего за истекшим периодом, представлять Администрации поселения отчет об исполнении переданных на исполнение полномочий, включая сведения об использовании межбюджетных трансфертов для выполнения переданных по настоящему Соглашению полномочий, а также сведения, представляющие собой количественные и качественные показатели выполнения таких полномочий.</w:t>
      </w:r>
    </w:p>
    <w:p w:rsidR="003E6FD2" w:rsidRPr="006F1CC2" w:rsidRDefault="003E6FD2" w:rsidP="008D175A">
      <w:pPr>
        <w:pStyle w:val="21"/>
        <w:numPr>
          <w:ilvl w:val="1"/>
          <w:numId w:val="3"/>
        </w:numPr>
        <w:shd w:val="clear" w:color="auto" w:fill="auto"/>
        <w:tabs>
          <w:tab w:val="left" w:pos="1261"/>
        </w:tabs>
        <w:spacing w:line="240" w:lineRule="auto"/>
        <w:ind w:firstLine="357"/>
        <w:jc w:val="both"/>
      </w:pPr>
      <w:r w:rsidRPr="006F1CC2">
        <w:rPr>
          <w:rStyle w:val="2"/>
          <w:color w:val="000000"/>
        </w:rPr>
        <w:t>В случае невозможности надлежащего исполнения переданных полномочий Администрация района уведомля</w:t>
      </w:r>
      <w:r w:rsidR="004E68BB">
        <w:rPr>
          <w:rStyle w:val="2"/>
          <w:color w:val="000000"/>
        </w:rPr>
        <w:t>ет</w:t>
      </w:r>
      <w:r w:rsidRPr="006F1CC2">
        <w:rPr>
          <w:rStyle w:val="2"/>
          <w:color w:val="000000"/>
        </w:rPr>
        <w:t xml:space="preserve"> об этом в письменной форме Администрацию поселения в срок, не превышающий 10 рабочих дней. Администрация поселения рассматривает уведомление в течение 10 рабочих дней с момента его поступления</w:t>
      </w:r>
    </w:p>
    <w:p w:rsidR="003E6FD2" w:rsidRPr="006F1CC2" w:rsidRDefault="003E6FD2" w:rsidP="00690A3D">
      <w:pPr>
        <w:pStyle w:val="11"/>
        <w:keepNext/>
        <w:keepLines/>
        <w:numPr>
          <w:ilvl w:val="0"/>
          <w:numId w:val="3"/>
        </w:numPr>
        <w:shd w:val="clear" w:color="auto" w:fill="auto"/>
        <w:tabs>
          <w:tab w:val="left" w:pos="0"/>
        </w:tabs>
        <w:spacing w:before="120" w:after="120" w:line="280" w:lineRule="exact"/>
        <w:ind w:firstLine="0"/>
      </w:pPr>
      <w:bookmarkStart w:id="4" w:name="bookmark9"/>
      <w:r w:rsidRPr="006F1CC2">
        <w:rPr>
          <w:rStyle w:val="1"/>
          <w:b/>
          <w:bCs/>
          <w:color w:val="000000"/>
        </w:rPr>
        <w:t>ОТВЕТСТВЕННОСТЬ СТОРОН</w:t>
      </w:r>
      <w:bookmarkEnd w:id="4"/>
    </w:p>
    <w:p w:rsidR="003E6FD2" w:rsidRPr="006F1CC2" w:rsidRDefault="003E6FD2" w:rsidP="006C5B08">
      <w:pPr>
        <w:pStyle w:val="21"/>
        <w:numPr>
          <w:ilvl w:val="1"/>
          <w:numId w:val="3"/>
        </w:numPr>
        <w:shd w:val="clear" w:color="auto" w:fill="auto"/>
        <w:tabs>
          <w:tab w:val="left" w:pos="1080"/>
        </w:tabs>
        <w:spacing w:line="264" w:lineRule="auto"/>
        <w:ind w:firstLine="357"/>
        <w:jc w:val="both"/>
      </w:pPr>
      <w:r w:rsidRPr="006F1CC2">
        <w:rPr>
          <w:rStyle w:val="2"/>
          <w:color w:val="000000"/>
        </w:rPr>
        <w:t xml:space="preserve">Стороны несут ответственность за ненадлежащее </w:t>
      </w:r>
      <w:r w:rsidR="0000643D">
        <w:rPr>
          <w:rStyle w:val="2"/>
          <w:color w:val="000000"/>
        </w:rPr>
        <w:t>ис</w:t>
      </w:r>
      <w:r w:rsidRPr="006F1CC2">
        <w:rPr>
          <w:rStyle w:val="2"/>
          <w:color w:val="000000"/>
        </w:rPr>
        <w:t>полнение либо неисполнение условий настоящего соглашения в соответствии с данным соглашением и действующим законодательством.</w:t>
      </w:r>
    </w:p>
    <w:p w:rsidR="003E6FD2" w:rsidRPr="006F1CC2" w:rsidRDefault="003E6FD2" w:rsidP="006C5B08">
      <w:pPr>
        <w:pStyle w:val="21"/>
        <w:numPr>
          <w:ilvl w:val="1"/>
          <w:numId w:val="3"/>
        </w:numPr>
        <w:shd w:val="clear" w:color="auto" w:fill="auto"/>
        <w:tabs>
          <w:tab w:val="left" w:pos="1080"/>
        </w:tabs>
        <w:spacing w:line="264" w:lineRule="auto"/>
        <w:ind w:firstLine="357"/>
        <w:jc w:val="both"/>
      </w:pPr>
      <w:r w:rsidRPr="006F1CC2">
        <w:rPr>
          <w:rStyle w:val="2"/>
          <w:color w:val="000000"/>
        </w:rPr>
        <w:t xml:space="preserve">В случае неисполнения Администрацией района переданных ей полномочий Администрация поселения вправе принять решение о досрочном прекращении настоящего соглашения путем направления письменного уведомления за 30 календарных дней до предлагаемой даты прекращения соглашения. В этом случае прекращение Соглашения влечет за собой возврат </w:t>
      </w:r>
      <w:r w:rsidRPr="006F1CC2">
        <w:rPr>
          <w:rStyle w:val="2"/>
          <w:color w:val="000000"/>
        </w:rPr>
        <w:lastRenderedPageBreak/>
        <w:t>перечисленных межбюджетных трансфертов, за вычетом фактических расходов, подтвержденных документально, в течение 30 календарных дней с даты получения Администрацией района Уведомления о прекращении соглашения, а также уплату неустойки в размере 0,01 % от суммы трансфертов за отчетный год, выделяемых из бюджета поселения на осуществление указанных полномочий.</w:t>
      </w:r>
    </w:p>
    <w:p w:rsidR="003E6FD2" w:rsidRPr="006F1CC2" w:rsidRDefault="003E6FD2" w:rsidP="006C5B08">
      <w:pPr>
        <w:pStyle w:val="21"/>
        <w:numPr>
          <w:ilvl w:val="1"/>
          <w:numId w:val="3"/>
        </w:numPr>
        <w:shd w:val="clear" w:color="auto" w:fill="auto"/>
        <w:tabs>
          <w:tab w:val="left" w:pos="1260"/>
        </w:tabs>
        <w:spacing w:line="264" w:lineRule="auto"/>
        <w:ind w:firstLine="357"/>
        <w:jc w:val="both"/>
      </w:pPr>
      <w:r w:rsidRPr="006F1CC2">
        <w:rPr>
          <w:rStyle w:val="2"/>
          <w:color w:val="000000"/>
        </w:rPr>
        <w:t>В случае неисполнения Администрацией поселения обязательств по предоставлению Администрации района межбюджетных трансфертов на осуществление Администрацией района переданных полномочий, Администрация района вправе досрочно прекратить данное Соглашение путем направления письменного Уведомления за 30 календарных дней до даты прекращения соглашения, а также требовать уплаты от Администрации поселения неустойки в размере 0,01 % от суммы трансфертов за отчетный год, а также возмещения понесенных убытков в части, не покрытой неустойкой.</w:t>
      </w:r>
    </w:p>
    <w:p w:rsidR="003E6FD2" w:rsidRPr="006F1CC2" w:rsidRDefault="003E6FD2" w:rsidP="00690A3D">
      <w:pPr>
        <w:pStyle w:val="11"/>
        <w:keepNext/>
        <w:keepLines/>
        <w:numPr>
          <w:ilvl w:val="0"/>
          <w:numId w:val="3"/>
        </w:numPr>
        <w:shd w:val="clear" w:color="auto" w:fill="auto"/>
        <w:tabs>
          <w:tab w:val="left" w:pos="2067"/>
        </w:tabs>
        <w:spacing w:before="120" w:after="120" w:line="280" w:lineRule="exact"/>
        <w:ind w:left="357" w:hanging="357"/>
      </w:pPr>
      <w:bookmarkStart w:id="5" w:name="bookmark10"/>
      <w:r w:rsidRPr="006F1CC2">
        <w:rPr>
          <w:rStyle w:val="1"/>
          <w:b/>
          <w:bCs/>
          <w:color w:val="000000"/>
        </w:rPr>
        <w:t>СРОК ДЕЙСТВИЯ, ОСНОВАНИЯ И ПОРЯДОК ПРЕКРАЩЕНИЯ ДЕЙСТВИЯ СОГЛАШЕНИЯ</w:t>
      </w:r>
      <w:bookmarkEnd w:id="5"/>
    </w:p>
    <w:p w:rsidR="003E6FD2" w:rsidRPr="006F1CC2" w:rsidRDefault="003E6FD2" w:rsidP="008D175A">
      <w:pPr>
        <w:pStyle w:val="21"/>
        <w:numPr>
          <w:ilvl w:val="1"/>
          <w:numId w:val="3"/>
        </w:numPr>
        <w:shd w:val="clear" w:color="auto" w:fill="auto"/>
        <w:tabs>
          <w:tab w:val="left" w:pos="1260"/>
        </w:tabs>
        <w:spacing w:line="240" w:lineRule="auto"/>
        <w:ind w:firstLine="360"/>
        <w:jc w:val="both"/>
      </w:pPr>
      <w:r w:rsidRPr="006F1CC2">
        <w:rPr>
          <w:rStyle w:val="2"/>
          <w:color w:val="000000"/>
        </w:rPr>
        <w:t>Настоящее Соглашение вступает в силу после официального опубликования.</w:t>
      </w:r>
    </w:p>
    <w:p w:rsidR="003E6FD2" w:rsidRPr="006F1CC2" w:rsidRDefault="003E6FD2" w:rsidP="008D175A">
      <w:pPr>
        <w:pStyle w:val="21"/>
        <w:numPr>
          <w:ilvl w:val="1"/>
          <w:numId w:val="3"/>
        </w:numPr>
        <w:shd w:val="clear" w:color="auto" w:fill="auto"/>
        <w:tabs>
          <w:tab w:val="left" w:pos="1260"/>
        </w:tabs>
        <w:spacing w:line="240" w:lineRule="auto"/>
        <w:ind w:firstLine="360"/>
        <w:jc w:val="both"/>
      </w:pPr>
      <w:r w:rsidRPr="006F1CC2">
        <w:rPr>
          <w:rStyle w:val="2"/>
          <w:color w:val="000000"/>
        </w:rPr>
        <w:t>Срок действия настоящего Соглашения устанавливается до 31.12.2018 года. Срок действия настоящего соглашения не подлежит продлению.</w:t>
      </w:r>
    </w:p>
    <w:p w:rsidR="003E6FD2" w:rsidRPr="006F1CC2" w:rsidRDefault="003E6FD2" w:rsidP="008D175A">
      <w:pPr>
        <w:pStyle w:val="21"/>
        <w:numPr>
          <w:ilvl w:val="1"/>
          <w:numId w:val="3"/>
        </w:numPr>
        <w:shd w:val="clear" w:color="auto" w:fill="auto"/>
        <w:tabs>
          <w:tab w:val="left" w:pos="1260"/>
        </w:tabs>
        <w:spacing w:line="240" w:lineRule="auto"/>
        <w:ind w:firstLine="360"/>
        <w:jc w:val="both"/>
      </w:pPr>
      <w:r w:rsidRPr="006F1CC2">
        <w:rPr>
          <w:rStyle w:val="2"/>
          <w:color w:val="000000"/>
        </w:rPr>
        <w:t>Действие настоящего Соглашения может быть прекращено досрочно:</w:t>
      </w:r>
    </w:p>
    <w:p w:rsidR="003E6FD2" w:rsidRPr="006F1CC2" w:rsidRDefault="003E6FD2" w:rsidP="008D175A">
      <w:pPr>
        <w:pStyle w:val="21"/>
        <w:numPr>
          <w:ilvl w:val="2"/>
          <w:numId w:val="3"/>
        </w:numPr>
        <w:shd w:val="clear" w:color="auto" w:fill="auto"/>
        <w:tabs>
          <w:tab w:val="left" w:pos="1260"/>
        </w:tabs>
        <w:spacing w:line="240" w:lineRule="auto"/>
        <w:ind w:firstLine="360"/>
        <w:jc w:val="both"/>
      </w:pPr>
      <w:r w:rsidRPr="006F1CC2">
        <w:rPr>
          <w:rStyle w:val="2"/>
          <w:color w:val="000000"/>
        </w:rPr>
        <w:t>По соглашению Сторон.</w:t>
      </w:r>
    </w:p>
    <w:p w:rsidR="003E6FD2" w:rsidRPr="006F1CC2" w:rsidRDefault="003E6FD2" w:rsidP="008D175A">
      <w:pPr>
        <w:pStyle w:val="21"/>
        <w:numPr>
          <w:ilvl w:val="2"/>
          <w:numId w:val="3"/>
        </w:numPr>
        <w:shd w:val="clear" w:color="auto" w:fill="auto"/>
        <w:tabs>
          <w:tab w:val="left" w:pos="1260"/>
        </w:tabs>
        <w:spacing w:line="240" w:lineRule="auto"/>
        <w:ind w:firstLine="284"/>
        <w:jc w:val="both"/>
      </w:pPr>
      <w:r w:rsidRPr="006C5B08">
        <w:rPr>
          <w:rStyle w:val="2"/>
          <w:color w:val="000000"/>
        </w:rPr>
        <w:t>В одностороннем порядке одной из сторон в случае: изменения действующего законодательства Российской Федерации и</w:t>
      </w:r>
      <w:r w:rsidR="006C5B08">
        <w:rPr>
          <w:rStyle w:val="2"/>
          <w:color w:val="000000"/>
        </w:rPr>
        <w:t xml:space="preserve"> </w:t>
      </w:r>
      <w:r w:rsidRPr="006C5B08">
        <w:rPr>
          <w:rStyle w:val="2"/>
          <w:color w:val="000000"/>
        </w:rPr>
        <w:t>(или) законодательства, а также в случае отмены представительным органом поселения решения о передаче на исполнение таких полномочий;</w:t>
      </w:r>
    </w:p>
    <w:p w:rsidR="003E6FD2" w:rsidRPr="006F1CC2" w:rsidRDefault="003E6FD2" w:rsidP="008D175A">
      <w:pPr>
        <w:pStyle w:val="21"/>
        <w:shd w:val="clear" w:color="auto" w:fill="auto"/>
        <w:spacing w:line="240" w:lineRule="auto"/>
        <w:ind w:firstLine="360"/>
        <w:jc w:val="both"/>
      </w:pPr>
      <w:r w:rsidRPr="006F1CC2">
        <w:rPr>
          <w:rStyle w:val="2"/>
          <w:color w:val="000000"/>
        </w:rPr>
        <w:t xml:space="preserve">неисполнения или ненадлежащего </w:t>
      </w:r>
      <w:r w:rsidR="00521FBF">
        <w:rPr>
          <w:rStyle w:val="2"/>
          <w:color w:val="000000"/>
        </w:rPr>
        <w:t>ис</w:t>
      </w:r>
      <w:r w:rsidRPr="006F1CC2">
        <w:rPr>
          <w:rStyle w:val="2"/>
          <w:color w:val="000000"/>
        </w:rPr>
        <w:t>полнения одной из Сторон своих обязательств в соответствии с настоящим Соглашением;</w:t>
      </w:r>
    </w:p>
    <w:p w:rsidR="003E6FD2" w:rsidRPr="006F1CC2" w:rsidRDefault="003E6FD2" w:rsidP="008D175A">
      <w:pPr>
        <w:pStyle w:val="21"/>
        <w:numPr>
          <w:ilvl w:val="1"/>
          <w:numId w:val="3"/>
        </w:numPr>
        <w:shd w:val="clear" w:color="auto" w:fill="auto"/>
        <w:spacing w:line="240" w:lineRule="auto"/>
        <w:ind w:firstLine="426"/>
        <w:jc w:val="both"/>
      </w:pPr>
      <w:r w:rsidRPr="006C5B08">
        <w:rPr>
          <w:rStyle w:val="2"/>
          <w:color w:val="000000"/>
        </w:rPr>
        <w:t>Уведомление</w:t>
      </w:r>
      <w:r w:rsidR="006C5B08" w:rsidRPr="006C5B08">
        <w:rPr>
          <w:rStyle w:val="2"/>
          <w:color w:val="000000"/>
        </w:rPr>
        <w:t xml:space="preserve"> </w:t>
      </w:r>
      <w:r w:rsidRPr="006C5B08">
        <w:rPr>
          <w:rStyle w:val="2"/>
          <w:color w:val="000000"/>
        </w:rPr>
        <w:t>о прекращ</w:t>
      </w:r>
      <w:bookmarkStart w:id="6" w:name="_GoBack"/>
      <w:bookmarkEnd w:id="6"/>
      <w:r w:rsidRPr="006C5B08">
        <w:rPr>
          <w:rStyle w:val="2"/>
          <w:color w:val="000000"/>
        </w:rPr>
        <w:t>ении (расторжении) настоящего</w:t>
      </w:r>
      <w:r w:rsidR="006C5B08" w:rsidRPr="006C5B08">
        <w:rPr>
          <w:rStyle w:val="2"/>
          <w:color w:val="000000"/>
        </w:rPr>
        <w:t xml:space="preserve"> </w:t>
      </w:r>
      <w:r w:rsidRPr="006C5B08">
        <w:rPr>
          <w:rStyle w:val="2"/>
          <w:color w:val="000000"/>
        </w:rPr>
        <w:t>Соглашения в одностороннем порядке направляется второй стороне не менее чем за 30 календарных дней.</w:t>
      </w:r>
    </w:p>
    <w:p w:rsidR="003E6FD2" w:rsidRPr="006F1CC2" w:rsidRDefault="003E6FD2" w:rsidP="00690A3D">
      <w:pPr>
        <w:pStyle w:val="11"/>
        <w:keepNext/>
        <w:keepLines/>
        <w:numPr>
          <w:ilvl w:val="0"/>
          <w:numId w:val="3"/>
        </w:numPr>
        <w:shd w:val="clear" w:color="auto" w:fill="auto"/>
        <w:tabs>
          <w:tab w:val="left" w:pos="426"/>
        </w:tabs>
        <w:spacing w:before="120" w:after="120" w:line="280" w:lineRule="exact"/>
        <w:ind w:firstLine="0"/>
      </w:pPr>
      <w:bookmarkStart w:id="7" w:name="bookmark11"/>
      <w:r w:rsidRPr="006F1CC2">
        <w:rPr>
          <w:rStyle w:val="1"/>
          <w:b/>
          <w:bCs/>
          <w:color w:val="000000"/>
        </w:rPr>
        <w:t>ЗАКЛЮЧИТЕЛЬНЫЕ ПОЛОЖЕНИЯ</w:t>
      </w:r>
      <w:bookmarkEnd w:id="7"/>
    </w:p>
    <w:p w:rsidR="003E6FD2" w:rsidRPr="006F1CC2" w:rsidRDefault="003E6FD2" w:rsidP="006C5B08">
      <w:pPr>
        <w:pStyle w:val="21"/>
        <w:numPr>
          <w:ilvl w:val="1"/>
          <w:numId w:val="3"/>
        </w:numPr>
        <w:shd w:val="clear" w:color="auto" w:fill="auto"/>
        <w:tabs>
          <w:tab w:val="left" w:pos="1468"/>
        </w:tabs>
        <w:spacing w:line="264" w:lineRule="auto"/>
        <w:ind w:firstLine="357"/>
        <w:jc w:val="both"/>
      </w:pPr>
      <w:r w:rsidRPr="006F1CC2">
        <w:rPr>
          <w:rStyle w:val="2"/>
          <w:color w:val="000000"/>
        </w:rPr>
        <w:t>Настоящее Соглашение составлено в двух экземплярах, имеющих одинаковую юридическую силу, по одному для каждой из Сторон.</w:t>
      </w:r>
    </w:p>
    <w:p w:rsidR="003E6FD2" w:rsidRPr="006F1CC2" w:rsidRDefault="003E6FD2" w:rsidP="006C5B08">
      <w:pPr>
        <w:pStyle w:val="21"/>
        <w:numPr>
          <w:ilvl w:val="1"/>
          <w:numId w:val="3"/>
        </w:numPr>
        <w:shd w:val="clear" w:color="auto" w:fill="auto"/>
        <w:tabs>
          <w:tab w:val="left" w:pos="1468"/>
        </w:tabs>
        <w:spacing w:line="264" w:lineRule="auto"/>
        <w:ind w:firstLine="357"/>
        <w:jc w:val="both"/>
      </w:pPr>
      <w:r w:rsidRPr="006F1CC2">
        <w:rPr>
          <w:rStyle w:val="2"/>
          <w:color w:val="000000"/>
        </w:rPr>
        <w:t>Внесение изменений и дополнений в настоящее Соглашение осуществляется путем подписания Сторонами дополнительных соглашений.</w:t>
      </w:r>
    </w:p>
    <w:p w:rsidR="003E6FD2" w:rsidRPr="006F1CC2" w:rsidRDefault="003E6FD2" w:rsidP="006C5B08">
      <w:pPr>
        <w:pStyle w:val="21"/>
        <w:numPr>
          <w:ilvl w:val="1"/>
          <w:numId w:val="3"/>
        </w:numPr>
        <w:shd w:val="clear" w:color="auto" w:fill="auto"/>
        <w:tabs>
          <w:tab w:val="left" w:pos="1260"/>
        </w:tabs>
        <w:spacing w:line="264" w:lineRule="auto"/>
        <w:ind w:firstLine="357"/>
        <w:jc w:val="both"/>
      </w:pPr>
      <w:r w:rsidRPr="006F1CC2">
        <w:rPr>
          <w:rStyle w:val="2"/>
          <w:color w:val="000000"/>
        </w:rPr>
        <w:t>По вопросам, не урегулированным настоящим Соглашением, Стороны руководствуются действующим законодательством.</w:t>
      </w:r>
    </w:p>
    <w:p w:rsidR="003E6FD2" w:rsidRPr="000A60AB" w:rsidRDefault="003E6FD2" w:rsidP="006C5B08">
      <w:pPr>
        <w:pStyle w:val="21"/>
        <w:numPr>
          <w:ilvl w:val="1"/>
          <w:numId w:val="3"/>
        </w:numPr>
        <w:shd w:val="clear" w:color="auto" w:fill="auto"/>
        <w:tabs>
          <w:tab w:val="left" w:pos="1028"/>
        </w:tabs>
        <w:spacing w:line="264" w:lineRule="auto"/>
        <w:ind w:firstLine="357"/>
        <w:jc w:val="both"/>
        <w:rPr>
          <w:rStyle w:val="2"/>
        </w:rPr>
      </w:pPr>
      <w:r w:rsidRPr="006F1CC2">
        <w:rPr>
          <w:rStyle w:val="2"/>
          <w:color w:val="000000"/>
        </w:rPr>
        <w:t xml:space="preserve">Споры, связанные с исполнением настоящего Соглашения, </w:t>
      </w:r>
      <w:r w:rsidRPr="006F1CC2">
        <w:rPr>
          <w:rStyle w:val="2"/>
          <w:color w:val="000000"/>
        </w:rPr>
        <w:lastRenderedPageBreak/>
        <w:t>разрешаются путем</w:t>
      </w:r>
      <w:r>
        <w:rPr>
          <w:rStyle w:val="2"/>
          <w:color w:val="000000"/>
        </w:rPr>
        <w:t xml:space="preserve"> проведения переговоров, при не достижении согласия в судебном порядке.</w:t>
      </w:r>
    </w:p>
    <w:p w:rsidR="000A60AB" w:rsidRPr="000F3421" w:rsidRDefault="000A60AB" w:rsidP="000A60AB">
      <w:pPr>
        <w:pStyle w:val="21"/>
        <w:numPr>
          <w:ilvl w:val="0"/>
          <w:numId w:val="3"/>
        </w:numPr>
        <w:shd w:val="clear" w:color="auto" w:fill="auto"/>
        <w:spacing w:line="240" w:lineRule="auto"/>
        <w:ind w:firstLine="360"/>
        <w:rPr>
          <w:rStyle w:val="2"/>
          <w:b/>
        </w:rPr>
      </w:pPr>
      <w:r w:rsidRPr="000F3421">
        <w:rPr>
          <w:rStyle w:val="2"/>
          <w:b/>
          <w:color w:val="000000"/>
        </w:rPr>
        <w:t>РЕКВИЗИТЫ И ПОДПИСИ СТОРОН:</w:t>
      </w:r>
    </w:p>
    <w:p w:rsidR="000A60AB" w:rsidRPr="000F3421" w:rsidRDefault="000A60AB" w:rsidP="000A60AB">
      <w:pPr>
        <w:pStyle w:val="21"/>
        <w:shd w:val="clear" w:color="auto" w:fill="auto"/>
        <w:spacing w:line="240" w:lineRule="auto"/>
        <w:ind w:left="360" w:firstLine="0"/>
        <w:jc w:val="both"/>
        <w:rPr>
          <w:rStyle w:val="2"/>
          <w:b/>
        </w:rPr>
      </w:pPr>
    </w:p>
    <w:tbl>
      <w:tblPr>
        <w:tblW w:w="9131" w:type="dxa"/>
        <w:tblLayout w:type="fixed"/>
        <w:tblCellMar>
          <w:left w:w="70" w:type="dxa"/>
          <w:right w:w="70" w:type="dxa"/>
        </w:tblCellMar>
        <w:tblLook w:val="0000"/>
      </w:tblPr>
      <w:tblGrid>
        <w:gridCol w:w="4595"/>
        <w:gridCol w:w="4536"/>
      </w:tblGrid>
      <w:tr w:rsidR="000A60AB" w:rsidRPr="000F3421" w:rsidTr="00D104AC">
        <w:trPr>
          <w:trHeight w:val="4895"/>
        </w:trPr>
        <w:tc>
          <w:tcPr>
            <w:tcW w:w="4595" w:type="dxa"/>
            <w:tcBorders>
              <w:top w:val="nil"/>
              <w:left w:val="nil"/>
              <w:bottom w:val="nil"/>
            </w:tcBorders>
          </w:tcPr>
          <w:p w:rsidR="000A60AB" w:rsidRDefault="000A60AB" w:rsidP="00D104AC">
            <w:pPr>
              <w:rPr>
                <w:rStyle w:val="2"/>
                <w:b/>
              </w:rPr>
            </w:pPr>
            <w:r w:rsidRPr="000F3421">
              <w:rPr>
                <w:rStyle w:val="2"/>
                <w:b/>
              </w:rPr>
              <w:t>АДМИНИСТРАЦИЯ ПОСЕЛЕНИЯ</w:t>
            </w:r>
          </w:p>
          <w:p w:rsidR="000A60AB" w:rsidRDefault="000A60AB" w:rsidP="00D104AC">
            <w:pPr>
              <w:rPr>
                <w:rStyle w:val="2"/>
                <w:b/>
              </w:rPr>
            </w:pPr>
          </w:p>
          <w:p w:rsidR="000A60AB" w:rsidRDefault="000A60AB" w:rsidP="00D104AC">
            <w:pPr>
              <w:rPr>
                <w:rStyle w:val="20"/>
              </w:rPr>
            </w:pPr>
            <w:r>
              <w:rPr>
                <w:rStyle w:val="20"/>
              </w:rPr>
              <w:t>Администрация муниципального образования «Занеское городское поселение» Всеволожского муниципального района Ленинградской области</w:t>
            </w:r>
          </w:p>
          <w:p w:rsidR="000A60AB" w:rsidRDefault="000A60AB" w:rsidP="00D104AC">
            <w:pPr>
              <w:rPr>
                <w:rStyle w:val="20"/>
              </w:rPr>
            </w:pPr>
            <w:r>
              <w:rPr>
                <w:rStyle w:val="20"/>
              </w:rPr>
              <w:t>195298, Ленинградская область, Всеволожский район, д. Заневка, д. 48</w:t>
            </w:r>
          </w:p>
          <w:p w:rsidR="000A60AB" w:rsidRDefault="000A60AB" w:rsidP="000A60AB">
            <w:pPr>
              <w:pStyle w:val="21"/>
              <w:shd w:val="clear" w:color="auto" w:fill="auto"/>
              <w:spacing w:line="317" w:lineRule="exact"/>
              <w:ind w:firstLine="0"/>
              <w:jc w:val="left"/>
              <w:rPr>
                <w:rStyle w:val="20"/>
                <w:color w:val="000000"/>
              </w:rPr>
            </w:pPr>
            <w:r>
              <w:rPr>
                <w:rStyle w:val="20"/>
                <w:color w:val="000000"/>
              </w:rPr>
              <w:t>ОГРН 1064703001021</w:t>
            </w:r>
          </w:p>
          <w:p w:rsidR="000A60AB" w:rsidRDefault="000A60AB" w:rsidP="000A60AB">
            <w:pPr>
              <w:pStyle w:val="21"/>
              <w:shd w:val="clear" w:color="auto" w:fill="auto"/>
              <w:spacing w:line="317" w:lineRule="exact"/>
              <w:ind w:firstLine="0"/>
              <w:jc w:val="left"/>
              <w:rPr>
                <w:rStyle w:val="20"/>
                <w:color w:val="000000"/>
              </w:rPr>
            </w:pPr>
            <w:r>
              <w:rPr>
                <w:rStyle w:val="20"/>
                <w:color w:val="000000"/>
              </w:rPr>
              <w:t xml:space="preserve"> ИНН 4703083745</w:t>
            </w:r>
          </w:p>
          <w:p w:rsidR="000A60AB" w:rsidRDefault="000A60AB" w:rsidP="000A60AB">
            <w:pPr>
              <w:pStyle w:val="21"/>
              <w:shd w:val="clear" w:color="auto" w:fill="auto"/>
              <w:spacing w:line="317" w:lineRule="exact"/>
              <w:ind w:firstLine="0"/>
              <w:jc w:val="left"/>
            </w:pPr>
            <w:r>
              <w:rPr>
                <w:rStyle w:val="20"/>
                <w:color w:val="000000"/>
              </w:rPr>
              <w:t xml:space="preserve"> ОКТМО 41612155</w:t>
            </w:r>
          </w:p>
          <w:p w:rsidR="000A60AB" w:rsidRPr="000F3421" w:rsidRDefault="000A60AB" w:rsidP="00D104AC">
            <w:pPr>
              <w:rPr>
                <w:rFonts w:ascii="Times New Roman" w:hAnsi="Times New Roman" w:cs="Times New Roman"/>
                <w:sz w:val="12"/>
                <w:szCs w:val="12"/>
              </w:rPr>
            </w:pPr>
          </w:p>
        </w:tc>
        <w:tc>
          <w:tcPr>
            <w:tcW w:w="4536" w:type="dxa"/>
          </w:tcPr>
          <w:p w:rsidR="000A60AB" w:rsidRPr="000F3421" w:rsidRDefault="000A60AB" w:rsidP="00D104AC">
            <w:pPr>
              <w:ind w:left="111"/>
              <w:rPr>
                <w:rFonts w:ascii="Times New Roman" w:hAnsi="Times New Roman" w:cs="Times New Roman"/>
                <w:sz w:val="28"/>
                <w:szCs w:val="28"/>
              </w:rPr>
            </w:pPr>
            <w:r w:rsidRPr="000F3421">
              <w:rPr>
                <w:rStyle w:val="2"/>
                <w:b/>
              </w:rPr>
              <w:t>АДМИНИСТРАЦИЯ МУНИЦИПАЛЬНОГО РАЙОНА</w:t>
            </w:r>
          </w:p>
          <w:p w:rsidR="000A60AB" w:rsidRPr="000F3421" w:rsidRDefault="000A60AB" w:rsidP="00D104AC">
            <w:pPr>
              <w:pStyle w:val="21"/>
              <w:shd w:val="clear" w:color="auto" w:fill="auto"/>
              <w:spacing w:line="240" w:lineRule="auto"/>
              <w:ind w:left="111" w:firstLine="0"/>
              <w:jc w:val="both"/>
              <w:rPr>
                <w:rStyle w:val="20"/>
                <w:color w:val="000000"/>
              </w:rPr>
            </w:pPr>
            <w:r w:rsidRPr="000F3421">
              <w:rPr>
                <w:rStyle w:val="20"/>
                <w:color w:val="000000"/>
              </w:rPr>
              <w:t>Администрация муниципального образования «Всеволожский муниципальный район» Ленинградской области</w:t>
            </w:r>
          </w:p>
          <w:p w:rsidR="000A60AB" w:rsidRPr="000F3421" w:rsidRDefault="000A60AB" w:rsidP="00D104AC">
            <w:pPr>
              <w:pStyle w:val="a8"/>
              <w:tabs>
                <w:tab w:val="left" w:pos="851"/>
              </w:tabs>
              <w:ind w:left="111"/>
              <w:jc w:val="left"/>
              <w:rPr>
                <w:b w:val="0"/>
                <w:szCs w:val="28"/>
              </w:rPr>
            </w:pPr>
            <w:r w:rsidRPr="000F3421">
              <w:rPr>
                <w:b w:val="0"/>
                <w:szCs w:val="28"/>
              </w:rPr>
              <w:t>188640 Ленинградская обл., г.</w:t>
            </w:r>
            <w:smartTag w:uri="urn:schemas-microsoft-com:office:smarttags" w:element="PersonName">
              <w:r w:rsidRPr="000F3421">
                <w:rPr>
                  <w:b w:val="0"/>
                  <w:szCs w:val="28"/>
                </w:rPr>
                <w:t>Всеволожск</w:t>
              </w:r>
            </w:smartTag>
            <w:r w:rsidRPr="000F3421">
              <w:rPr>
                <w:b w:val="0"/>
                <w:szCs w:val="28"/>
              </w:rPr>
              <w:t xml:space="preserve">, </w:t>
            </w:r>
          </w:p>
          <w:p w:rsidR="000A60AB" w:rsidRPr="000F3421" w:rsidRDefault="000A60AB" w:rsidP="00D104AC">
            <w:pPr>
              <w:pStyle w:val="a8"/>
              <w:tabs>
                <w:tab w:val="left" w:pos="851"/>
              </w:tabs>
              <w:ind w:left="111"/>
              <w:jc w:val="left"/>
              <w:rPr>
                <w:b w:val="0"/>
                <w:szCs w:val="28"/>
              </w:rPr>
            </w:pPr>
            <w:r w:rsidRPr="000F3421">
              <w:rPr>
                <w:b w:val="0"/>
                <w:szCs w:val="28"/>
              </w:rPr>
              <w:t>Колтушское шоссе д.138</w:t>
            </w:r>
          </w:p>
          <w:p w:rsidR="000A60AB" w:rsidRPr="000F3421" w:rsidRDefault="000A60AB" w:rsidP="00D104AC">
            <w:pPr>
              <w:pStyle w:val="21"/>
              <w:shd w:val="clear" w:color="auto" w:fill="auto"/>
              <w:spacing w:line="240" w:lineRule="auto"/>
              <w:ind w:left="111" w:right="303" w:firstLine="0"/>
              <w:jc w:val="both"/>
              <w:rPr>
                <w:rStyle w:val="20"/>
                <w:color w:val="000000"/>
              </w:rPr>
            </w:pPr>
            <w:r w:rsidRPr="000F3421">
              <w:rPr>
                <w:rStyle w:val="20"/>
                <w:color w:val="000000"/>
              </w:rPr>
              <w:t>ОГРН 1064703000911</w:t>
            </w:r>
          </w:p>
          <w:p w:rsidR="000A60AB" w:rsidRPr="000F3421" w:rsidRDefault="000A60AB" w:rsidP="00D104AC">
            <w:pPr>
              <w:pStyle w:val="21"/>
              <w:shd w:val="clear" w:color="auto" w:fill="auto"/>
              <w:spacing w:line="240" w:lineRule="auto"/>
              <w:ind w:left="111" w:right="303" w:firstLine="0"/>
              <w:jc w:val="both"/>
              <w:rPr>
                <w:rStyle w:val="20"/>
                <w:color w:val="000000"/>
              </w:rPr>
            </w:pPr>
            <w:r w:rsidRPr="000F3421">
              <w:rPr>
                <w:rStyle w:val="20"/>
                <w:color w:val="000000"/>
              </w:rPr>
              <w:t>ИНН 4703083640</w:t>
            </w:r>
          </w:p>
          <w:p w:rsidR="000A60AB" w:rsidRPr="000F3421" w:rsidRDefault="000A60AB" w:rsidP="00D104AC">
            <w:pPr>
              <w:spacing w:line="288" w:lineRule="auto"/>
              <w:ind w:left="111" w:right="303"/>
              <w:rPr>
                <w:rFonts w:ascii="Times New Roman" w:hAnsi="Times New Roman" w:cs="Times New Roman"/>
                <w:b/>
                <w:sz w:val="28"/>
                <w:szCs w:val="28"/>
              </w:rPr>
            </w:pPr>
            <w:r w:rsidRPr="000F3421">
              <w:rPr>
                <w:rStyle w:val="20"/>
              </w:rPr>
              <w:t>ОКТМО 41612000</w:t>
            </w:r>
          </w:p>
        </w:tc>
      </w:tr>
      <w:tr w:rsidR="000A60AB" w:rsidRPr="000F3421" w:rsidTr="00D104AC">
        <w:trPr>
          <w:trHeight w:val="2158"/>
        </w:trPr>
        <w:tc>
          <w:tcPr>
            <w:tcW w:w="4595" w:type="dxa"/>
            <w:tcBorders>
              <w:top w:val="nil"/>
              <w:left w:val="nil"/>
              <w:bottom w:val="nil"/>
            </w:tcBorders>
          </w:tcPr>
          <w:p w:rsidR="000A60AB" w:rsidRDefault="000A60AB" w:rsidP="00D104AC">
            <w:pPr>
              <w:rPr>
                <w:rStyle w:val="2"/>
              </w:rPr>
            </w:pPr>
            <w:r>
              <w:rPr>
                <w:rStyle w:val="2"/>
              </w:rPr>
              <w:t>Врио г</w:t>
            </w:r>
            <w:r w:rsidRPr="000F3421">
              <w:rPr>
                <w:rStyle w:val="2"/>
              </w:rPr>
              <w:t>лав</w:t>
            </w:r>
            <w:r>
              <w:rPr>
                <w:rStyle w:val="2"/>
              </w:rPr>
              <w:t>ы</w:t>
            </w:r>
            <w:r w:rsidRPr="000F3421">
              <w:rPr>
                <w:rStyle w:val="2"/>
              </w:rPr>
              <w:t xml:space="preserve"> администрации</w:t>
            </w:r>
          </w:p>
          <w:p w:rsidR="000A60AB" w:rsidRDefault="000A60AB" w:rsidP="00D104AC">
            <w:pPr>
              <w:rPr>
                <w:rStyle w:val="2"/>
              </w:rPr>
            </w:pPr>
          </w:p>
          <w:p w:rsidR="000A60AB" w:rsidRDefault="000A60AB" w:rsidP="00D104AC">
            <w:pPr>
              <w:rPr>
                <w:rStyle w:val="2"/>
              </w:rPr>
            </w:pPr>
            <w:r>
              <w:rPr>
                <w:rStyle w:val="2"/>
              </w:rPr>
              <w:t xml:space="preserve">                                    В.В. Гречиц</w:t>
            </w:r>
          </w:p>
          <w:p w:rsidR="000A60AB" w:rsidRPr="000F3421" w:rsidRDefault="000A60AB" w:rsidP="00D104AC">
            <w:pPr>
              <w:rPr>
                <w:rStyle w:val="2"/>
              </w:rPr>
            </w:pPr>
          </w:p>
        </w:tc>
        <w:tc>
          <w:tcPr>
            <w:tcW w:w="4536" w:type="dxa"/>
          </w:tcPr>
          <w:p w:rsidR="000A60AB" w:rsidRPr="000F3421" w:rsidRDefault="000A60AB" w:rsidP="00D104AC">
            <w:pPr>
              <w:ind w:left="111"/>
              <w:rPr>
                <w:rStyle w:val="2"/>
              </w:rPr>
            </w:pPr>
            <w:r w:rsidRPr="000F3421">
              <w:rPr>
                <w:rStyle w:val="2"/>
              </w:rPr>
              <w:t>Глава</w:t>
            </w:r>
            <w:r w:rsidRPr="000F3421">
              <w:rPr>
                <w:rStyle w:val="2"/>
                <w:b/>
              </w:rPr>
              <w:t xml:space="preserve"> </w:t>
            </w:r>
            <w:r w:rsidRPr="000F3421">
              <w:rPr>
                <w:rStyle w:val="2"/>
              </w:rPr>
              <w:t>администрации</w:t>
            </w:r>
          </w:p>
          <w:p w:rsidR="000A60AB" w:rsidRPr="000F3421" w:rsidRDefault="000A60AB" w:rsidP="00D104AC">
            <w:pPr>
              <w:ind w:left="111"/>
              <w:rPr>
                <w:rStyle w:val="2"/>
              </w:rPr>
            </w:pPr>
          </w:p>
          <w:p w:rsidR="000A60AB" w:rsidRPr="000F3421" w:rsidRDefault="000A60AB" w:rsidP="00D104AC">
            <w:pPr>
              <w:ind w:left="111"/>
              <w:jc w:val="right"/>
              <w:rPr>
                <w:rStyle w:val="2"/>
                <w:b/>
              </w:rPr>
            </w:pPr>
            <w:r w:rsidRPr="000F3421">
              <w:rPr>
                <w:rStyle w:val="2"/>
              </w:rPr>
              <w:t xml:space="preserve">А.А. Низовский </w:t>
            </w:r>
          </w:p>
        </w:tc>
      </w:tr>
    </w:tbl>
    <w:p w:rsidR="000A60AB" w:rsidRDefault="000A60AB" w:rsidP="0000643D">
      <w:pPr>
        <w:pStyle w:val="21"/>
        <w:shd w:val="clear" w:color="auto" w:fill="auto"/>
        <w:spacing w:line="280" w:lineRule="exact"/>
        <w:ind w:firstLine="0"/>
      </w:pPr>
    </w:p>
    <w:p w:rsidR="000A60AB" w:rsidRDefault="000A60AB">
      <w:pPr>
        <w:widowControl/>
        <w:rPr>
          <w:rFonts w:ascii="Times New Roman" w:hAnsi="Times New Roman" w:cs="Times New Roman"/>
          <w:color w:val="auto"/>
          <w:sz w:val="28"/>
          <w:szCs w:val="28"/>
        </w:rPr>
      </w:pPr>
      <w:r>
        <w:br w:type="page"/>
      </w:r>
    </w:p>
    <w:p w:rsidR="003E6FD2" w:rsidRDefault="003E6FD2" w:rsidP="0000643D">
      <w:pPr>
        <w:pStyle w:val="21"/>
        <w:shd w:val="clear" w:color="auto" w:fill="auto"/>
        <w:spacing w:line="280" w:lineRule="exact"/>
        <w:ind w:firstLine="0"/>
      </w:pPr>
      <w:r>
        <w:rPr>
          <w:rStyle w:val="2"/>
          <w:color w:val="000000"/>
        </w:rPr>
        <w:lastRenderedPageBreak/>
        <w:t>Расчет</w:t>
      </w:r>
    </w:p>
    <w:p w:rsidR="003E6FD2" w:rsidRDefault="003E6FD2" w:rsidP="0000643D">
      <w:pPr>
        <w:pStyle w:val="21"/>
        <w:shd w:val="clear" w:color="auto" w:fill="auto"/>
        <w:spacing w:before="120" w:after="120" w:line="280" w:lineRule="exact"/>
        <w:ind w:firstLine="0"/>
      </w:pPr>
      <w:r>
        <w:rPr>
          <w:rStyle w:val="2"/>
          <w:color w:val="000000"/>
        </w:rPr>
        <w:t>суммы межбюджетных трансфертов на выполнение условий соглашения о</w:t>
      </w:r>
      <w:r w:rsidR="0000643D">
        <w:rPr>
          <w:rStyle w:val="2"/>
          <w:color w:val="000000"/>
        </w:rPr>
        <w:t xml:space="preserve"> </w:t>
      </w:r>
      <w:r>
        <w:rPr>
          <w:rStyle w:val="2"/>
          <w:color w:val="000000"/>
        </w:rPr>
        <w:t>передаче части полномочий по вопросу организации ритуальных услуг и</w:t>
      </w:r>
      <w:r w:rsidR="0000643D">
        <w:rPr>
          <w:rStyle w:val="2"/>
          <w:color w:val="000000"/>
        </w:rPr>
        <w:t xml:space="preserve"> </w:t>
      </w:r>
      <w:r>
        <w:rPr>
          <w:rStyle w:val="2"/>
          <w:color w:val="000000"/>
        </w:rPr>
        <w:t>содержанию мест захоронения</w:t>
      </w:r>
    </w:p>
    <w:p w:rsidR="003E6FD2" w:rsidRDefault="003E6FD2" w:rsidP="0000643D">
      <w:pPr>
        <w:pStyle w:val="21"/>
        <w:shd w:val="clear" w:color="auto" w:fill="auto"/>
        <w:tabs>
          <w:tab w:val="left" w:pos="2110"/>
          <w:tab w:val="left" w:pos="2774"/>
        </w:tabs>
        <w:spacing w:line="317" w:lineRule="exact"/>
        <w:ind w:firstLine="360"/>
        <w:jc w:val="both"/>
      </w:pPr>
      <w:r>
        <w:rPr>
          <w:rStyle w:val="2"/>
          <w:color w:val="000000"/>
        </w:rPr>
        <w:t xml:space="preserve">руководствуясь пунктом 4 статьи 15 Федерального закона от 6 октября 2003г. </w:t>
      </w:r>
      <w:r>
        <w:rPr>
          <w:rStyle w:val="2"/>
          <w:color w:val="000000"/>
          <w:lang w:val="en-US" w:eastAsia="en-US"/>
        </w:rPr>
        <w:t>N</w:t>
      </w:r>
      <w:r w:rsidRPr="00B81C29">
        <w:rPr>
          <w:rStyle w:val="2"/>
          <w:color w:val="000000"/>
          <w:lang w:eastAsia="en-US"/>
        </w:rPr>
        <w:t xml:space="preserve"> </w:t>
      </w:r>
      <w:r>
        <w:rPr>
          <w:rStyle w:val="2"/>
          <w:color w:val="000000"/>
        </w:rPr>
        <w:t>131-ФЗ "Об общих принципах организации местного самоуправления в Российской Федерации", Уставом муниципального образования «Заневское городское поселение» Всеволожского муниципального района Ленинградской области, Уставом муниципального образования «Всеволожский муниципальный район» Ленинградской области, решением совета депутатов муниципального образования «Заневское городское поселение» Всеволожского муниципального района Ленинградской области от 31.10.2017 № 54 «О</w:t>
      </w:r>
      <w:r w:rsidR="0000643D">
        <w:rPr>
          <w:rStyle w:val="2"/>
          <w:color w:val="000000"/>
        </w:rPr>
        <w:t> </w:t>
      </w:r>
      <w:r>
        <w:rPr>
          <w:rStyle w:val="2"/>
          <w:color w:val="000000"/>
        </w:rPr>
        <w:t>передаче осуществления части полномочий по вопросу организации ритуальных услуг и содержанию мест захоронения на 2018 год», решением совета депутатов муниципального образования «Всеволожский муниципальный район» Ленинградской области от 21.12.2017</w:t>
      </w:r>
      <w:r w:rsidR="0000643D">
        <w:rPr>
          <w:rStyle w:val="2"/>
          <w:color w:val="000000"/>
        </w:rPr>
        <w:t xml:space="preserve"> </w:t>
      </w:r>
      <w:r>
        <w:rPr>
          <w:rStyle w:val="2"/>
          <w:color w:val="000000"/>
        </w:rPr>
        <w:t>№</w:t>
      </w:r>
      <w:r w:rsidR="0000643D">
        <w:rPr>
          <w:rStyle w:val="2"/>
          <w:color w:val="000000"/>
        </w:rPr>
        <w:t xml:space="preserve"> </w:t>
      </w:r>
      <w:r>
        <w:rPr>
          <w:rStyle w:val="2"/>
          <w:color w:val="000000"/>
        </w:rPr>
        <w:t>97 «О принятии осуществления муниципальным</w:t>
      </w:r>
      <w:r w:rsidR="0000643D">
        <w:rPr>
          <w:rStyle w:val="2"/>
          <w:color w:val="000000"/>
        </w:rPr>
        <w:t xml:space="preserve"> </w:t>
      </w:r>
      <w:r>
        <w:rPr>
          <w:rStyle w:val="2"/>
          <w:color w:val="000000"/>
        </w:rPr>
        <w:t>образованием «Всеволожский муниципальный район» Ленинградской области части полномочий по решению вопросов местного значения от муниципальных образований городских и сельских поселений на 2018 год» и в целях решения вопросов местного значения на территории муниципального образования</w:t>
      </w:r>
      <w:r w:rsidR="0000643D">
        <w:rPr>
          <w:rStyle w:val="2"/>
          <w:color w:val="000000"/>
        </w:rPr>
        <w:t xml:space="preserve"> </w:t>
      </w:r>
      <w:r>
        <w:rPr>
          <w:rStyle w:val="2"/>
          <w:color w:val="000000"/>
        </w:rPr>
        <w:t>«Заневское городское поселение»</w:t>
      </w:r>
      <w:r w:rsidR="0000643D">
        <w:rPr>
          <w:rStyle w:val="2"/>
          <w:color w:val="000000"/>
        </w:rPr>
        <w:t xml:space="preserve"> </w:t>
      </w:r>
      <w:r>
        <w:rPr>
          <w:rStyle w:val="2"/>
          <w:color w:val="000000"/>
        </w:rPr>
        <w:t>Всеволожского</w:t>
      </w:r>
      <w:r w:rsidR="0000643D">
        <w:rPr>
          <w:rStyle w:val="2"/>
          <w:color w:val="000000"/>
        </w:rPr>
        <w:t xml:space="preserve"> </w:t>
      </w:r>
      <w:r>
        <w:rPr>
          <w:rStyle w:val="2"/>
          <w:color w:val="000000"/>
        </w:rPr>
        <w:t>муниципального района Ленинградской области, и в целях решения вопросов местного значения на территории муниципального образования «Заневское городское поселение» Всеволожского муниципального района Ленинградской</w:t>
      </w:r>
      <w:r w:rsidR="0000643D">
        <w:rPr>
          <w:rStyle w:val="2"/>
          <w:color w:val="000000"/>
        </w:rPr>
        <w:t xml:space="preserve"> </w:t>
      </w:r>
      <w:r>
        <w:rPr>
          <w:rStyle w:val="2"/>
          <w:color w:val="000000"/>
        </w:rPr>
        <w:t>области</w:t>
      </w:r>
      <w:r w:rsidR="0000643D">
        <w:rPr>
          <w:rStyle w:val="2"/>
          <w:color w:val="000000"/>
        </w:rPr>
        <w:t xml:space="preserve"> </w:t>
      </w:r>
      <w:r>
        <w:rPr>
          <w:rStyle w:val="2"/>
          <w:color w:val="000000"/>
        </w:rPr>
        <w:t>бюджету Администрации</w:t>
      </w:r>
      <w:r w:rsidR="0000643D">
        <w:rPr>
          <w:rStyle w:val="2"/>
          <w:color w:val="000000"/>
        </w:rPr>
        <w:t xml:space="preserve"> </w:t>
      </w:r>
      <w:r>
        <w:rPr>
          <w:rStyle w:val="2"/>
          <w:color w:val="000000"/>
        </w:rPr>
        <w:t>муниципального</w:t>
      </w:r>
      <w:r w:rsidR="0000643D">
        <w:rPr>
          <w:rStyle w:val="2"/>
          <w:color w:val="000000"/>
        </w:rPr>
        <w:t xml:space="preserve"> </w:t>
      </w:r>
      <w:r>
        <w:rPr>
          <w:rStyle w:val="2"/>
          <w:color w:val="000000"/>
        </w:rPr>
        <w:t>образования «Всеволожский муниципальный район» Ленинградской области, стороны согласовали, что объем межбюджетных трансфертов определяется по формуле:</w:t>
      </w:r>
    </w:p>
    <w:p w:rsidR="003E6FD2" w:rsidRDefault="003E6FD2" w:rsidP="0000643D">
      <w:pPr>
        <w:pStyle w:val="21"/>
        <w:shd w:val="clear" w:color="auto" w:fill="auto"/>
        <w:spacing w:line="317" w:lineRule="exact"/>
        <w:ind w:firstLine="0"/>
        <w:jc w:val="both"/>
      </w:pPr>
      <w:r>
        <w:rPr>
          <w:rStyle w:val="2"/>
          <w:color w:val="000000"/>
          <w:lang w:val="en-US" w:eastAsia="en-US"/>
        </w:rPr>
        <w:t>S</w:t>
      </w:r>
      <w:r w:rsidRPr="00B81C29">
        <w:rPr>
          <w:rStyle w:val="2"/>
          <w:color w:val="000000"/>
          <w:lang w:eastAsia="en-US"/>
        </w:rPr>
        <w:t>=</w:t>
      </w:r>
      <w:r>
        <w:rPr>
          <w:rStyle w:val="2"/>
          <w:color w:val="000000"/>
          <w:lang w:val="en-US" w:eastAsia="en-US"/>
        </w:rPr>
        <w:t>N</w:t>
      </w:r>
      <w:r w:rsidRPr="00B81C29">
        <w:rPr>
          <w:rStyle w:val="2"/>
          <w:color w:val="000000"/>
          <w:lang w:eastAsia="en-US"/>
        </w:rPr>
        <w:t>,</w:t>
      </w:r>
    </w:p>
    <w:p w:rsidR="003E6FD2" w:rsidRDefault="003E6FD2" w:rsidP="0000643D">
      <w:pPr>
        <w:pStyle w:val="21"/>
        <w:shd w:val="clear" w:color="auto" w:fill="auto"/>
        <w:spacing w:line="317" w:lineRule="exact"/>
        <w:ind w:firstLine="0"/>
        <w:jc w:val="both"/>
      </w:pPr>
      <w:r>
        <w:rPr>
          <w:rStyle w:val="2"/>
          <w:color w:val="000000"/>
        </w:rPr>
        <w:t>где,</w:t>
      </w:r>
    </w:p>
    <w:p w:rsidR="003E6FD2" w:rsidRDefault="003E6FD2" w:rsidP="0000643D">
      <w:pPr>
        <w:pStyle w:val="21"/>
        <w:shd w:val="clear" w:color="auto" w:fill="auto"/>
        <w:spacing w:line="317" w:lineRule="exact"/>
        <w:ind w:firstLine="0"/>
        <w:jc w:val="both"/>
      </w:pPr>
      <w:r>
        <w:rPr>
          <w:rStyle w:val="2"/>
          <w:color w:val="000000"/>
          <w:lang w:val="en-US" w:eastAsia="en-US"/>
        </w:rPr>
        <w:t>S</w:t>
      </w:r>
      <w:r w:rsidRPr="00B81C29">
        <w:rPr>
          <w:rStyle w:val="2"/>
          <w:color w:val="000000"/>
          <w:lang w:eastAsia="en-US"/>
        </w:rPr>
        <w:t xml:space="preserve"> </w:t>
      </w:r>
      <w:r>
        <w:rPr>
          <w:rStyle w:val="2"/>
          <w:color w:val="000000"/>
        </w:rPr>
        <w:t>- общий объем межбюджетных трансфертов;</w:t>
      </w:r>
    </w:p>
    <w:p w:rsidR="003E6FD2" w:rsidRDefault="003E6FD2" w:rsidP="0000643D">
      <w:pPr>
        <w:pStyle w:val="21"/>
        <w:shd w:val="clear" w:color="auto" w:fill="auto"/>
        <w:spacing w:line="317" w:lineRule="exact"/>
        <w:ind w:firstLine="0"/>
        <w:jc w:val="both"/>
      </w:pPr>
      <w:r>
        <w:rPr>
          <w:rStyle w:val="2"/>
          <w:color w:val="000000"/>
          <w:lang w:val="en-US" w:eastAsia="en-US"/>
        </w:rPr>
        <w:t>N</w:t>
      </w:r>
      <w:r w:rsidRPr="00B81C29">
        <w:rPr>
          <w:rStyle w:val="2"/>
          <w:color w:val="000000"/>
          <w:lang w:eastAsia="en-US"/>
        </w:rPr>
        <w:t xml:space="preserve"> </w:t>
      </w:r>
      <w:r>
        <w:rPr>
          <w:rStyle w:val="2"/>
          <w:color w:val="000000"/>
        </w:rPr>
        <w:t>- норматив текущих расходов на обеспечение отдельных полномочий, согласно п. 1.2 данного соглашения, равный 1000 рублей 00 копеек (</w:t>
      </w:r>
      <w:r w:rsidR="0000643D">
        <w:rPr>
          <w:rStyle w:val="2"/>
          <w:color w:val="000000"/>
        </w:rPr>
        <w:t>О</w:t>
      </w:r>
      <w:r>
        <w:rPr>
          <w:rStyle w:val="2"/>
          <w:color w:val="000000"/>
        </w:rPr>
        <w:t xml:space="preserve">дна тысяча рублей </w:t>
      </w:r>
      <w:r w:rsidR="0000643D">
        <w:rPr>
          <w:rStyle w:val="2"/>
          <w:color w:val="000000"/>
        </w:rPr>
        <w:t>00</w:t>
      </w:r>
      <w:r>
        <w:rPr>
          <w:rStyle w:val="2"/>
          <w:color w:val="000000"/>
        </w:rPr>
        <w:t xml:space="preserve"> копеек) на материально-техническое обеспечение полномочий.</w:t>
      </w:r>
    </w:p>
    <w:sectPr w:rsidR="003E6FD2" w:rsidSect="00585467">
      <w:headerReference w:type="even" r:id="rId8"/>
      <w:headerReference w:type="default" r:id="rId9"/>
      <w:footerReference w:type="even" r:id="rId10"/>
      <w:footerReference w:type="default" r:id="rId11"/>
      <w:pgSz w:w="11909" w:h="16840"/>
      <w:pgMar w:top="1430" w:right="791" w:bottom="143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C8B" w:rsidRDefault="00971C8B">
      <w:r>
        <w:separator/>
      </w:r>
    </w:p>
  </w:endnote>
  <w:endnote w:type="continuationSeparator" w:id="0">
    <w:p w:rsidR="00971C8B" w:rsidRDefault="00971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D2" w:rsidRDefault="00585467">
    <w:pPr>
      <w:rPr>
        <w:color w:val="auto"/>
        <w:sz w:val="2"/>
        <w:szCs w:val="2"/>
      </w:rPr>
    </w:pPr>
    <w:r w:rsidRPr="00585467">
      <w:rPr>
        <w:noProof/>
      </w:rPr>
      <w:pict>
        <v:shapetype id="_x0000_t202" coordsize="21600,21600" o:spt="202" path="m,l,21600r21600,l21600,xe">
          <v:stroke joinstyle="miter"/>
          <v:path gradientshapeok="t" o:connecttype="rect"/>
        </v:shapetype>
        <v:shape id="_x0000_s2054" type="#_x0000_t202" style="position:absolute;margin-left:319.7pt;margin-top:803pt;width:3.6pt;height:6.5pt;z-index:-251648000;mso-wrap-style:none;mso-wrap-distance-left:5pt;mso-wrap-distance-right:5pt;mso-position-horizontal-relative:page;mso-position-vertical-relative:page" filled="f" stroked="f">
          <v:textbox style="mso-fit-shape-to-text:t" inset="0,0,0,0">
            <w:txbxContent>
              <w:p w:rsidR="003E6FD2" w:rsidRDefault="00585467">
                <w:pPr>
                  <w:pStyle w:val="10"/>
                  <w:shd w:val="clear" w:color="auto" w:fill="auto"/>
                  <w:spacing w:line="240" w:lineRule="auto"/>
                </w:pPr>
                <w:r>
                  <w:fldChar w:fldCharType="begin"/>
                </w:r>
                <w:r w:rsidR="003E6FD2">
                  <w:instrText xml:space="preserve"> PAGE \* MERGEFORMAT </w:instrText>
                </w:r>
                <w:r>
                  <w:fldChar w:fldCharType="separate"/>
                </w:r>
                <w:r w:rsidR="00FA0C95" w:rsidRPr="00FA0C95">
                  <w:rPr>
                    <w:rStyle w:val="ArialNarrow"/>
                    <w:noProof/>
                    <w:color w:val="000000"/>
                  </w:rPr>
                  <w:t>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D2" w:rsidRDefault="00585467">
    <w:pPr>
      <w:rPr>
        <w:color w:val="auto"/>
        <w:sz w:val="2"/>
        <w:szCs w:val="2"/>
      </w:rPr>
    </w:pPr>
    <w:r w:rsidRPr="00585467">
      <w:rPr>
        <w:noProof/>
      </w:rPr>
      <w:pict>
        <v:shapetype id="_x0000_t202" coordsize="21600,21600" o:spt="202" path="m,l,21600r21600,l21600,xe">
          <v:stroke joinstyle="miter"/>
          <v:path gradientshapeok="t" o:connecttype="rect"/>
        </v:shapetype>
        <v:shape id="_x0000_s2055" type="#_x0000_t202" style="position:absolute;margin-left:319.7pt;margin-top:803pt;width:3.6pt;height:6.5pt;z-index:-251645952;mso-wrap-style:none;mso-wrap-distance-left:5pt;mso-wrap-distance-right:5pt;mso-position-horizontal-relative:page;mso-position-vertical-relative:page" filled="f" stroked="f">
          <v:textbox style="mso-fit-shape-to-text:t" inset="0,0,0,0">
            <w:txbxContent>
              <w:p w:rsidR="003E6FD2" w:rsidRDefault="00585467">
                <w:pPr>
                  <w:pStyle w:val="10"/>
                  <w:shd w:val="clear" w:color="auto" w:fill="auto"/>
                  <w:spacing w:line="240" w:lineRule="auto"/>
                </w:pPr>
                <w:r>
                  <w:fldChar w:fldCharType="begin"/>
                </w:r>
                <w:r w:rsidR="003E6FD2">
                  <w:instrText xml:space="preserve"> PAGE \* MERGEFORMAT </w:instrText>
                </w:r>
                <w:r>
                  <w:fldChar w:fldCharType="separate"/>
                </w:r>
                <w:r w:rsidR="00FA0C95" w:rsidRPr="00FA0C95">
                  <w:rPr>
                    <w:rStyle w:val="ArialNarrow"/>
                    <w:noProof/>
                    <w:color w:val="000000"/>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C8B" w:rsidRDefault="00971C8B">
      <w:r>
        <w:separator/>
      </w:r>
    </w:p>
  </w:footnote>
  <w:footnote w:type="continuationSeparator" w:id="0">
    <w:p w:rsidR="00971C8B" w:rsidRDefault="00971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D2" w:rsidRDefault="00585467">
    <w:pPr>
      <w:rPr>
        <w:color w:val="auto"/>
        <w:sz w:val="2"/>
        <w:szCs w:val="2"/>
      </w:rPr>
    </w:pPr>
    <w:r w:rsidRPr="00585467">
      <w:rPr>
        <w:noProof/>
      </w:rPr>
      <w:pict>
        <v:shapetype id="_x0000_t202" coordsize="21600,21600" o:spt="202" path="m,l,21600r21600,l21600,xe">
          <v:stroke joinstyle="miter"/>
          <v:path gradientshapeok="t" o:connecttype="rect"/>
        </v:shapetype>
        <v:shape id="_x0000_s2052" type="#_x0000_t202" style="position:absolute;margin-left:464.45pt;margin-top:30.5pt;width:85.45pt;height:10.55pt;z-index:-251652096;mso-wrap-style:none;mso-wrap-distance-left:5pt;mso-wrap-distance-right:5pt;mso-position-horizontal-relative:page;mso-position-vertical-relative:page" filled="f" stroked="f">
          <v:textbox style="mso-fit-shape-to-text:t" inset="0,0,0,0">
            <w:txbxContent>
              <w:p w:rsidR="003E6FD2" w:rsidRDefault="003E6FD2">
                <w:pPr>
                  <w:pStyle w:val="10"/>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D2" w:rsidRDefault="00585467">
    <w:pPr>
      <w:rPr>
        <w:color w:val="auto"/>
        <w:sz w:val="2"/>
        <w:szCs w:val="2"/>
      </w:rPr>
    </w:pPr>
    <w:r w:rsidRPr="00585467">
      <w:rPr>
        <w:noProof/>
      </w:rPr>
      <w:pict>
        <v:shapetype id="_x0000_t202" coordsize="21600,21600" o:spt="202" path="m,l,21600r21600,l21600,xe">
          <v:stroke joinstyle="miter"/>
          <v:path gradientshapeok="t" o:connecttype="rect"/>
        </v:shapetype>
        <v:shape id="_x0000_s2053" type="#_x0000_t202" style="position:absolute;margin-left:464.45pt;margin-top:30.5pt;width:85.45pt;height:10.55pt;z-index:-251650048;mso-wrap-style:none;mso-wrap-distance-left:5pt;mso-wrap-distance-right:5pt;mso-position-horizontal-relative:page;mso-position-vertical-relative:page" filled="f" stroked="f">
          <v:textbox style="mso-fit-shape-to-text:t" inset="0,0,0,0">
            <w:txbxContent>
              <w:p w:rsidR="003E6FD2" w:rsidRDefault="003E6FD2">
                <w:pPr>
                  <w:pStyle w:val="10"/>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17"/>
      <w:numFmt w:val="decimal"/>
      <w:lvlText w:val="2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7"/>
      <w:numFmt w:val="decimal"/>
      <w:lvlText w:val="2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7"/>
      <w:numFmt w:val="decimal"/>
      <w:lvlText w:val="2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7"/>
      <w:numFmt w:val="decimal"/>
      <w:lvlText w:val="2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7"/>
      <w:numFmt w:val="decimal"/>
      <w:lvlText w:val="2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7"/>
      <w:numFmt w:val="decimal"/>
      <w:lvlText w:val="2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7"/>
      <w:numFmt w:val="decimal"/>
      <w:lvlText w:val="2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7"/>
      <w:numFmt w:val="decimal"/>
      <w:lvlText w:val="2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7"/>
      <w:numFmt w:val="decimal"/>
      <w:lvlText w:val="22.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2017"/>
      <w:numFmt w:val="decimal"/>
      <w:lvlText w:val="21.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7"/>
      <w:numFmt w:val="decimal"/>
      <w:lvlText w:val="21.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7"/>
      <w:numFmt w:val="decimal"/>
      <w:lvlText w:val="21.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7"/>
      <w:numFmt w:val="decimal"/>
      <w:lvlText w:val="21.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7"/>
      <w:numFmt w:val="decimal"/>
      <w:lvlText w:val="21.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7"/>
      <w:numFmt w:val="decimal"/>
      <w:lvlText w:val="21.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7"/>
      <w:numFmt w:val="decimal"/>
      <w:lvlText w:val="21.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7"/>
      <w:numFmt w:val="decimal"/>
      <w:lvlText w:val="21.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7"/>
      <w:numFmt w:val="decimal"/>
      <w:lvlText w:val="21.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
    <w:nsid w:val="0000000D"/>
    <w:multiLevelType w:val="multilevel"/>
    <w:tmpl w:val="0000000C"/>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5C19773D"/>
    <w:multiLevelType w:val="hybridMultilevel"/>
    <w:tmpl w:val="73448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E918EA"/>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doNotExpandShiftReturn/>
  </w:compat>
  <w:rsids>
    <w:rsidRoot w:val="00B81C29"/>
    <w:rsid w:val="0000643D"/>
    <w:rsid w:val="00075993"/>
    <w:rsid w:val="000A60AB"/>
    <w:rsid w:val="0014342A"/>
    <w:rsid w:val="002D30A2"/>
    <w:rsid w:val="003E6FD2"/>
    <w:rsid w:val="00447A06"/>
    <w:rsid w:val="004E68BB"/>
    <w:rsid w:val="00521FBF"/>
    <w:rsid w:val="005654B4"/>
    <w:rsid w:val="00585467"/>
    <w:rsid w:val="00690A3D"/>
    <w:rsid w:val="006C5B08"/>
    <w:rsid w:val="006D4A5D"/>
    <w:rsid w:val="006F1CC2"/>
    <w:rsid w:val="00774A3A"/>
    <w:rsid w:val="007F4CB9"/>
    <w:rsid w:val="0083354D"/>
    <w:rsid w:val="008B2679"/>
    <w:rsid w:val="008D175A"/>
    <w:rsid w:val="00971C8B"/>
    <w:rsid w:val="0098372F"/>
    <w:rsid w:val="00A55920"/>
    <w:rsid w:val="00A65BD6"/>
    <w:rsid w:val="00AE4DEC"/>
    <w:rsid w:val="00B81C29"/>
    <w:rsid w:val="00BA612D"/>
    <w:rsid w:val="00FA0C95"/>
    <w:rsid w:val="00FF6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Microsoft Sans Serif"/>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85467"/>
    <w:rPr>
      <w:rFonts w:cs="Times New Roman"/>
      <w:color w:val="000080"/>
      <w:u w:val="single"/>
    </w:rPr>
  </w:style>
  <w:style w:type="character" w:customStyle="1" w:styleId="1">
    <w:name w:val="Заголовок №1_"/>
    <w:basedOn w:val="a0"/>
    <w:link w:val="11"/>
    <w:uiPriority w:val="99"/>
    <w:locked/>
    <w:rsid w:val="00585467"/>
    <w:rPr>
      <w:rFonts w:ascii="Times New Roman" w:hAnsi="Times New Roman" w:cs="Times New Roman"/>
      <w:b/>
      <w:bCs/>
      <w:sz w:val="28"/>
      <w:szCs w:val="28"/>
      <w:u w:val="none"/>
    </w:rPr>
  </w:style>
  <w:style w:type="character" w:customStyle="1" w:styleId="2">
    <w:name w:val="Основной текст (2)_"/>
    <w:basedOn w:val="a0"/>
    <w:link w:val="21"/>
    <w:uiPriority w:val="99"/>
    <w:locked/>
    <w:rsid w:val="00585467"/>
    <w:rPr>
      <w:rFonts w:ascii="Times New Roman" w:hAnsi="Times New Roman" w:cs="Times New Roman"/>
      <w:sz w:val="28"/>
      <w:szCs w:val="28"/>
      <w:u w:val="none"/>
    </w:rPr>
  </w:style>
  <w:style w:type="character" w:customStyle="1" w:styleId="a4">
    <w:name w:val="Колонтитул_"/>
    <w:basedOn w:val="a0"/>
    <w:link w:val="10"/>
    <w:uiPriority w:val="99"/>
    <w:locked/>
    <w:rsid w:val="00585467"/>
    <w:rPr>
      <w:rFonts w:ascii="Times New Roman" w:hAnsi="Times New Roman" w:cs="Times New Roman"/>
      <w:u w:val="none"/>
    </w:rPr>
  </w:style>
  <w:style w:type="character" w:customStyle="1" w:styleId="a5">
    <w:name w:val="Колонтитул"/>
    <w:basedOn w:val="a4"/>
    <w:uiPriority w:val="99"/>
    <w:rsid w:val="00585467"/>
    <w:rPr>
      <w:rFonts w:ascii="Times New Roman" w:hAnsi="Times New Roman" w:cs="Times New Roman"/>
      <w:u w:val="none"/>
    </w:rPr>
  </w:style>
  <w:style w:type="character" w:customStyle="1" w:styleId="3">
    <w:name w:val="Основной текст (3)_"/>
    <w:basedOn w:val="a0"/>
    <w:link w:val="30"/>
    <w:uiPriority w:val="99"/>
    <w:locked/>
    <w:rsid w:val="00585467"/>
    <w:rPr>
      <w:rFonts w:ascii="Times New Roman" w:hAnsi="Times New Roman" w:cs="Times New Roman"/>
      <w:b/>
      <w:bCs/>
      <w:sz w:val="28"/>
      <w:szCs w:val="28"/>
      <w:u w:val="none"/>
    </w:rPr>
  </w:style>
  <w:style w:type="character" w:customStyle="1" w:styleId="31">
    <w:name w:val="Основной текст (3) + Не полужирный"/>
    <w:basedOn w:val="3"/>
    <w:uiPriority w:val="99"/>
    <w:rsid w:val="00585467"/>
    <w:rPr>
      <w:rFonts w:ascii="Times New Roman" w:hAnsi="Times New Roman" w:cs="Times New Roman"/>
      <w:b w:val="0"/>
      <w:bCs w:val="0"/>
      <w:sz w:val="28"/>
      <w:szCs w:val="28"/>
      <w:u w:val="none"/>
    </w:rPr>
  </w:style>
  <w:style w:type="character" w:customStyle="1" w:styleId="4">
    <w:name w:val="Основной текст (4)_"/>
    <w:basedOn w:val="a0"/>
    <w:link w:val="40"/>
    <w:uiPriority w:val="99"/>
    <w:locked/>
    <w:rsid w:val="00585467"/>
    <w:rPr>
      <w:rFonts w:ascii="Arial Narrow" w:hAnsi="Arial Narrow" w:cs="Arial Narrow"/>
      <w:u w:val="none"/>
    </w:rPr>
  </w:style>
  <w:style w:type="character" w:customStyle="1" w:styleId="12">
    <w:name w:val="Заголовок №1"/>
    <w:basedOn w:val="a0"/>
    <w:uiPriority w:val="99"/>
    <w:rsid w:val="00585467"/>
    <w:rPr>
      <w:rFonts w:ascii="Times New Roman" w:hAnsi="Times New Roman" w:cs="Times New Roman"/>
      <w:b/>
      <w:bCs/>
      <w:sz w:val="28"/>
      <w:szCs w:val="28"/>
      <w:u w:val="none"/>
    </w:rPr>
  </w:style>
  <w:style w:type="character" w:customStyle="1" w:styleId="20">
    <w:name w:val="Основной текст (2)"/>
    <w:basedOn w:val="a0"/>
    <w:uiPriority w:val="99"/>
    <w:rsid w:val="00585467"/>
    <w:rPr>
      <w:rFonts w:ascii="Times New Roman" w:hAnsi="Times New Roman" w:cs="Times New Roman"/>
      <w:sz w:val="28"/>
      <w:szCs w:val="28"/>
      <w:u w:val="none"/>
    </w:rPr>
  </w:style>
  <w:style w:type="character" w:customStyle="1" w:styleId="13">
    <w:name w:val="Заголовок №1 + Не полужирный"/>
    <w:basedOn w:val="1"/>
    <w:uiPriority w:val="99"/>
    <w:rsid w:val="00585467"/>
    <w:rPr>
      <w:rFonts w:ascii="Times New Roman" w:hAnsi="Times New Roman" w:cs="Times New Roman"/>
      <w:b w:val="0"/>
      <w:bCs w:val="0"/>
      <w:sz w:val="28"/>
      <w:szCs w:val="28"/>
      <w:u w:val="none"/>
    </w:rPr>
  </w:style>
  <w:style w:type="character" w:customStyle="1" w:styleId="ArialNarrow">
    <w:name w:val="Колонтитул + Arial Narrow"/>
    <w:aliases w:val="9 pt"/>
    <w:basedOn w:val="a4"/>
    <w:uiPriority w:val="99"/>
    <w:rsid w:val="00585467"/>
    <w:rPr>
      <w:rFonts w:ascii="Arial Narrow" w:hAnsi="Arial Narrow" w:cs="Arial Narrow"/>
      <w:sz w:val="18"/>
      <w:szCs w:val="18"/>
      <w:u w:val="none"/>
    </w:rPr>
  </w:style>
  <w:style w:type="paragraph" w:customStyle="1" w:styleId="11">
    <w:name w:val="Заголовок №11"/>
    <w:basedOn w:val="a"/>
    <w:link w:val="1"/>
    <w:uiPriority w:val="99"/>
    <w:rsid w:val="00585467"/>
    <w:pPr>
      <w:shd w:val="clear" w:color="auto" w:fill="FFFFFF"/>
      <w:spacing w:line="322" w:lineRule="exact"/>
      <w:ind w:hanging="500"/>
      <w:jc w:val="center"/>
      <w:outlineLvl w:val="0"/>
    </w:pPr>
    <w:rPr>
      <w:rFonts w:ascii="Times New Roman" w:hAnsi="Times New Roman" w:cs="Times New Roman"/>
      <w:b/>
      <w:bCs/>
      <w:color w:val="auto"/>
      <w:sz w:val="28"/>
      <w:szCs w:val="28"/>
    </w:rPr>
  </w:style>
  <w:style w:type="paragraph" w:customStyle="1" w:styleId="21">
    <w:name w:val="Основной текст (2)1"/>
    <w:basedOn w:val="a"/>
    <w:link w:val="2"/>
    <w:uiPriority w:val="99"/>
    <w:rsid w:val="00585467"/>
    <w:pPr>
      <w:shd w:val="clear" w:color="auto" w:fill="FFFFFF"/>
      <w:spacing w:line="322" w:lineRule="exact"/>
      <w:ind w:hanging="740"/>
      <w:jc w:val="center"/>
    </w:pPr>
    <w:rPr>
      <w:rFonts w:ascii="Times New Roman" w:hAnsi="Times New Roman" w:cs="Times New Roman"/>
      <w:color w:val="auto"/>
      <w:sz w:val="28"/>
      <w:szCs w:val="28"/>
    </w:rPr>
  </w:style>
  <w:style w:type="paragraph" w:customStyle="1" w:styleId="10">
    <w:name w:val="Колонтитул1"/>
    <w:basedOn w:val="a"/>
    <w:link w:val="a4"/>
    <w:uiPriority w:val="99"/>
    <w:rsid w:val="00585467"/>
    <w:pPr>
      <w:shd w:val="clear" w:color="auto" w:fill="FFFFFF"/>
      <w:spacing w:line="240" w:lineRule="atLeast"/>
    </w:pPr>
    <w:rPr>
      <w:rFonts w:ascii="Times New Roman" w:hAnsi="Times New Roman" w:cs="Times New Roman"/>
      <w:color w:val="auto"/>
    </w:rPr>
  </w:style>
  <w:style w:type="paragraph" w:customStyle="1" w:styleId="30">
    <w:name w:val="Основной текст (3)"/>
    <w:basedOn w:val="a"/>
    <w:link w:val="3"/>
    <w:uiPriority w:val="99"/>
    <w:rsid w:val="00585467"/>
    <w:pPr>
      <w:shd w:val="clear" w:color="auto" w:fill="FFFFFF"/>
      <w:spacing w:line="240" w:lineRule="atLeast"/>
      <w:jc w:val="both"/>
    </w:pPr>
    <w:rPr>
      <w:rFonts w:ascii="Times New Roman" w:hAnsi="Times New Roman" w:cs="Times New Roman"/>
      <w:b/>
      <w:bCs/>
      <w:color w:val="auto"/>
      <w:sz w:val="28"/>
      <w:szCs w:val="28"/>
    </w:rPr>
  </w:style>
  <w:style w:type="paragraph" w:customStyle="1" w:styleId="40">
    <w:name w:val="Основной текст (4)"/>
    <w:basedOn w:val="a"/>
    <w:link w:val="4"/>
    <w:uiPriority w:val="99"/>
    <w:rsid w:val="00585467"/>
    <w:pPr>
      <w:shd w:val="clear" w:color="auto" w:fill="FFFFFF"/>
      <w:spacing w:line="240" w:lineRule="atLeast"/>
      <w:jc w:val="center"/>
    </w:pPr>
    <w:rPr>
      <w:rFonts w:ascii="Arial Narrow" w:hAnsi="Arial Narrow" w:cs="Arial Narrow"/>
      <w:color w:val="auto"/>
    </w:rPr>
  </w:style>
  <w:style w:type="paragraph" w:styleId="a6">
    <w:name w:val="Balloon Text"/>
    <w:basedOn w:val="a"/>
    <w:link w:val="a7"/>
    <w:uiPriority w:val="99"/>
    <w:semiHidden/>
    <w:unhideWhenUsed/>
    <w:rsid w:val="006D4A5D"/>
    <w:rPr>
      <w:rFonts w:ascii="Segoe UI" w:hAnsi="Segoe UI" w:cs="Segoe UI"/>
      <w:sz w:val="18"/>
      <w:szCs w:val="18"/>
    </w:rPr>
  </w:style>
  <w:style w:type="character" w:customStyle="1" w:styleId="a7">
    <w:name w:val="Текст выноски Знак"/>
    <w:basedOn w:val="a0"/>
    <w:link w:val="a6"/>
    <w:uiPriority w:val="99"/>
    <w:semiHidden/>
    <w:rsid w:val="006D4A5D"/>
    <w:rPr>
      <w:rFonts w:ascii="Segoe UI" w:hAnsi="Segoe UI" w:cs="Segoe UI"/>
      <w:color w:val="000000"/>
      <w:sz w:val="18"/>
      <w:szCs w:val="18"/>
    </w:rPr>
  </w:style>
  <w:style w:type="paragraph" w:styleId="a8">
    <w:name w:val="Title"/>
    <w:basedOn w:val="a"/>
    <w:link w:val="a9"/>
    <w:uiPriority w:val="99"/>
    <w:qFormat/>
    <w:rsid w:val="000A60AB"/>
    <w:pPr>
      <w:widowControl/>
      <w:jc w:val="center"/>
    </w:pPr>
    <w:rPr>
      <w:rFonts w:ascii="Times New Roman" w:hAnsi="Times New Roman" w:cs="Times New Roman"/>
      <w:b/>
      <w:color w:val="auto"/>
      <w:sz w:val="28"/>
      <w:szCs w:val="20"/>
    </w:rPr>
  </w:style>
  <w:style w:type="character" w:customStyle="1" w:styleId="a9">
    <w:name w:val="Название Знак"/>
    <w:basedOn w:val="a0"/>
    <w:link w:val="a8"/>
    <w:uiPriority w:val="99"/>
    <w:rsid w:val="000A60AB"/>
    <w:rPr>
      <w:rFonts w:ascii="Times New Roman" w:hAnsi="Times New Roman" w:cs="Times New Roman"/>
      <w:b/>
      <w:sz w:val="28"/>
      <w:szCs w:val="20"/>
    </w:rPr>
  </w:style>
  <w:style w:type="paragraph" w:styleId="aa">
    <w:name w:val="header"/>
    <w:basedOn w:val="a"/>
    <w:link w:val="ab"/>
    <w:uiPriority w:val="99"/>
    <w:unhideWhenUsed/>
    <w:rsid w:val="000A60AB"/>
    <w:pPr>
      <w:tabs>
        <w:tab w:val="center" w:pos="4677"/>
        <w:tab w:val="right" w:pos="9355"/>
      </w:tabs>
    </w:pPr>
  </w:style>
  <w:style w:type="character" w:customStyle="1" w:styleId="ab">
    <w:name w:val="Верхний колонтитул Знак"/>
    <w:basedOn w:val="a0"/>
    <w:link w:val="aa"/>
    <w:uiPriority w:val="99"/>
    <w:rsid w:val="000A60AB"/>
    <w:rPr>
      <w:color w:val="000000"/>
    </w:rPr>
  </w:style>
  <w:style w:type="paragraph" w:styleId="ac">
    <w:name w:val="footer"/>
    <w:basedOn w:val="a"/>
    <w:link w:val="ad"/>
    <w:uiPriority w:val="99"/>
    <w:unhideWhenUsed/>
    <w:rsid w:val="000A60AB"/>
    <w:pPr>
      <w:tabs>
        <w:tab w:val="center" w:pos="4677"/>
        <w:tab w:val="right" w:pos="9355"/>
      </w:tabs>
    </w:pPr>
  </w:style>
  <w:style w:type="character" w:customStyle="1" w:styleId="ad">
    <w:name w:val="Нижний колонтитул Знак"/>
    <w:basedOn w:val="a0"/>
    <w:link w:val="ac"/>
    <w:uiPriority w:val="99"/>
    <w:rsid w:val="000A60AB"/>
    <w:rPr>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5864A-EF9A-460D-B2FD-4E1CDD4A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2154</Words>
  <Characters>12279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2018-04-11T06:53:00Z</cp:lastPrinted>
  <dcterms:created xsi:type="dcterms:W3CDTF">2018-04-23T11:26:00Z</dcterms:created>
  <dcterms:modified xsi:type="dcterms:W3CDTF">2018-04-23T11:26:00Z</dcterms:modified>
</cp:coreProperties>
</file>