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CCCB" w14:textId="77777777" w:rsidR="008576C6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zh-CN"/>
        </w:rPr>
        <w:drawing>
          <wp:inline distT="0" distB="0" distL="0" distR="0" wp14:anchorId="7C0A4E3D" wp14:editId="32687053">
            <wp:extent cx="648335" cy="782473"/>
            <wp:effectExtent l="0" t="0" r="12065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0" cy="7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D1B2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  <w:lang w:eastAsia="zh-CN"/>
        </w:rPr>
      </w:pPr>
      <w:r w:rsidRPr="00422206">
        <w:rPr>
          <w:rStyle w:val="a3"/>
          <w:rFonts w:ascii="Arial" w:hAnsi="Arial" w:cs="Arial"/>
          <w:color w:val="333333"/>
        </w:rPr>
        <w:t>Положение</w:t>
      </w:r>
    </w:p>
    <w:p w14:paraId="213469D7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о юридическом секторе</w:t>
      </w:r>
      <w:r w:rsidRPr="00422206">
        <w:rPr>
          <w:rFonts w:ascii="Arial" w:hAnsi="Arial" w:cs="Arial"/>
          <w:color w:val="333333"/>
        </w:rPr>
        <w:br/>
        <w:t>администрации  муниципального образования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  <w:r w:rsidRPr="00422206">
        <w:rPr>
          <w:rFonts w:ascii="Arial" w:hAnsi="Arial" w:cs="Arial"/>
          <w:color w:val="333333"/>
        </w:rPr>
        <w:br/>
        <w:t>Всеволожского муниципального района Ленинградской области</w:t>
      </w:r>
    </w:p>
    <w:p w14:paraId="72CD1E37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  <w:bookmarkStart w:id="0" w:name="_GoBack"/>
      <w:bookmarkEnd w:id="0"/>
    </w:p>
    <w:p w14:paraId="420D1E43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1. Общие положения</w:t>
      </w:r>
    </w:p>
    <w:p w14:paraId="0C4EDAF7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Style w:val="a3"/>
          <w:rFonts w:ascii="Arial" w:hAnsi="Arial" w:cs="Arial"/>
          <w:color w:val="333333"/>
        </w:rPr>
        <w:t> </w:t>
      </w:r>
    </w:p>
    <w:p w14:paraId="4832FB6A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1. Юридический сектор (далее – Сектор) является структурным подразделением администрации муниципального образования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 Всеволожского муниципального района Ленинградской области (далее – администрация).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66E3E87F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2. Сектор создан в соответствии со структурой администрации и находится в непосредственном подчинении главы администрации.</w:t>
      </w:r>
    </w:p>
    <w:p w14:paraId="505B4BEB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3. Свою деятельность сектор осуществляет в соответствии с:</w:t>
      </w:r>
    </w:p>
    <w:p w14:paraId="597C52E8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Конституцией Российской Федерации;</w:t>
      </w:r>
    </w:p>
    <w:p w14:paraId="118574A3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Законами РФ;</w:t>
      </w:r>
    </w:p>
    <w:p w14:paraId="47D84956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Указами Президента РФ;</w:t>
      </w:r>
    </w:p>
    <w:p w14:paraId="4F8243F4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Постановлениями Правительства РФ;</w:t>
      </w:r>
    </w:p>
    <w:p w14:paraId="5375CE1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нормативными актами представительных и исполнительных органов Ленинградской области;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696F47A0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уставом МО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поселение»;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6D1BC314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решениями совета депутатов МО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поселение»;</w:t>
      </w:r>
    </w:p>
    <w:p w14:paraId="5D17BD1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постановлениями и распоряжениями администрации МО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поселение»;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72BD171B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ведомственными отраслевыми нормативными актами и настоящим Положением.</w:t>
      </w:r>
    </w:p>
    <w:p w14:paraId="5B2C5028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4. Сектор в своей деятельности взаимодействует с другими секторами администрации, предприятиями всех форм собственности, организациями, учреждениями, населением поселения.</w:t>
      </w:r>
    </w:p>
    <w:p w14:paraId="4E0BF75B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 Должностные инструкции сотрудников Сектора утверждаются главой администрации.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3C1D3C52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489FDC99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2. Основные задачи Сектора</w:t>
      </w:r>
    </w:p>
    <w:p w14:paraId="37DEA602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73937F0D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Основными задачами Сектора являются:</w:t>
      </w:r>
    </w:p>
    <w:p w14:paraId="7C7E1E3D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2.1. Правовое (юридическое) обеспечение деятельности администрации муниципального образования.</w:t>
      </w:r>
    </w:p>
    <w:p w14:paraId="0D5B089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lastRenderedPageBreak/>
        <w:t>2.2. Осуществление работы, связанной с совершенствованием муниципальных правовых актов, регулирующих вопросы, входящие в компетенцию администрации муниципального образования.</w:t>
      </w:r>
    </w:p>
    <w:p w14:paraId="786466A2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2.3. Улучшение качества муниципальных правовых актов администрации муниципального образования.</w:t>
      </w:r>
    </w:p>
    <w:p w14:paraId="3EC24B63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3. Основные функции Сектора</w:t>
      </w:r>
    </w:p>
    <w:p w14:paraId="3ED2FC97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3F310EB6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Основными функциями Сектора являются:</w:t>
      </w:r>
    </w:p>
    <w:p w14:paraId="580E3E7F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подготовка либо участие в подготовке (анализ и осуществление правовой экспертизы) проектов постановлений и распоряжений главы администрации;</w:t>
      </w:r>
    </w:p>
    <w:p w14:paraId="35807AEF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подготовка предложений об изменении или отмене (признании утратившими силу) постановлений и распоряжений главы администрации, других муниципальных правовых актов по вопросам, входящим в компетенцию администрации;</w:t>
      </w:r>
    </w:p>
    <w:p w14:paraId="1CF8F2C6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подготовка заключений на проекты постановлений и распоряжений главы администрации, их визирование;</w:t>
      </w:r>
    </w:p>
    <w:p w14:paraId="1586688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участие в разработке предложений по совершенствованию муниципального управления в сфере деятельности администрации и по уточнению полномочий администрации и ее структурных подразделений;</w:t>
      </w:r>
    </w:p>
    <w:p w14:paraId="6063D6C8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обобщение совместно с другими структурными подразделениями администрации практики  применения правовых актов главы администрации и правовых актов по вопросам, входящим в компетенцию администрации, разработка предложений по их совершенствованию и внесение на рассмотрение главы администрации;</w:t>
      </w:r>
    </w:p>
    <w:p w14:paraId="7133A027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участие в подготовке, проведение правовой экспертизы проектов договоров, заключаемых администрацией;</w:t>
      </w:r>
    </w:p>
    <w:p w14:paraId="6493EEC7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 xml:space="preserve">- представление в установленном порядке интересов главы администрации, администрации в судах, в </w:t>
      </w:r>
      <w:proofErr w:type="spellStart"/>
      <w:r w:rsidRPr="00422206">
        <w:rPr>
          <w:rFonts w:ascii="Arial" w:hAnsi="Arial" w:cs="Arial"/>
          <w:color w:val="333333"/>
        </w:rPr>
        <w:t>т.ч</w:t>
      </w:r>
      <w:proofErr w:type="spellEnd"/>
      <w:r w:rsidRPr="00422206">
        <w:rPr>
          <w:rFonts w:ascii="Arial" w:hAnsi="Arial" w:cs="Arial"/>
          <w:color w:val="333333"/>
        </w:rPr>
        <w:t>. по делам, подведомственным арбитражному суду, федеральному суду общей юрисдикции, мировому судье,  и иных органах;</w:t>
      </w:r>
    </w:p>
    <w:p w14:paraId="1A3C36D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осуществление систематизированного учета и хранения нормативных правовых актов, поступающих в Сектор;</w:t>
      </w:r>
    </w:p>
    <w:p w14:paraId="130FA055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оказание методической помощи в организации правовой работы структурным подразделениям администрации;</w:t>
      </w:r>
    </w:p>
    <w:p w14:paraId="59869D64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оказание работникам администрации, ее подразделениям правового содействия по вопросам, относящимся к компетенции администрации, ее подразделений;</w:t>
      </w:r>
    </w:p>
    <w:p w14:paraId="1C50EE3B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подготовка для главы администрации справочных материалов по действующему законодательству;</w:t>
      </w:r>
    </w:p>
    <w:p w14:paraId="67D00C4C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редактирование проектов постановлений и распоряжений главы администрации, муниципальных правовых актов по вопросам, относящимся к компетенции администрации;</w:t>
      </w:r>
    </w:p>
    <w:p w14:paraId="3374A8A9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участие в работе комиссий, создаваемых главой администрации;</w:t>
      </w:r>
    </w:p>
    <w:p w14:paraId="1D772833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 по поручению главы администрации подготовка ответов на обращения государственных органов, органов местного самоуправления, организаций и граждан.</w:t>
      </w:r>
    </w:p>
    <w:p w14:paraId="7F4DE6F8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6AA2AC01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4. Права и обязанности Сектора</w:t>
      </w:r>
    </w:p>
    <w:p w14:paraId="7DADA290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0942665A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При осуществлении своих полномочий Сектор имеет право:</w:t>
      </w:r>
    </w:p>
    <w:p w14:paraId="535D3DDF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запрашивать и получать от структурных подразделений администрации, предприятий, учреждений, организаций,  граждан и общественных объединений информацию, статистическую отчётность, необходимую для исполнения должностных обязанностей и в пределах компетенции работы Сектора;</w:t>
      </w:r>
    </w:p>
    <w:p w14:paraId="3B1B702D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разрабатывать и вносить в установленном порядке на рассмотрение главы администрации проекты нормативных правовых актов по вопросам, отнесённым к компетенции Сектора;</w:t>
      </w:r>
    </w:p>
    <w:p w14:paraId="26AB31DC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проводить и принимать участие в конференциях, совещаниях, семинарах, аттестациях и других мероприятиях по вопросам, отнесённым к его компетенции;</w:t>
      </w:r>
    </w:p>
    <w:p w14:paraId="10A491A7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При осуществлении своих полномочий Сектор обязан:</w:t>
      </w:r>
    </w:p>
    <w:p w14:paraId="14746726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осуществлять свои функции в соответствии с правовыми актами Российской Федерации, Ленинградской области, МО «</w:t>
      </w:r>
      <w:proofErr w:type="spellStart"/>
      <w:r w:rsidRPr="00422206">
        <w:rPr>
          <w:rFonts w:ascii="Arial" w:hAnsi="Arial" w:cs="Arial"/>
          <w:color w:val="333333"/>
        </w:rPr>
        <w:t>Заневское</w:t>
      </w:r>
      <w:proofErr w:type="spellEnd"/>
      <w:r w:rsidRPr="00422206">
        <w:rPr>
          <w:rFonts w:ascii="Arial" w:hAnsi="Arial" w:cs="Arial"/>
          <w:color w:val="333333"/>
        </w:rPr>
        <w:t xml:space="preserve"> городское поселение»;</w:t>
      </w:r>
    </w:p>
    <w:p w14:paraId="50A5C81D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- выполнять в установленные сроки поручения главы администрации.</w:t>
      </w:r>
    </w:p>
    <w:p w14:paraId="02FAD9EE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Style w:val="a3"/>
          <w:rFonts w:ascii="Arial" w:hAnsi="Arial" w:cs="Arial"/>
          <w:color w:val="333333"/>
        </w:rPr>
        <w:t> </w:t>
      </w:r>
    </w:p>
    <w:p w14:paraId="6C872752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5. Организация деятельности Сектора</w:t>
      </w:r>
    </w:p>
    <w:p w14:paraId="17FC66E9" w14:textId="77777777" w:rsidR="00422206" w:rsidRPr="00422206" w:rsidRDefault="00422206" w:rsidP="00422206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</w:t>
      </w:r>
    </w:p>
    <w:p w14:paraId="4904B543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5.1. Сектор возглавляет начальник сектора, назначаемый и освобождаемый от должности распоряжением главы администрации.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54AAA328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5.2. Начальник сектора руководит деятельностью Сектора и несёт персональную ответственность перед главой администрации за выполнение возложенных на него задач, распределяет обязанности, готовит на утверждение должностные инструкции сотрудников Сектора, вносит предложения главе администрации о назначении на должность, переводе и освобождении от должности работников Сектора и имеет иные полномочия в соответствии с действующим законодательством. </w:t>
      </w:r>
      <w:r w:rsidRPr="00422206">
        <w:rPr>
          <w:rStyle w:val="apple-converted-space"/>
          <w:rFonts w:ascii="Arial" w:hAnsi="Arial" w:cs="Arial"/>
          <w:color w:val="333333"/>
        </w:rPr>
        <w:t> </w:t>
      </w:r>
    </w:p>
    <w:p w14:paraId="31420AE0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5.3. Сотрудники Сектора назначаются  на должность распоряжением главы  администрации.</w:t>
      </w:r>
    </w:p>
    <w:p w14:paraId="4DA808F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5.4. Сотрудники Сектора несут ответственность за разглашение ставших им известных сведений, составляющих государственную и иную тайны.</w:t>
      </w:r>
    </w:p>
    <w:p w14:paraId="426BF006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5.5. Организация оплаты труда, рабочего времени и времени отдыха, функциональные обязанности и права сотрудников регулируются:</w:t>
      </w:r>
    </w:p>
    <w:p w14:paraId="41E3F44A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Трудовым договором;</w:t>
      </w:r>
    </w:p>
    <w:p w14:paraId="611F9A1D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Правила внутреннего трудового распорядка администрации;</w:t>
      </w:r>
    </w:p>
    <w:p w14:paraId="14684592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Должностными инструкциями;</w:t>
      </w:r>
    </w:p>
    <w:p w14:paraId="7F41AF40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- Иными актами в соответствии трудовым законодательством.</w:t>
      </w:r>
    </w:p>
    <w:p w14:paraId="15ED39D1" w14:textId="77777777" w:rsidR="00422206" w:rsidRPr="00422206" w:rsidRDefault="00422206" w:rsidP="00422206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333333"/>
        </w:rPr>
      </w:pPr>
      <w:r w:rsidRPr="00422206">
        <w:rPr>
          <w:rFonts w:ascii="Arial" w:hAnsi="Arial" w:cs="Arial"/>
          <w:color w:val="333333"/>
        </w:rPr>
        <w:t>     5.6. Упразднение, реорганизация и переименование Сектора осуществляется в порядке, предусмотренным действующим законодательством.</w:t>
      </w:r>
    </w:p>
    <w:p w14:paraId="647BCA3C" w14:textId="77777777" w:rsidR="00AE0807" w:rsidRPr="00422206" w:rsidRDefault="00422206" w:rsidP="00422206">
      <w:pPr>
        <w:spacing w:before="100" w:beforeAutospacing="1" w:after="100" w:afterAutospacing="1"/>
        <w:jc w:val="center"/>
        <w:outlineLvl w:val="4"/>
      </w:pPr>
    </w:p>
    <w:sectPr w:rsidR="00AE0807" w:rsidRPr="00422206" w:rsidSect="002D2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6"/>
    <w:rsid w:val="001E2A7D"/>
    <w:rsid w:val="002D2743"/>
    <w:rsid w:val="00422206"/>
    <w:rsid w:val="004706B1"/>
    <w:rsid w:val="005A4119"/>
    <w:rsid w:val="008576C6"/>
    <w:rsid w:val="00A218D4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iPriority w:val="99"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2017-08-24T20:38:00Z</dcterms:created>
  <dcterms:modified xsi:type="dcterms:W3CDTF">2017-08-24T20:38:00Z</dcterms:modified>
</cp:coreProperties>
</file>