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457A9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19.06.2017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457A98">
        <w:rPr>
          <w:rFonts w:ascii="Times New Roman" w:hAnsi="Times New Roman"/>
          <w:sz w:val="28"/>
          <w:szCs w:val="28"/>
        </w:rPr>
        <w:t>№</w:t>
      </w:r>
      <w:r w:rsidR="00493EB4" w:rsidRPr="00457A98">
        <w:rPr>
          <w:rFonts w:ascii="Times New Roman" w:hAnsi="Times New Roman"/>
          <w:sz w:val="28"/>
          <w:szCs w:val="28"/>
        </w:rPr>
        <w:t xml:space="preserve"> </w:t>
      </w:r>
      <w:r w:rsidRPr="00457A98">
        <w:rPr>
          <w:rFonts w:ascii="Times New Roman" w:hAnsi="Times New Roman"/>
          <w:sz w:val="28"/>
          <w:szCs w:val="28"/>
        </w:rPr>
        <w:t>36</w:t>
      </w:r>
    </w:p>
    <w:p w:rsidR="003718BD" w:rsidRPr="000238FA" w:rsidRDefault="00826CF9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2F6A73" w:rsidRDefault="002F6A73" w:rsidP="002F6A73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F6A73" w:rsidRDefault="00FF11D1" w:rsidP="002F6A7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</w:t>
      </w:r>
      <w:r w:rsidR="002F6A73">
        <w:rPr>
          <w:rFonts w:ascii="Times New Roman" w:hAnsi="Times New Roman"/>
          <w:sz w:val="28"/>
          <w:szCs w:val="28"/>
        </w:rPr>
        <w:t>Об утверждении прогнозного плана (программы)</w:t>
      </w:r>
    </w:p>
    <w:p w:rsidR="002F6A73" w:rsidRDefault="002F6A73" w:rsidP="002F6A73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 муниципального имущества на 2017 год</w:t>
      </w:r>
    </w:p>
    <w:p w:rsidR="002F6A73" w:rsidRDefault="002F6A73" w:rsidP="002F6A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F6A73" w:rsidRPr="002F6A73" w:rsidRDefault="002F6A73" w:rsidP="002F6A73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bCs/>
          <w:sz w:val="28"/>
          <w:szCs w:val="28"/>
        </w:rPr>
        <w:t>с Федеральными законами от 21.12.2001 № 178-ФЗ «О приватизации государственного и муниципального имущества»</w:t>
      </w:r>
      <w:r>
        <w:rPr>
          <w:rFonts w:ascii="Times New Roman" w:eastAsia="Calibri" w:hAnsi="Times New Roman"/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и условиях приватизации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 в</w:t>
      </w:r>
      <w:r>
        <w:rPr>
          <w:rFonts w:ascii="Times New Roman" w:eastAsia="Calibri" w:hAnsi="Times New Roman"/>
          <w:bCs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МО «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поселение» от 25.05.2017 № 31, </w:t>
      </w:r>
      <w:r>
        <w:rPr>
          <w:rFonts w:ascii="Times New Roman" w:hAnsi="Times New Roman"/>
          <w:sz w:val="28"/>
          <w:szCs w:val="28"/>
        </w:rPr>
        <w:t>совет депутатов принял</w:t>
      </w:r>
      <w:proofErr w:type="gramEnd"/>
    </w:p>
    <w:p w:rsidR="002F6A73" w:rsidRPr="002F6A73" w:rsidRDefault="002F6A73" w:rsidP="002F6A73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 xml:space="preserve"> РЕШЕНИЕ: </w:t>
      </w:r>
    </w:p>
    <w:p w:rsidR="002F6A73" w:rsidRDefault="002F6A73" w:rsidP="002F6A73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rPr>
          <w:sz w:val="28"/>
          <w:szCs w:val="28"/>
        </w:rPr>
        <w:t>Утвердить прогнозный план (программу) приватизации 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2017 год</w:t>
      </w:r>
      <w:r>
        <w:rPr>
          <w:rFonts w:eastAsia="Calibri"/>
          <w:bCs/>
          <w:sz w:val="28"/>
          <w:szCs w:val="28"/>
        </w:rPr>
        <w:t>, согласно приложению.</w:t>
      </w:r>
    </w:p>
    <w:p w:rsidR="002F6A73" w:rsidRDefault="002F6A73" w:rsidP="002F6A73">
      <w:pPr>
        <w:pStyle w:val="a5"/>
        <w:widowControl/>
        <w:numPr>
          <w:ilvl w:val="0"/>
          <w:numId w:val="12"/>
        </w:numPr>
        <w:tabs>
          <w:tab w:val="num" w:pos="0"/>
        </w:tabs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обеспечить в установленном порядке реализацию прогнозного плана приватизации муниципального имущества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2017 год.</w:t>
      </w:r>
    </w:p>
    <w:p w:rsidR="002F6A73" w:rsidRDefault="002F6A73" w:rsidP="002F6A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2F6A73" w:rsidRDefault="002F6A73" w:rsidP="002F6A73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2F6A73" w:rsidRDefault="002F6A73" w:rsidP="002F6A7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F6A73" w:rsidRDefault="002F6A73" w:rsidP="002F6A73">
      <w:pPr>
        <w:ind w:firstLine="0"/>
        <w:rPr>
          <w:rFonts w:ascii="Times New Roman" w:hAnsi="Times New Roman"/>
          <w:sz w:val="28"/>
          <w:szCs w:val="28"/>
        </w:rPr>
      </w:pPr>
    </w:p>
    <w:p w:rsidR="002F6A73" w:rsidRDefault="002F6A73" w:rsidP="002F6A73">
      <w:pPr>
        <w:ind w:firstLine="0"/>
        <w:rPr>
          <w:rFonts w:ascii="Times New Roman" w:hAnsi="Times New Roman"/>
          <w:sz w:val="28"/>
          <w:szCs w:val="28"/>
        </w:rPr>
      </w:pPr>
    </w:p>
    <w:p w:rsidR="002F6A73" w:rsidRDefault="002F6A73" w:rsidP="002F6A73">
      <w:pPr>
        <w:ind w:firstLine="0"/>
        <w:rPr>
          <w:rFonts w:ascii="Times New Roman" w:hAnsi="Times New Roman"/>
          <w:sz w:val="28"/>
          <w:szCs w:val="28"/>
        </w:rPr>
      </w:pPr>
    </w:p>
    <w:p w:rsidR="002F6A73" w:rsidRDefault="002F6A73" w:rsidP="002F6A7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2F6A73" w:rsidRDefault="002F6A73" w:rsidP="002F6A73">
      <w:pPr>
        <w:ind w:firstLine="0"/>
        <w:rPr>
          <w:rFonts w:ascii="Times New Roman" w:hAnsi="Times New Roman"/>
          <w:sz w:val="28"/>
          <w:szCs w:val="28"/>
        </w:rPr>
      </w:pPr>
    </w:p>
    <w:p w:rsidR="002F6A73" w:rsidRDefault="002F6A73" w:rsidP="002F6A73">
      <w:pPr>
        <w:ind w:firstLine="0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6A73" w:rsidRDefault="002F6A73" w:rsidP="002F6A73">
      <w:pPr>
        <w:ind w:firstLine="0"/>
        <w:jc w:val="right"/>
        <w:rPr>
          <w:sz w:val="28"/>
          <w:szCs w:val="28"/>
        </w:rPr>
      </w:pPr>
    </w:p>
    <w:p w:rsidR="002F6A73" w:rsidRDefault="002F6A73" w:rsidP="002F6A73">
      <w:pPr>
        <w:ind w:firstLine="0"/>
        <w:jc w:val="right"/>
        <w:rPr>
          <w:rFonts w:ascii="Times New Roman" w:hAnsi="Times New Roman"/>
          <w:bCs/>
          <w:color w:val="000000"/>
        </w:rPr>
      </w:pPr>
    </w:p>
    <w:p w:rsidR="002F6A73" w:rsidRDefault="002F6A73" w:rsidP="002F6A73">
      <w:pPr>
        <w:ind w:firstLine="0"/>
        <w:jc w:val="right"/>
        <w:rPr>
          <w:rFonts w:ascii="Times New Roman" w:hAnsi="Times New Roman"/>
          <w:bCs/>
          <w:color w:val="000000"/>
        </w:rPr>
      </w:pPr>
    </w:p>
    <w:p w:rsidR="002F6A73" w:rsidRPr="002F6A73" w:rsidRDefault="002F6A73" w:rsidP="002F6A73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2F6A73">
        <w:rPr>
          <w:rFonts w:ascii="Times New Roman" w:hAnsi="Times New Roman"/>
          <w:bCs/>
          <w:color w:val="000000"/>
        </w:rPr>
        <w:lastRenderedPageBreak/>
        <w:t xml:space="preserve">Приложение </w:t>
      </w:r>
    </w:p>
    <w:p w:rsidR="002F6A73" w:rsidRPr="002F6A73" w:rsidRDefault="002F6A73" w:rsidP="002F6A73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</w:p>
    <w:p w:rsidR="002F6A73" w:rsidRPr="002F6A73" w:rsidRDefault="002F6A73" w:rsidP="002F6A73">
      <w:pPr>
        <w:ind w:left="4956" w:firstLine="0"/>
        <w:jc w:val="right"/>
        <w:rPr>
          <w:rFonts w:ascii="Times New Roman" w:hAnsi="Times New Roman"/>
          <w:bCs/>
          <w:color w:val="000000"/>
        </w:rPr>
      </w:pPr>
      <w:r w:rsidRPr="002F6A73">
        <w:rPr>
          <w:rFonts w:ascii="Times New Roman" w:hAnsi="Times New Roman"/>
          <w:bCs/>
          <w:color w:val="000000"/>
        </w:rPr>
        <w:t xml:space="preserve">                               УТВЕРЖДЕНО     </w:t>
      </w:r>
    </w:p>
    <w:p w:rsidR="002F6A73" w:rsidRPr="002F6A73" w:rsidRDefault="002F6A73" w:rsidP="002F6A73">
      <w:pPr>
        <w:ind w:left="4956" w:firstLine="0"/>
        <w:jc w:val="right"/>
        <w:rPr>
          <w:rFonts w:ascii="Times New Roman" w:hAnsi="Times New Roman"/>
          <w:bCs/>
          <w:color w:val="000000"/>
        </w:rPr>
      </w:pPr>
      <w:r w:rsidRPr="002F6A73">
        <w:rPr>
          <w:rFonts w:ascii="Times New Roman" w:hAnsi="Times New Roman"/>
          <w:bCs/>
          <w:color w:val="000000"/>
        </w:rPr>
        <w:t xml:space="preserve">            решением совета депутатов </w:t>
      </w:r>
    </w:p>
    <w:p w:rsidR="002F6A73" w:rsidRPr="002F6A73" w:rsidRDefault="00614073" w:rsidP="002F6A73">
      <w:pPr>
        <w:ind w:left="4248" w:firstLine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от 19.06.2017  г.  № 36</w:t>
      </w:r>
      <w:bookmarkStart w:id="0" w:name="_GoBack"/>
      <w:bookmarkEnd w:id="0"/>
    </w:p>
    <w:p w:rsidR="002F6A73" w:rsidRDefault="002F6A73" w:rsidP="002F6A73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2F6A73" w:rsidRDefault="002F6A73" w:rsidP="002F6A73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2F6A73" w:rsidRDefault="002F6A73" w:rsidP="002F6A73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2F6A73" w:rsidRDefault="002F6A73" w:rsidP="002F6A73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2F6A73" w:rsidRDefault="002F6A73" w:rsidP="002F6A73">
      <w:pPr>
        <w:pStyle w:val="a6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2017 год</w:t>
      </w:r>
    </w:p>
    <w:p w:rsidR="002F6A73" w:rsidRDefault="002F6A73" w:rsidP="002F6A73">
      <w:pPr>
        <w:widowControl/>
        <w:autoSpaceDE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Направления и задачи приватизации муниципального имущества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2017 год </w:t>
      </w:r>
      <w:r>
        <w:rPr>
          <w:color w:val="000000"/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</w:t>
      </w:r>
      <w:r>
        <w:rPr>
          <w:rFonts w:eastAsia="Calibri"/>
          <w:bCs/>
          <w:sz w:val="28"/>
          <w:szCs w:val="28"/>
        </w:rPr>
        <w:t>с Федеральными законами от 21.12.2001 № 178-ФЗ «О приватизации государственного и муниципального имущества»</w:t>
      </w:r>
      <w:r>
        <w:rPr>
          <w:rFonts w:eastAsia="Calibri"/>
          <w:sz w:val="28"/>
          <w:szCs w:val="28"/>
        </w:rPr>
        <w:t>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о порядке и условиях приватизации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в</w:t>
      </w:r>
      <w:r>
        <w:rPr>
          <w:rFonts w:eastAsia="Calibri"/>
          <w:bCs/>
          <w:sz w:val="28"/>
          <w:szCs w:val="28"/>
        </w:rPr>
        <w:t xml:space="preserve"> муниципальном образовании «</w:t>
      </w:r>
      <w:proofErr w:type="spellStart"/>
      <w:r>
        <w:rPr>
          <w:rFonts w:eastAsia="Calibri"/>
          <w:bCs/>
          <w:sz w:val="28"/>
          <w:szCs w:val="28"/>
        </w:rPr>
        <w:t>Заневское</w:t>
      </w:r>
      <w:proofErr w:type="spellEnd"/>
      <w:r>
        <w:rPr>
          <w:rFonts w:eastAsia="Calibri"/>
          <w:bCs/>
          <w:sz w:val="28"/>
          <w:szCs w:val="28"/>
        </w:rPr>
        <w:t xml:space="preserve"> городское поселение</w:t>
      </w:r>
      <w:proofErr w:type="gramEnd"/>
      <w:r>
        <w:rPr>
          <w:rFonts w:eastAsia="Calibri"/>
          <w:bCs/>
          <w:sz w:val="28"/>
          <w:szCs w:val="28"/>
        </w:rPr>
        <w:t>» Всеволожского муниципального района Ленинградской области, утвержденным решением совета депутатов МО «</w:t>
      </w:r>
      <w:proofErr w:type="spellStart"/>
      <w:r>
        <w:rPr>
          <w:rFonts w:eastAsia="Calibri"/>
          <w:bCs/>
          <w:sz w:val="28"/>
          <w:szCs w:val="28"/>
        </w:rPr>
        <w:t>Заневское</w:t>
      </w:r>
      <w:proofErr w:type="spellEnd"/>
      <w:r>
        <w:rPr>
          <w:rFonts w:eastAsia="Calibri"/>
          <w:bCs/>
          <w:sz w:val="28"/>
          <w:szCs w:val="28"/>
        </w:rPr>
        <w:t xml:space="preserve"> городское поселение» от 25.05.2017 № 31.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приватизации муниципального имущества в 2017 году являются: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поступления доходов в бюджет муниципального образования;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использования имущества, находящегося в муниципальной собственности.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>2. Прогноз поступления в бюджет муниципального образования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полученных от продажи муниципального имущества денежных средств</w:t>
      </w:r>
    </w:p>
    <w:p w:rsidR="002F6A73" w:rsidRDefault="002F6A73" w:rsidP="002F6A73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cs="Arial"/>
          <w:color w:val="000000"/>
          <w:sz w:val="25"/>
          <w:szCs w:val="25"/>
        </w:rPr>
        <w:br/>
      </w:r>
      <w:r>
        <w:rPr>
          <w:rFonts w:cs="Arial"/>
          <w:color w:val="000000"/>
          <w:sz w:val="28"/>
          <w:szCs w:val="28"/>
        </w:rPr>
        <w:t xml:space="preserve">             Величина минимальных доходов от продажи муниципального имущества определена </w:t>
      </w:r>
      <w:proofErr w:type="gramStart"/>
      <w:r>
        <w:rPr>
          <w:rFonts w:cs="Arial"/>
          <w:color w:val="000000"/>
          <w:sz w:val="28"/>
          <w:szCs w:val="28"/>
        </w:rPr>
        <w:t>исходя из рыночной стоимости имущества, планируемого к приватизации в 2017 году, которая складывается</w:t>
      </w:r>
      <w:proofErr w:type="gramEnd"/>
      <w:r>
        <w:rPr>
          <w:rFonts w:cs="Arial"/>
          <w:color w:val="000000"/>
          <w:sz w:val="28"/>
          <w:szCs w:val="28"/>
        </w:rPr>
        <w:t xml:space="preserve"> из оценочной стоимости имущества, определяемой в соответствии с Федеральным законом от 29.07.1998 № 135-ФЗ «Об оценочной деятельности в Российской Федерации» на дату публикации информационного сообщения о продаже имущества. </w:t>
      </w:r>
      <w:r>
        <w:rPr>
          <w:rFonts w:cs="Arial"/>
          <w:color w:val="000000"/>
          <w:sz w:val="28"/>
          <w:szCs w:val="28"/>
        </w:rPr>
        <w:br/>
        <w:t xml:space="preserve">             В результате исполнения программы приватизации муниципального имущества на 2017 год в бюджет муниципального образования планируются поступления в размере 1 440 000 рублей.</w:t>
      </w:r>
    </w:p>
    <w:p w:rsidR="002F6A73" w:rsidRDefault="002F6A73" w:rsidP="002F6A73">
      <w:pPr>
        <w:widowControl/>
        <w:autoSpaceDE/>
        <w:adjustRightInd/>
        <w:spacing w:before="100" w:beforeAutospacing="1" w:after="100" w:afterAutospacing="1"/>
        <w:ind w:firstLine="0"/>
        <w:rPr>
          <w:rFonts w:cs="Arial"/>
          <w:color w:val="000000"/>
          <w:sz w:val="25"/>
          <w:szCs w:val="25"/>
        </w:rPr>
      </w:pPr>
      <w:r>
        <w:rPr>
          <w:rFonts w:cs="Arial"/>
          <w:color w:val="000000"/>
          <w:sz w:val="25"/>
          <w:szCs w:val="25"/>
        </w:rPr>
        <w:t> </w:t>
      </w:r>
    </w:p>
    <w:p w:rsidR="002F6A73" w:rsidRPr="002F6A73" w:rsidRDefault="002F6A73" w:rsidP="002F6A73">
      <w:pPr>
        <w:pStyle w:val="a5"/>
        <w:widowControl/>
        <w:autoSpaceDE/>
        <w:adjustRightInd/>
        <w:spacing w:before="100" w:beforeAutospacing="1" w:after="100" w:afterAutospacing="1"/>
        <w:ind w:left="1353" w:firstLine="0"/>
        <w:rPr>
          <w:rFonts w:ascii="Times New Roman" w:hAnsi="Times New Roman"/>
          <w:color w:val="000000"/>
          <w:sz w:val="28"/>
          <w:szCs w:val="28"/>
        </w:rPr>
      </w:pPr>
    </w:p>
    <w:p w:rsidR="002F6A73" w:rsidRPr="002F6A73" w:rsidRDefault="002F6A73" w:rsidP="002F6A73">
      <w:pPr>
        <w:pStyle w:val="a5"/>
        <w:widowControl/>
        <w:autoSpaceDE/>
        <w:adjustRightInd/>
        <w:spacing w:before="100" w:beforeAutospacing="1" w:after="100" w:afterAutospacing="1"/>
        <w:ind w:left="1353" w:firstLine="0"/>
        <w:rPr>
          <w:rFonts w:ascii="Times New Roman" w:hAnsi="Times New Roman"/>
          <w:color w:val="000000"/>
          <w:sz w:val="28"/>
          <w:szCs w:val="28"/>
        </w:rPr>
      </w:pPr>
    </w:p>
    <w:p w:rsidR="002F6A73" w:rsidRPr="002F6A73" w:rsidRDefault="002F6A73" w:rsidP="002F6A73">
      <w:pPr>
        <w:pStyle w:val="a5"/>
        <w:widowControl/>
        <w:autoSpaceDE/>
        <w:adjustRightInd/>
        <w:spacing w:before="100" w:beforeAutospacing="1" w:after="100" w:afterAutospacing="1"/>
        <w:ind w:left="1353" w:firstLine="0"/>
        <w:rPr>
          <w:rFonts w:ascii="Times New Roman" w:hAnsi="Times New Roman"/>
          <w:color w:val="000000"/>
          <w:sz w:val="28"/>
          <w:szCs w:val="28"/>
        </w:rPr>
      </w:pPr>
    </w:p>
    <w:p w:rsidR="002F6A73" w:rsidRDefault="002F6A73" w:rsidP="002F6A73">
      <w:pPr>
        <w:pStyle w:val="a5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объектов, приватизация которых планируется в 2017 году</w:t>
      </w:r>
    </w:p>
    <w:tbl>
      <w:tblPr>
        <w:tblW w:w="10305" w:type="dxa"/>
        <w:jc w:val="center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1764"/>
        <w:gridCol w:w="1559"/>
        <w:gridCol w:w="1660"/>
        <w:gridCol w:w="1582"/>
        <w:gridCol w:w="1641"/>
      </w:tblGrid>
      <w:tr w:rsidR="002F6A73" w:rsidTr="002F6A73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Адрес (местонахождение)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протяженность,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Ориентировочная стоимость объекта,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Ожидаемое поступление в бюджет муниципального образования,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</w:tr>
      <w:tr w:rsidR="002F6A73" w:rsidTr="002F6A73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IVECO</w:t>
            </w:r>
            <w:r w:rsidRPr="002F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VH</w:t>
            </w:r>
            <w:r>
              <w:rPr>
                <w:rFonts w:ascii="Times New Roman" w:hAnsi="Times New Roman"/>
                <w:sz w:val="24"/>
                <w:szCs w:val="24"/>
              </w:rPr>
              <w:t>,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8932651970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BF</w:t>
            </w:r>
            <w:r>
              <w:rPr>
                <w:rFonts w:ascii="Times New Roman" w:hAnsi="Times New Roman"/>
                <w:sz w:val="24"/>
                <w:szCs w:val="24"/>
              </w:rPr>
              <w:t>8121, 2007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 квартал 2017</w:t>
            </w:r>
          </w:p>
        </w:tc>
      </w:tr>
      <w:tr w:rsidR="002F6A73" w:rsidTr="002F6A73">
        <w:trPr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ФОРД «МОНДЕО»,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</w:rPr>
              <w:t>) Х9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FDXXEEBDDB</w:t>
            </w:r>
            <w:r>
              <w:rPr>
                <w:rFonts w:ascii="Times New Roman" w:hAnsi="Times New Roman"/>
                <w:sz w:val="24"/>
                <w:szCs w:val="24"/>
              </w:rPr>
              <w:t>18830, 2013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520 000 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520 000  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квартал 2017 </w:t>
            </w:r>
          </w:p>
        </w:tc>
      </w:tr>
      <w:tr w:rsidR="002F6A73" w:rsidTr="002F6A73">
        <w:trPr>
          <w:trHeight w:val="472"/>
          <w:jc w:val="center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2F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>
              <w:rPr>
                <w:rFonts w:ascii="Times New Roman" w:hAnsi="Times New Roman"/>
                <w:sz w:val="24"/>
                <w:szCs w:val="24"/>
              </w:rPr>
              <w:t>90, идентификационный номер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YV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7136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1566846, 2010 года выпуска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2F6A73" w:rsidRDefault="002F6A73">
            <w:pPr>
              <w:widowControl/>
              <w:autoSpaceDE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 квартал 2017</w:t>
            </w:r>
          </w:p>
        </w:tc>
      </w:tr>
    </w:tbl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81996" w:rsidRDefault="00681996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681996" w:rsidRDefault="00681996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681996" w:rsidRDefault="00681996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8034CF" w:rsidRDefault="008034CF" w:rsidP="00681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4CF" w:rsidRDefault="008034CF" w:rsidP="00681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4CF" w:rsidRDefault="008034CF" w:rsidP="00681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A73" w:rsidRDefault="009B5FDE" w:rsidP="006819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6A73" w:rsidRDefault="002F6A73" w:rsidP="00681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A73" w:rsidRDefault="002F6A73" w:rsidP="0068199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F6A73" w:rsidSect="00506538">
      <w:headerReference w:type="default" r:id="rId10"/>
      <w:pgSz w:w="11906" w:h="16838" w:code="9"/>
      <w:pgMar w:top="568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6D" w:rsidRDefault="00875A6D" w:rsidP="006657B8">
      <w:r>
        <w:separator/>
      </w:r>
    </w:p>
  </w:endnote>
  <w:endnote w:type="continuationSeparator" w:id="0">
    <w:p w:rsidR="00875A6D" w:rsidRDefault="00875A6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6D" w:rsidRDefault="00875A6D" w:rsidP="006657B8">
      <w:r>
        <w:separator/>
      </w:r>
    </w:p>
  </w:footnote>
  <w:footnote w:type="continuationSeparator" w:id="0">
    <w:p w:rsidR="00875A6D" w:rsidRDefault="00875A6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6A7D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073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3607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01149"/>
    <w:rsid w:val="00216D0E"/>
    <w:rsid w:val="00227B3B"/>
    <w:rsid w:val="00246DAB"/>
    <w:rsid w:val="00255169"/>
    <w:rsid w:val="00262709"/>
    <w:rsid w:val="0026479A"/>
    <w:rsid w:val="00290811"/>
    <w:rsid w:val="002A161B"/>
    <w:rsid w:val="002B7880"/>
    <w:rsid w:val="002E7BB2"/>
    <w:rsid w:val="002F6A73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D3AC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2306"/>
    <w:rsid w:val="00446307"/>
    <w:rsid w:val="00446837"/>
    <w:rsid w:val="00457A98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3A05"/>
    <w:rsid w:val="00506538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4073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1996"/>
    <w:rsid w:val="00682A1C"/>
    <w:rsid w:val="0068732D"/>
    <w:rsid w:val="006A0B1C"/>
    <w:rsid w:val="006A11E7"/>
    <w:rsid w:val="006A2B63"/>
    <w:rsid w:val="006A39FC"/>
    <w:rsid w:val="006A7DE7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34CF"/>
    <w:rsid w:val="008060E5"/>
    <w:rsid w:val="0081440F"/>
    <w:rsid w:val="0082042B"/>
    <w:rsid w:val="00826CF9"/>
    <w:rsid w:val="00835069"/>
    <w:rsid w:val="00837052"/>
    <w:rsid w:val="00837B57"/>
    <w:rsid w:val="0084600F"/>
    <w:rsid w:val="00846259"/>
    <w:rsid w:val="00860AF0"/>
    <w:rsid w:val="00870E98"/>
    <w:rsid w:val="00871D09"/>
    <w:rsid w:val="0087505A"/>
    <w:rsid w:val="00875A6D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F1F"/>
    <w:rsid w:val="00990BB1"/>
    <w:rsid w:val="009B5FDE"/>
    <w:rsid w:val="009D4F42"/>
    <w:rsid w:val="009E6E5F"/>
    <w:rsid w:val="009E70AD"/>
    <w:rsid w:val="00A0358E"/>
    <w:rsid w:val="00A05856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2910"/>
    <w:rsid w:val="00AD455D"/>
    <w:rsid w:val="00AD6F7A"/>
    <w:rsid w:val="00AF210F"/>
    <w:rsid w:val="00AF6835"/>
    <w:rsid w:val="00B041CE"/>
    <w:rsid w:val="00B05BA5"/>
    <w:rsid w:val="00B24CDC"/>
    <w:rsid w:val="00B404CB"/>
    <w:rsid w:val="00B46077"/>
    <w:rsid w:val="00B55A5B"/>
    <w:rsid w:val="00B616D5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72AC1"/>
    <w:rsid w:val="00C8293A"/>
    <w:rsid w:val="00C93E47"/>
    <w:rsid w:val="00C941B6"/>
    <w:rsid w:val="00C96936"/>
    <w:rsid w:val="00CA60F9"/>
    <w:rsid w:val="00CA6921"/>
    <w:rsid w:val="00CB3A61"/>
    <w:rsid w:val="00CE0ACC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A48C6"/>
    <w:rsid w:val="00EB1A95"/>
    <w:rsid w:val="00EB2B9D"/>
    <w:rsid w:val="00EC25A2"/>
    <w:rsid w:val="00EC48C2"/>
    <w:rsid w:val="00EC67B9"/>
    <w:rsid w:val="00ED114C"/>
    <w:rsid w:val="00ED4828"/>
    <w:rsid w:val="00ED5196"/>
    <w:rsid w:val="00ED6554"/>
    <w:rsid w:val="00EE2512"/>
    <w:rsid w:val="00F02DDF"/>
    <w:rsid w:val="00F33E48"/>
    <w:rsid w:val="00F352E4"/>
    <w:rsid w:val="00F428F2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pxATfkokxWztbaBQ7E8JtHP8QZQrZEVjQHVyft97OlI=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OT9El3PzCB/9N5ZC570515dQ4wdVehr1Hxh0RWVhwPo=</DigestValue>
    </Reference>
  </SignedInfo>
  <SignatureValue>dT69A+CoYx0gSeIlUa/cJeiD4xARZLQcQDVAkZu38056nvfaR3eKHoMAtrInCntZ
NwKRkGB68rflR06Fa+I6gQ==</SignatureValue>
  <KeyInfo>
    <X509Data>
      <X509Certificate>MIIIRTCCB/SgAwIBAgIKHeXSpgAEAAAFfDAIBgYqhQMCAgMwgfgxGDAWBgUqhQNk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Fw0xNjA2MzAwNzE1MDBaFw0xNzA2MzAwNzI1MDBaMIICuTEWMBQGBSqFA2QDEgsw
MTU3ODYxNjI2NTEYMBYGBSqFA2QBEg0xMDY0NzAzMDAzMjEwMRowGAYIKoUDA4ED
AQESDDAwNDcwMzA4Mzk4NTEfMB0GCSqGSIb3DQEJARYQc292ZGVwQHlhbmRleC5y
dTELMAkGA1UEBhMCUlUxOTA3BgNVBAgeMAA0ADcAIAQbBDUEPQQ4BD0EMwRABDAE
NARBBDoEMARPACAEPgQxBDsEMARBBEIETDEbMBkGA1UEBx4SBDQALgQXBDAEPQQ1
BDIEOgQwMW0wawYDVQQKHmQEIQQ+BDIENQRCACAENAQ1BD8EQwRCBDAEQgQ+BDIA
IAQcBB4AIAAiBBcEMAQ9BDUEMgRBBDoEPgQ1ACAEMwQ+BEAEPgQ0BEEEOgQ+BDUA
IAQ/BD4EQQQ1BDsENQQ9BDgENQAiMW0wawYDVQQDHmQEIQQ+BDIENQRCACAENAQ1
BD8EQwRCBDAEQgQ+BDIAIAQcBB4AIAAiBBcEMAQ9BDUEMgRBBDoEPgQ1ACAEMwQ+
BEAEPgQ0BEEEOgQ+BDUAIAQ/BD4EQQQ1BDsENQQ9BDgENQAiMScwJQYDVQQJHh4E
NAAuBBcEMAQ9BDUEMgQ6BDAALAAgBDQALgA0ADgxgYswgYgGA1UEDB6BgAQTBDsE
MAQyBDAAIAQ8BEMEPQQ4BEYEOAQ/BDAEOwRMBD0EPgQzBD4AIAQ+BDEEQAQwBDcE
PgQyBDAEPQQ4BE8AIAAtACAEPwRABDUENARBBDUENAQwBEIENQQ7BEwAIARBBD4E
MgQ1BEIEMAAgBDQENQQ/BEMEQgQwBEIEPgQyMS8wLQYDVQQqHiYEEgRPBEcENQRB
BDsEMAQyACAEFQQyBDMENQQ9BEwENQQyBDgERzEdMBsGA1UEBB4UBBoEPgQ9BDQE
QAQwBEIETAQ1BDIwYzAcBgYqhQMCAhMwEgYHKoUDAgIkAAYHKoUDAgIeAQNDAARA
q55IWDlzzjdveRKuwoDgvOEVmx8QaYjnksgeZ/mSGhW1sSBhfSSOAnotMhQydcps
no3T+jx0/aed//xm4B5VXKOCA5gwggOUMA4GA1UdDwEB/wQEAwIE8DAdBgNVHSUE
FjAUBggrBgEFBQcDBAYIKwYBBQUHAwIwHQYDVR0OBBYEFLTeipx2/pyglR5vfXUp
B9fcpLY2MIIBNgYDVR0jBIIBLTCCASmAFAZP89L2XInyW8zWZGDQoVZnpK9qoYH+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MTYwNjMwMDcxNTAwWoEPMjAxNzA2MzAwNzE1MDBaMBMGA1UdIAQMMAowCAYGKoUD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odCkLzEyOC0yNzY4INC+0YIgMzEuMTIuMjAxNTAIBgYqhQMCAgMDQQAEeQeJyxhH
PCXT51tCQzQaFvMamYwaQP+GAk/uXrDv1sflEui2KA8rbLy1KXr117vpvEM9NgMt
hEYUB/GAOiYl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wd5/cs/dq7ZdhhRr2tkCZxN/Cy8=</DigestValue>
      </Reference>
      <Reference URI="/word/endnotes.xml?ContentType=application/vnd.openxmlformats-officedocument.wordprocessingml.endnotes+xml">
        <DigestMethod Algorithm="http://www.w3.org/2000/09/xmldsig#sha1"/>
        <DigestValue>g0Yinozftu37Sry3XemcUe/shl8=</DigestValue>
      </Reference>
      <Reference URI="/word/fontTable.xml?ContentType=application/vnd.openxmlformats-officedocument.wordprocessingml.fontTable+xml">
        <DigestMethod Algorithm="http://www.w3.org/2000/09/xmldsig#sha1"/>
        <DigestValue>a70zC+WwM8nqSlSq5ugNob5m/7s=</DigestValue>
      </Reference>
      <Reference URI="/word/footnotes.xml?ContentType=application/vnd.openxmlformats-officedocument.wordprocessingml.footnotes+xml">
        <DigestMethod Algorithm="http://www.w3.org/2000/09/xmldsig#sha1"/>
        <DigestValue>jXrEtPmNeo57ZUJjLoMsRXHoBgs=</DigestValue>
      </Reference>
      <Reference URI="/word/header1.xml?ContentType=application/vnd.openxmlformats-officedocument.wordprocessingml.header+xml">
        <DigestMethod Algorithm="http://www.w3.org/2000/09/xmldsig#sha1"/>
        <DigestValue>ZWlFIwERd7wsPrkKl6H30MFBX3Y=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OmqR/CZC48D5Hez7YTdjvAocbLI=</DigestValue>
      </Reference>
      <Reference URI="/word/settings.xml?ContentType=application/vnd.openxmlformats-officedocument.wordprocessingml.settings+xml">
        <DigestMethod Algorithm="http://www.w3.org/2000/09/xmldsig#sha1"/>
        <DigestValue>p9SC8a12qUio9e66slQC5vKMz9o=</DigestValue>
      </Reference>
      <Reference URI="/word/styles.xml?ContentType=application/vnd.openxmlformats-officedocument.wordprocessingml.styles+xml">
        <DigestMethod Algorithm="http://www.w3.org/2000/09/xmldsig#sha1"/>
        <DigestValue>I2GN0AeViPcwydMPMt9UlEvm15U=</DigestValue>
      </Reference>
      <Reference URI="/word/stylesWithEffects.xml?ContentType=application/vnd.ms-word.stylesWithEffects+xml">
        <DigestMethod Algorithm="http://www.w3.org/2000/09/xmldsig#sha1"/>
        <DigestValue>IQrIRU7DRUS1r+1j2Z4caQxWSNA=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clrFH/6SlO4zVU+z0gZfyYIcphs=</DigestValue>
      </Reference>
    </Manifest>
    <SignatureProperties>
      <SignatureProperty Id="idSignatureTime" Target="#idPackageSignature">
        <mdssi:SignatureTime>
          <mdssi:Format>YYYY-MM-DDThh:mm:ssTZD</mdssi:Format>
          <mdssi:Value>2017-06-20T07:31:14Z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2017-06-20T07:31:14Z</xd:SigningTime>
          <xd:SigningCertificate>
            <xd:Cert>
              <xd:CertDigest>
                <DigestMethod Algorithm="http://www.w3.org/2000/09/xmldsig#sha1"/>
                <DigestValue>7fddzY0I6TpOj2O6JYRMy/r2uTw=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141188111215710477223292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42DB-51F0-4D8E-BDD9-B4A040F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2017-06-14T08:17:00Z</cp:lastPrinted>
  <dcterms:created xsi:type="dcterms:W3CDTF">2017-06-13T07:59:00Z</dcterms:created>
  <dcterms:modified xsi:type="dcterms:W3CDTF">2017-06-20T06:24:00Z</dcterms:modified>
</cp:coreProperties>
</file>